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7E" w:rsidRPr="00F15A7E" w:rsidRDefault="00F15A7E" w:rsidP="00F1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F1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15A7E" w:rsidRPr="00F15A7E" w:rsidRDefault="00F15A7E" w:rsidP="00F15A7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5A7E" w:rsidRPr="00F15A7E" w:rsidRDefault="00F15A7E" w:rsidP="00F15A7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5A7E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drawing>
          <wp:inline distT="0" distB="0" distL="0" distR="0">
            <wp:extent cx="666750" cy="714375"/>
            <wp:effectExtent l="0" t="0" r="0" b="9525"/>
            <wp:docPr id="2" name="Рисунок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A7E" w:rsidRPr="00F15A7E" w:rsidRDefault="00F15A7E" w:rsidP="00F15A7E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5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  <w:r w:rsidR="008B21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</w:t>
      </w:r>
      <w:r w:rsidRPr="00F15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8B21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дминистрация Подгорненского сельского поселения</w:t>
      </w:r>
    </w:p>
    <w:p w:rsidR="00F15A7E" w:rsidRPr="00F15A7E" w:rsidRDefault="00F15A7E" w:rsidP="00F1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F15A7E" w:rsidRPr="00F15A7E" w:rsidRDefault="00F15A7E" w:rsidP="00F1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A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F15A7E" w:rsidRPr="00F15A7E" w:rsidRDefault="00F15A7E" w:rsidP="00F1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F15A7E" w:rsidRPr="00F15A7E" w:rsidTr="00C21F4B">
        <w:tc>
          <w:tcPr>
            <w:tcW w:w="3190" w:type="dxa"/>
          </w:tcPr>
          <w:p w:rsidR="00F15A7E" w:rsidRPr="00F15A7E" w:rsidRDefault="00F15A7E" w:rsidP="00F1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00</w:t>
            </w:r>
            <w:r w:rsidRPr="00F15A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  <w:r w:rsidRPr="00F15A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.2018 г</w:t>
            </w:r>
          </w:p>
        </w:tc>
        <w:tc>
          <w:tcPr>
            <w:tcW w:w="3190" w:type="dxa"/>
          </w:tcPr>
          <w:p w:rsidR="00F15A7E" w:rsidRPr="00F15A7E" w:rsidRDefault="00F15A7E" w:rsidP="00F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15A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3190" w:type="dxa"/>
          </w:tcPr>
          <w:p w:rsidR="00F15A7E" w:rsidRPr="00F15A7E" w:rsidRDefault="00F15A7E" w:rsidP="00F1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15A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с. П</w:t>
            </w:r>
            <w:r w:rsidR="008B21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одгорное</w:t>
            </w:r>
          </w:p>
        </w:tc>
      </w:tr>
    </w:tbl>
    <w:p w:rsidR="00F15A7E" w:rsidRPr="00F15A7E" w:rsidRDefault="00F15A7E" w:rsidP="00F15A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</w:p>
    <w:p w:rsidR="00F15A7E" w:rsidRPr="00F15A7E" w:rsidRDefault="00F15A7E" w:rsidP="00F15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 поселковом   звене       областной подсистемы   </w:t>
      </w:r>
    </w:p>
    <w:p w:rsidR="00F15A7E" w:rsidRPr="00F15A7E" w:rsidRDefault="00F15A7E" w:rsidP="00F15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единой    государственной        системы  </w:t>
      </w:r>
    </w:p>
    <w:p w:rsidR="00F15A7E" w:rsidRPr="00F15A7E" w:rsidRDefault="00F15A7E" w:rsidP="00F15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предупреждения и ликвидации чрезвычайных  ситуаций</w:t>
      </w:r>
    </w:p>
    <w:p w:rsidR="00F15A7E" w:rsidRPr="00F15A7E" w:rsidRDefault="00F15A7E" w:rsidP="00F15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A7E" w:rsidRDefault="00F15A7E" w:rsidP="00D37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Федерального закона от 21.12.1994 № 68-ФЗ «О защите населения и территорий от чрезвычайных ситуаций природного и техногенного характера», Областного закона от 29.12.2004 № 256-ЗС </w:t>
      </w:r>
      <w:r w:rsidRPr="00F15A7E">
        <w:rPr>
          <w:rFonts w:ascii="Times New Roman" w:eastAsia="Times New Roman" w:hAnsi="Times New Roman" w:cs="Times New Roman"/>
          <w:spacing w:val="-6"/>
          <w:kern w:val="28"/>
          <w:sz w:val="24"/>
          <w:szCs w:val="24"/>
          <w:lang w:eastAsia="ru-RU"/>
        </w:rPr>
        <w:t>«О защите населения и территорий от чрезвычайных ситуаций межмуниципального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регионального характера», Постановления  Правительства Ростовской области от  29.03.2012 № 239  «О территориальной (областной) подсистеме единой государственной системы предупреждения и  ликвидации чрезвычайных  ситуаций», Постановления  Администрации Ремонтненского района от 31.01.2018 № 94 «О районном и поселковых звеньях областной подсистемы единой государственной системы предупреждения и ликвидации чрезвычайных ситуаций»,  </w:t>
      </w:r>
    </w:p>
    <w:p w:rsidR="008B2143" w:rsidRPr="00F15A7E" w:rsidRDefault="008B2143" w:rsidP="00D37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A7E" w:rsidRPr="00F15A7E" w:rsidRDefault="00F15A7E" w:rsidP="00F15A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 :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F15A7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Положение о поселковом звене областной подсистемы единой государственной системы предупреждения и ликвидации чрезвычайных ситуаций (далее – поселковое звено областной подсистемы), согласно  приложению  №1;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Arial" w:eastAsia="Times New Roman" w:hAnsi="Arial" w:cs="Arial"/>
          <w:sz w:val="20"/>
          <w:szCs w:val="24"/>
          <w:lang w:eastAsia="ru-RU"/>
        </w:rPr>
        <w:tab/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Перечень организ</w:t>
      </w:r>
      <w:r w:rsidR="008B214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 и  учреждений Подгорненеского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осуществляющих мероприятия по предупреждению и ликвидации чрезвычайных ситуаций, и их задачи,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приложению №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5A7E" w:rsidRPr="00F15A7E" w:rsidRDefault="00F15A7E" w:rsidP="00F15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Специалисту 1 категории по  </w:t>
      </w:r>
      <w:r w:rsidR="008B21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ЖКХ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градостроительство, ГО ЧС, пожарной безопасности, вопросам мобилизации,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провести корректировку и уточнение «Плана действий по предупреждению и ликвидации чрезвычайных ситуаций природного и тех</w:t>
      </w:r>
      <w:r w:rsidR="008B2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ногенного характера Подгорненског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сельского поселения».</w:t>
      </w:r>
    </w:p>
    <w:p w:rsidR="00672E31" w:rsidRPr="002C5F1C" w:rsidRDefault="00F15A7E" w:rsidP="00672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 Признать утратившим   силу  постановление  Администрации </w:t>
      </w:r>
      <w:r w:rsidR="0067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 сельского поселения  от  02.08</w:t>
      </w:r>
      <w:r w:rsidRPr="00F1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 №</w:t>
      </w:r>
      <w:r w:rsidR="0067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</w:t>
      </w:r>
      <w:r w:rsidR="00672E31" w:rsidRPr="00672E31">
        <w:rPr>
          <w:b/>
          <w:szCs w:val="24"/>
        </w:rPr>
        <w:t xml:space="preserve"> </w:t>
      </w:r>
      <w:r w:rsidR="00672E31">
        <w:rPr>
          <w:b/>
          <w:szCs w:val="24"/>
        </w:rPr>
        <w:t xml:space="preserve"> </w:t>
      </w:r>
      <w:r w:rsidR="00672E31" w:rsidRPr="002C5F1C">
        <w:rPr>
          <w:rFonts w:ascii="Times New Roman" w:hAnsi="Times New Roman" w:cs="Times New Roman"/>
          <w:sz w:val="24"/>
          <w:szCs w:val="24"/>
        </w:rPr>
        <w:t xml:space="preserve">Об утверждении «Положения о муниципальном звене  Подгорненского </w:t>
      </w:r>
      <w:r w:rsidR="00672E31" w:rsidRPr="002C5F1C">
        <w:rPr>
          <w:rFonts w:ascii="Times New Roman" w:hAnsi="Times New Roman" w:cs="Times New Roman"/>
          <w:spacing w:val="-2"/>
          <w:sz w:val="24"/>
          <w:szCs w:val="24"/>
        </w:rPr>
        <w:t>сельского</w:t>
      </w:r>
      <w:r w:rsidR="00672E31" w:rsidRPr="002C5F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72E31" w:rsidRPr="002C5F1C">
        <w:rPr>
          <w:rFonts w:ascii="Times New Roman" w:hAnsi="Times New Roman" w:cs="Times New Roman"/>
          <w:sz w:val="24"/>
          <w:szCs w:val="24"/>
        </w:rPr>
        <w:t>поселения территориальной подсистемы единой государственной системы предупреждения и ликвидации чрезвычайных ситуаций»</w:t>
      </w:r>
    </w:p>
    <w:p w:rsidR="00F15A7E" w:rsidRPr="00F15A7E" w:rsidRDefault="00F15A7E" w:rsidP="00F1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15A7E" w:rsidRPr="00F15A7E" w:rsidRDefault="00F15A7E" w:rsidP="00F15A7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Настоящее постановление подлежит размещению на официальном сайте Администрации </w:t>
      </w:r>
      <w:r w:rsidR="0067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Контроль за выполнением постановления оставляю  за  собой.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  <w:r w:rsidR="007F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Подгорненского</w:t>
      </w:r>
    </w:p>
    <w:p w:rsidR="00F15A7E" w:rsidRDefault="00F15A7E" w:rsidP="00F1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           </w:t>
      </w:r>
      <w:r w:rsidR="007F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Л.В.Горбатенко</w:t>
      </w:r>
    </w:p>
    <w:p w:rsidR="007F576C" w:rsidRDefault="007F576C" w:rsidP="00F1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76C" w:rsidRDefault="007F576C" w:rsidP="00F1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F1C" w:rsidRPr="00F15A7E" w:rsidRDefault="002C5F1C" w:rsidP="00F1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A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 № 1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A7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F15A7E" w:rsidRPr="00F15A7E" w:rsidRDefault="007F576C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Подгорненского </w:t>
      </w:r>
      <w:r w:rsidR="00F15A7E" w:rsidRPr="00F15A7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A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00.00</w:t>
      </w:r>
      <w:r w:rsidRPr="00F15A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ПОЛОЖЕНИЕ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поселковом звене областной  подсистемы единой государственной системы предупреждения и ликвидации чрезвычайных ситуаций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Настоящее Положение определяет порядок организации и функционирования  поселкового звена территориальной (областной) подсистемы единой государственной системы предупреждения и ликвидации чрезвычайных ситуаций (далее – поселковое звено областной подсистемы).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 Поселковое звено областной подсистемы объединяет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силы и средства  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поселения, организаций  и  учреждений,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задач, предусмотренных федеральным и областным законодательством.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Поселковое звено областной подсистемы в рамках единой государственной системы предупреждения и ликвидации чрезвычайных ситуаций действует на муниципальном и объектовом уровнях.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Поселковое звено областной подсистемы создано для предупреждения и ликвидации чрезвычайных ситуаций в пределах территории 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 состоит из организаций и  учреждений, в полномочия  которых входит решение вопросов в области защиты населения и территорий от чрезвычайных ситуаций. 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состав сил и средств  поселкового звена областной подсистемы, а также порядок их деятельности определяются настоящим  положением.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 уровне поселкового звена областной подсистемы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областной подсистемы, 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и системы информирования населения о чрезвычайных ситуациях.</w:t>
      </w:r>
    </w:p>
    <w:p w:rsidR="00F15A7E" w:rsidRPr="00F15A7E" w:rsidRDefault="00F15A7E" w:rsidP="00F1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Органы управления поселкового звена областной подсистемы – это органы, создаваемые для координации деятельности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Органы управления поселкового  звена областной подсистемы создаются на каждом уровне ее функционирования и включают в себя координационные органы, постоянно действующие органы управления и органы повседневного управления.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Координационным органом на территории поселения является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муниципальном уровне – комиссии по предупреждению и ликвидации чрезвычайных ситуаций и обеспечению пожарной безопасности Администрации 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 (далее – комиссия муниципального образования);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объектовом уровне – комиссии по предупреждению и ликвидации чрезвычайных ситуаций и обеспечению пожарной безопасности организаций (далее – комиссия организации).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Образование, реорганизация и упразднение комиссий, утверждение руководителей и персонального состава, определение их компетенции осуществляются соответственно правовыми актами Администрации 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поселения, а также соответствующими актами организаций.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и полномочия комиссий определяются в положениях о них или в правовых актах об их образовании.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Комиссию Администрации 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организаций возглавляют соответственно Глава Администрации 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руководитель организаций или их заместители.</w:t>
      </w:r>
    </w:p>
    <w:p w:rsidR="00F15A7E" w:rsidRPr="00F15A7E" w:rsidRDefault="00F15A7E" w:rsidP="00F15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Основными задачами комиссий в соответствии с их компетенцией являются:</w:t>
      </w:r>
    </w:p>
    <w:p w:rsidR="00F15A7E" w:rsidRPr="00F15A7E" w:rsidRDefault="00F15A7E" w:rsidP="00F15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F15A7E" w:rsidRPr="00F15A7E" w:rsidRDefault="00F15A7E" w:rsidP="00F15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органов управления и сил поселкового звена областной подсистемы;</w:t>
      </w:r>
    </w:p>
    <w:p w:rsidR="00F15A7E" w:rsidRPr="00F15A7E" w:rsidRDefault="00F15A7E" w:rsidP="00F15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 и разрушенных в результате локальных, муниципальных чрезвычайных ситуаций;</w:t>
      </w:r>
    </w:p>
    <w:p w:rsidR="00F15A7E" w:rsidRPr="00F15A7E" w:rsidRDefault="00F15A7E" w:rsidP="00F15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вопросов об организации оповещения и информирования населения о чрезвычайных ситуациях.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задачи могут быть возложены на соответствующие комиссии правовыми актами  Администрации  Ремонтненского  района и органов местного самоуправления района, а также соответствующими актами организаций в соответствии с федеральным и областным законодательством, нормативными правовыми актами органов местного самоуправления.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Постоянно действующими органами управления поселкового  звена областной подсистемы являются органы, специально уполномоченные на решение задач в области защиты населения и территорий от чрезвычайных ситуаций на ее соответствующем уровне функционирования. Постоянно действующим органом управления поселкового звена областной подсистемы являются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муниципальном уровне – специалист Администрации 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поселения,  специально уполномоченный на решение задач в области защиты населения и территорий от чрезвычайных ситуаций при Администрации 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объектовом уровне – работники  организаций, уполномоченных на решение задач в области защиты населения и территорий от чрезвычайных ситуаций.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Компетенция и полномочия специалиста Администрации сельского поселения и работников организаций определены должностными инструкциями. </w:t>
      </w:r>
    </w:p>
    <w:p w:rsidR="00F15A7E" w:rsidRPr="00F15A7E" w:rsidRDefault="00F15A7E" w:rsidP="00F1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Органами повседневного управления поселкового  звена областной подсистемы при осуществлении мер информационной поддержки принятия решений в области защиты населения и территорий от чрезвычайных ситуаций осуществляют:</w:t>
      </w:r>
    </w:p>
    <w:p w:rsidR="00F15A7E" w:rsidRPr="00F15A7E" w:rsidRDefault="00F15A7E" w:rsidP="00F1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на муниципальном уровне – дежурно-диспетчерские службы органов исполнительной власти Ростовской области и территориальных органов федеральных органов исполнительной власти функционирующих на муниципальном уровне;</w:t>
      </w:r>
    </w:p>
    <w:p w:rsidR="00F15A7E" w:rsidRPr="00F15A7E" w:rsidRDefault="00F15A7E" w:rsidP="00F1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на объектовом уровне – дежурно-диспетчерские службы организаций (объектов).</w:t>
      </w:r>
    </w:p>
    <w:p w:rsidR="00F15A7E" w:rsidRPr="00F15A7E" w:rsidRDefault="00F15A7E" w:rsidP="00F1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Указанные органы создаются и  осуществляют свою деятельность в соответствии с действующим законодательством.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Компетенция и полномочия органов повседневного управления  поселкового звена областной подсистемы определяются соответствующими положениями и должностными  инструкциями работников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К силам и средствам поселкового звена областной подсистемы относятся специально подготовленные силы и средства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сил и средств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Основу сил постоянной готовности составляют аварийные службы,   оснащенные специальной техникой, оборудованием, снаряжением, инструментом, материалами с учетом обеспечения проведения аварийных и других неотложных работ в зоне чрезвычайной ситуации в течение не менее 3 суток.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сил постоянной готовности поселкового звена областной подсистемы, привлекаемых для ликвидации чрезвычайных ситуаций на территории 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определяется приложением к «Плану действий по предупреждению и ликвидации чрезвычайных ситуаций природного и техногенного характера 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поселения», утверждаемым Главой Администрации 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 согласованию с отделом по делам гражданской обороны  и чрезвычайным  ситуациям Администрации Ремонтненского района.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структуру сил постоянной готовности поселкового звена областной подсистемы определяют создающие их Администрация 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организации  исходя из возложенных на них задач по предупреждению и ликвидации чрезвычайных ситуаций.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Координацию деятельности аварийных служб  на территории 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осуществляет  комиссия по  чрезвычайным  ситуациям  и  противопожарной  безопасности.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Привлечение аварийных служб к ликвидации чрезвычайных ситуаций осуществляется: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планами действий по предупреждению и ликвидации чрезвычайных ситуаций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ликвидации чрезвычайных ситуаций на других объектах и территориях;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органов исполнительной власти Ростовской области,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Для ликвидации чрезвычайных ситуаций создаются и используются резервы финансовых и материальных ресурсов Администрации сельского поселения  и  муниципальных  организаций.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создания, использования и восполнения резервов, финансовых и материальных ресурсов определяется законодательством Российской Федерации, нормативными правовыми актами Ростовской области,  правовыми актами Администрации Ремонтненского  района, Администрацией  сельского  поселения  и муниципальными организациями.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15. Управление поселковым звеном областной подсистемы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 поселкового звена областной подсистемы.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Информационное обеспечение в поселковом звене областной подсистемы осуществляется с использованием средств связи и оповещения, обеспечивающих обмен данными, подготовку, сбор и передачу информации.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в порядке, установленном Правительством Российской Федерации, Правительства Ростовской области и Администрации Ремонтненского  района.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 Проведение мероприятий по предупреждению и ликвидации чрезвычайных ситуаций на территории поселения осуществляется на основе «Плана действий по предупреждению и ликвидации чрезвычайных ситуаций природного и техногенного характера 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мероприятий по предупреждению и ликвидации чрезвычайных ситуаций осуществляют органы и специалисты, специально уполномоченные на решение задач в области защиты населения и территорий от чрезвычайных ситуаций.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При отсутствии угрозы возникновения чрезвычайных ситуаций на объектах, территориях органы управления и силы поселкового звена областной подсистемы функционируют в режиме повседневной деятельности.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Основными мероприятиями, проводимыми органами управления и силами поселкового звена областной подсистемы, являются:</w:t>
      </w:r>
    </w:p>
    <w:p w:rsidR="00F15A7E" w:rsidRPr="00F15A7E" w:rsidRDefault="00F15A7E" w:rsidP="00F15A7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В режиме повседневной деятельности: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состояния окружающей среды и прогнозирование чрезвычайных ситуаций;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программ и мер по предупреждению чрезвычайных ситуаций и обеспечению пожарной безопасности;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действий органов управления и сил поселкового звена областной подсистемы, организация подготовки и обеспечения их деятельности;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населения к действиям в чрезвычайных ситуациях, в том числе при получении сигналов экстренного оповещения;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пределах своих полномочий необходимых видов страхования;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В режиме повышенной готовности: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при необходимости круглосуточного дежурства руководителей и должностных лиц органов управления и сил районного и поселковых звеньев  на стационарных пунктах управления;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 сбор, обработка и передача органам управления и силам поселкового звена областной подсистемы данных о прогнозируемых чрезвычайных ситуациях, информирование населения о чрезвычайных ситуациях;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уточнение планов действий (взаимодействия) по предупреждению и ликвидации чрезвычайных ситуаций, планов взаимодействия при ликвидации чрезвычайных ситуаций и иных документов;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при необходимости сил и средств поселкового звена областной подсистемы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эвакуационных мероприятий при необходимости.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В режиме чрезвычайной ситуации: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защите населения и территорий от чрезвычайных ситуаций;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 по ликвидации чрезвычайных ситуаций и всестороннему обеспечению действий сил и средств районного  и  поселковых звеньев областной подсистемы,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поддержание непрерывного взаимодействия органов управления и сил районного и поселковых звеньев областной и функциональной подсистем по вопросам ликвидации чрезвычайных ситуаций и их последствий;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жизнеобеспечению населения в чрезвычайных ситуациях.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Ликвидация чрезвычайных ситуаций: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 характера осуществляется силами и средствами организации;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характера – осуществляется силами и средствами поселкового звена  областной  подсистемы.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F15A7E" w:rsidRPr="00F15A7E" w:rsidRDefault="00F15A7E" w:rsidP="00F1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21. 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F15A7E" w:rsidRPr="00F15A7E" w:rsidRDefault="00F15A7E" w:rsidP="00F1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Руководители аварийных служб и аварийно-спасательных формирований, прибывшие в зону чрезвычайной ситуации первыми, принимают полномочия руководителей ликвидации чрезвычайной ситуации и исполняют их до прибытия руководителей ликвидации чрезвычайной ситуации, определенных «Планами действий по предупреждению и ликвидации чрезвычайных ситуаций» или назначенных уполномоченным органом исполнительной власти области, органами местного самоуправления, руководителями организаций, к  полномочиям которых отнесена ликвидация чрезвычайных ситуаций.</w:t>
      </w:r>
    </w:p>
    <w:p w:rsidR="00F15A7E" w:rsidRPr="00F15A7E" w:rsidRDefault="00F15A7E" w:rsidP="00F1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Руководители ликвидации чрезвычайных ситуаций по согласованию с  Администрацией сельского  поселения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 Финансовое обеспечение функционирования поселкового  звена областной подсистемы и мероприятий по предупреждению и ликвидации чрезвычайных ситуаций осуществляется на каждом уровне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целевых программ по защите населения и территорий от чрезвычайных ситуаций и обеспечение устойчивого функционирования организаций осуществляются в соответствии с законодательством Российской Федерации и законодательством Ростовской области и нормативно  правовыми  документами  Администрации Ремонтненского  района, Администрации 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Расходование материальных ценностей из собственных средств  резервного фонда сельского поселения и обращение  к  резервному  фонду области, предназначенного для обеспечения ликвидации последствий чрезвычайных ситуаций, осуществляется в соответствии с нормативными правовыми актами Правительства Ростовской области и Администрации  Ремонтненского   района, Администрации 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Тушение пожаров в лесах осуществляется в соответствии с законодательством Российской Федерации.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Default="00F15A7E" w:rsidP="00F15A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576C" w:rsidRDefault="007F576C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576C" w:rsidRDefault="007F576C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576C" w:rsidRDefault="007F576C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576C" w:rsidRDefault="007F576C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576C" w:rsidRDefault="007F576C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576C" w:rsidRDefault="007F576C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576C" w:rsidRDefault="007F576C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576C" w:rsidRDefault="007F576C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576C" w:rsidRDefault="007F576C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576C" w:rsidRDefault="007F576C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576C" w:rsidRPr="00F15A7E" w:rsidRDefault="007F576C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A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 № 2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A7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F15A7E" w:rsidRPr="00F15A7E" w:rsidRDefault="007F576C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Подгорненского </w:t>
      </w:r>
      <w:r w:rsidR="00F15A7E" w:rsidRPr="00F15A7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00.00.2018 № 00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ПЕРЕЧЕНЬ</w:t>
      </w:r>
    </w:p>
    <w:p w:rsidR="00F15A7E" w:rsidRPr="00F15A7E" w:rsidRDefault="00F15A7E" w:rsidP="00F15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организаций и  учреждений функционирующих на  территории </w:t>
      </w:r>
      <w:r w:rsidR="007F576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Подгорненского </w:t>
      </w:r>
      <w:r w:rsidRPr="00F15A7E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сельского поселения и  осуществляющих мероприятия по предупреждению </w:t>
      </w:r>
    </w:p>
    <w:p w:rsidR="00F15A7E" w:rsidRPr="00F15A7E" w:rsidRDefault="00F15A7E" w:rsidP="00F15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и ликвидации чрезвычайных ситуаций, и их задачи</w:t>
      </w:r>
    </w:p>
    <w:p w:rsidR="00F15A7E" w:rsidRPr="00F15A7E" w:rsidRDefault="00F15A7E" w:rsidP="00F15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15A7E" w:rsidRPr="00F15A7E" w:rsidRDefault="00F15A7E" w:rsidP="00F15A7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Ремонтненский  участок РЭС  ПАО «МРСК-ЮГ Ростовэнерго» - осуществление во взаимодействии с органами управления поселкового звена областной  подсистемы, другими организациями  и  учреждениями  мероприятий по предупреждению и ликвидации чрезвычайных ситуаций на объектах энергоснабжения, расположенных на территории 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F15A7E" w:rsidRPr="00F15A7E" w:rsidRDefault="00F15A7E" w:rsidP="00F15A7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Ремонтненский участок   Орловского филиала ГУП РО «УРСВ»  - осуществление во взаимодействии с органами управления поселкового звена областной  подсистемы, другими организациями  и  учреждениями   мероприятий по предупреждению и ликвидации чрезвычайных ситуаций на объектах  водоснабжения, расположенных на территории 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F15A7E" w:rsidRPr="00F15A7E" w:rsidRDefault="003814C9" w:rsidP="00F15A7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МБУЗ «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Подгорненская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15A7E"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рачебная амбулатория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 w:rsidR="00F15A7E"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осуществление во взаимодействии с органами управления поселкового  звена областной  подсистемы, другими организациями  и  учреждениями   мероприятий по оказанию пострадавшим медицинской помощи в необходимых объемах и в оптимальные сроки. </w:t>
      </w:r>
    </w:p>
    <w:p w:rsidR="00F15A7E" w:rsidRPr="00F15A7E" w:rsidRDefault="00F15A7E" w:rsidP="00F15A7E">
      <w:pPr>
        <w:numPr>
          <w:ilvl w:val="0"/>
          <w:numId w:val="1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СПК племзавод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Подгорненое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Главы К(Ф)Х </w:t>
      </w:r>
      <w:r w:rsidRPr="00F15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во взаимодействии с органами  поселкового звена областной  подсистемы  другими организациями  и  учреждениями мероприятий по предупреждению и ликвидации чрезвычайных ситуаций, возникших  с массовым распространением вредителей и болезней сельскохозяйственных животных и растений.</w:t>
      </w:r>
    </w:p>
    <w:p w:rsidR="00F15A7E" w:rsidRPr="00F15A7E" w:rsidRDefault="00F15A7E" w:rsidP="00F15A7E">
      <w:pPr>
        <w:numPr>
          <w:ilvl w:val="0"/>
          <w:numId w:val="1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Подгорненская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Ш,– осуществление во взаимодействии с органами управления поселкового звена областной  подсистемы, другими организациями  и  учреждениями   мероприятий по предупреждению и ликвидации чрезвычайных ситуаций на объектах образования, расположенных на территории поселения. </w:t>
      </w:r>
    </w:p>
    <w:p w:rsidR="00F15A7E" w:rsidRPr="00F15A7E" w:rsidRDefault="00F15A7E" w:rsidP="00F15A7E">
      <w:pPr>
        <w:numPr>
          <w:ilvl w:val="0"/>
          <w:numId w:val="1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Подгорненский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СДК»– осуществление во взаимодействии с органами управления поселкового звена  областной  подсистемы, другими организациями  и  учреждениями   мероприятий по  предупреждению и ликвидации чрезвычайных ситуаций на объектах культуры, расположенных на территории поселения.</w:t>
      </w:r>
    </w:p>
    <w:p w:rsidR="00F15A7E" w:rsidRPr="00F15A7E" w:rsidRDefault="00F15A7E" w:rsidP="00F15A7E">
      <w:pPr>
        <w:numPr>
          <w:ilvl w:val="0"/>
          <w:numId w:val="1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Добровольная пожарная дружина </w:t>
      </w:r>
      <w:r w:rsidR="007F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– осуществление во взаимодействии с органами  поселкового звена областной  подсистемы, другими организациями  и  учреждениями   мероприятий по  ликвидации чрезвычайных ситуаций, возникших вследствие лесных и  ландшафтных пожаров, а также ликвидации последствий таких чрезвычайных ситуаций.</w:t>
      </w:r>
    </w:p>
    <w:p w:rsidR="00593C20" w:rsidRDefault="00593C20"/>
    <w:sectPr w:rsidR="00593C20" w:rsidSect="00D372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EBF" w:rsidRDefault="00AE5EBF" w:rsidP="00F15A7E">
      <w:pPr>
        <w:spacing w:after="0" w:line="240" w:lineRule="auto"/>
      </w:pPr>
      <w:r>
        <w:separator/>
      </w:r>
    </w:p>
  </w:endnote>
  <w:endnote w:type="continuationSeparator" w:id="1">
    <w:p w:rsidR="00AE5EBF" w:rsidRDefault="00AE5EBF" w:rsidP="00F1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EBF" w:rsidRDefault="00AE5EBF" w:rsidP="00F15A7E">
      <w:pPr>
        <w:spacing w:after="0" w:line="240" w:lineRule="auto"/>
      </w:pPr>
      <w:r>
        <w:separator/>
      </w:r>
    </w:p>
  </w:footnote>
  <w:footnote w:type="continuationSeparator" w:id="1">
    <w:p w:rsidR="00AE5EBF" w:rsidRDefault="00AE5EBF" w:rsidP="00F15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634B"/>
    <w:multiLevelType w:val="hybridMultilevel"/>
    <w:tmpl w:val="31AA9B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572"/>
    <w:rsid w:val="001E7429"/>
    <w:rsid w:val="002C5F1C"/>
    <w:rsid w:val="003814C9"/>
    <w:rsid w:val="00593C20"/>
    <w:rsid w:val="00672E31"/>
    <w:rsid w:val="006E3572"/>
    <w:rsid w:val="007F576C"/>
    <w:rsid w:val="008B2143"/>
    <w:rsid w:val="008F56D3"/>
    <w:rsid w:val="00AE5EBF"/>
    <w:rsid w:val="00AE7D1D"/>
    <w:rsid w:val="00B07DDB"/>
    <w:rsid w:val="00B31763"/>
    <w:rsid w:val="00D372D9"/>
    <w:rsid w:val="00F1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A7E"/>
  </w:style>
  <w:style w:type="paragraph" w:styleId="a5">
    <w:name w:val="footer"/>
    <w:basedOn w:val="a"/>
    <w:link w:val="a6"/>
    <w:uiPriority w:val="99"/>
    <w:unhideWhenUsed/>
    <w:rsid w:val="00F1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A7E"/>
  </w:style>
  <w:style w:type="paragraph" w:styleId="a7">
    <w:name w:val="Balloon Text"/>
    <w:basedOn w:val="a"/>
    <w:link w:val="a8"/>
    <w:uiPriority w:val="99"/>
    <w:semiHidden/>
    <w:unhideWhenUsed/>
    <w:rsid w:val="00F1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A7E"/>
  </w:style>
  <w:style w:type="paragraph" w:styleId="a5">
    <w:name w:val="footer"/>
    <w:basedOn w:val="a"/>
    <w:link w:val="a6"/>
    <w:uiPriority w:val="99"/>
    <w:unhideWhenUsed/>
    <w:rsid w:val="00F1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A7E"/>
  </w:style>
  <w:style w:type="paragraph" w:styleId="a7">
    <w:name w:val="Balloon Text"/>
    <w:basedOn w:val="a"/>
    <w:link w:val="a8"/>
    <w:uiPriority w:val="99"/>
    <w:semiHidden/>
    <w:unhideWhenUsed/>
    <w:rsid w:val="00F1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Admin</cp:lastModifiedBy>
  <cp:revision>6</cp:revision>
  <dcterms:created xsi:type="dcterms:W3CDTF">2018-03-28T11:07:00Z</dcterms:created>
  <dcterms:modified xsi:type="dcterms:W3CDTF">2018-03-29T06:20:00Z</dcterms:modified>
</cp:coreProperties>
</file>