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C3" w:rsidRDefault="00997AC3" w:rsidP="00997AC3">
      <w:pPr>
        <w:shd w:val="clear" w:color="auto" w:fill="FFFFFF"/>
        <w:jc w:val="center"/>
      </w:pPr>
      <w:r w:rsidRPr="00360F9D">
        <w:rPr>
          <w:i/>
          <w:noProof/>
        </w:rPr>
        <w:drawing>
          <wp:inline distT="0" distB="0" distL="0" distR="0">
            <wp:extent cx="540385" cy="564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564515"/>
                    </a:xfrm>
                    <a:prstGeom prst="rect">
                      <a:avLst/>
                    </a:prstGeom>
                    <a:solidFill>
                      <a:srgbClr val="FFFFFF"/>
                    </a:solidFill>
                    <a:ln>
                      <a:noFill/>
                    </a:ln>
                  </pic:spPr>
                </pic:pic>
              </a:graphicData>
            </a:graphic>
          </wp:inline>
        </w:drawing>
      </w:r>
    </w:p>
    <w:p w:rsidR="00997AC3" w:rsidRPr="00360F9D" w:rsidRDefault="00997AC3" w:rsidP="00997AC3">
      <w:pPr>
        <w:shd w:val="clear" w:color="auto" w:fill="FFFFFF"/>
        <w:jc w:val="center"/>
      </w:pPr>
    </w:p>
    <w:p w:rsidR="00997AC3" w:rsidRPr="00370D24" w:rsidRDefault="00997AC3" w:rsidP="00370D24">
      <w:pPr>
        <w:pStyle w:val="a7"/>
        <w:jc w:val="center"/>
        <w:rPr>
          <w:rFonts w:ascii="Times New Roman" w:hAnsi="Times New Roman"/>
          <w:bCs/>
          <w:sz w:val="24"/>
          <w:szCs w:val="24"/>
        </w:rPr>
      </w:pPr>
      <w:r w:rsidRPr="00370D24">
        <w:rPr>
          <w:rFonts w:ascii="Times New Roman" w:hAnsi="Times New Roman"/>
          <w:bCs/>
          <w:sz w:val="24"/>
          <w:szCs w:val="24"/>
        </w:rPr>
        <w:t>Администрация</w:t>
      </w:r>
    </w:p>
    <w:p w:rsidR="00997AC3" w:rsidRPr="00370D24" w:rsidRDefault="00997AC3" w:rsidP="00370D24">
      <w:pPr>
        <w:pStyle w:val="a7"/>
        <w:jc w:val="center"/>
        <w:rPr>
          <w:rFonts w:ascii="Times New Roman" w:hAnsi="Times New Roman"/>
          <w:bCs/>
          <w:sz w:val="24"/>
          <w:szCs w:val="24"/>
        </w:rPr>
      </w:pPr>
      <w:r w:rsidRPr="00370D24">
        <w:rPr>
          <w:rFonts w:ascii="Times New Roman" w:hAnsi="Times New Roman"/>
          <w:bCs/>
          <w:sz w:val="24"/>
          <w:szCs w:val="24"/>
        </w:rPr>
        <w:t>Подгорненского сельского поселения</w:t>
      </w:r>
    </w:p>
    <w:p w:rsidR="006F5F7E" w:rsidRPr="00370D24" w:rsidRDefault="006F5F7E" w:rsidP="00370D24">
      <w:pPr>
        <w:jc w:val="center"/>
        <w:rPr>
          <w:bCs/>
          <w:sz w:val="24"/>
          <w:szCs w:val="24"/>
        </w:rPr>
      </w:pPr>
    </w:p>
    <w:p w:rsidR="006F5F7E" w:rsidRDefault="006F5F7E" w:rsidP="00370D24">
      <w:pPr>
        <w:jc w:val="center"/>
        <w:rPr>
          <w:sz w:val="24"/>
          <w:szCs w:val="24"/>
        </w:rPr>
      </w:pPr>
      <w:r w:rsidRPr="00370D24">
        <w:rPr>
          <w:sz w:val="24"/>
          <w:szCs w:val="24"/>
        </w:rPr>
        <w:t>ПОСТАНОВЛЕНИЕ</w:t>
      </w:r>
    </w:p>
    <w:p w:rsidR="006F5F7E" w:rsidRPr="00370D24" w:rsidRDefault="006F5F7E" w:rsidP="00370D24">
      <w:pPr>
        <w:jc w:val="both"/>
        <w:rPr>
          <w:b/>
          <w:sz w:val="24"/>
          <w:szCs w:val="24"/>
        </w:rPr>
      </w:pPr>
    </w:p>
    <w:p w:rsidR="006F5F7E" w:rsidRDefault="00370D24" w:rsidP="00370D24">
      <w:pPr>
        <w:pStyle w:val="ConsPlusTitle"/>
        <w:jc w:val="both"/>
        <w:outlineLvl w:val="0"/>
        <w:rPr>
          <w:rFonts w:ascii="Times New Roman" w:hAnsi="Times New Roman" w:cs="Times New Roman"/>
          <w:b w:val="0"/>
          <w:sz w:val="24"/>
          <w:szCs w:val="24"/>
        </w:rPr>
      </w:pPr>
      <w:r w:rsidRPr="00370D24">
        <w:rPr>
          <w:rFonts w:ascii="Times New Roman" w:hAnsi="Times New Roman" w:cs="Times New Roman"/>
          <w:b w:val="0"/>
          <w:sz w:val="24"/>
          <w:szCs w:val="24"/>
        </w:rPr>
        <w:t>01.11</w:t>
      </w:r>
      <w:r w:rsidR="005D1238" w:rsidRPr="00370D24">
        <w:rPr>
          <w:rFonts w:ascii="Times New Roman" w:hAnsi="Times New Roman" w:cs="Times New Roman"/>
          <w:b w:val="0"/>
          <w:sz w:val="24"/>
          <w:szCs w:val="24"/>
        </w:rPr>
        <w:t>.202</w:t>
      </w:r>
      <w:r w:rsidR="006C16EB" w:rsidRPr="00370D24">
        <w:rPr>
          <w:rFonts w:ascii="Times New Roman" w:hAnsi="Times New Roman" w:cs="Times New Roman"/>
          <w:b w:val="0"/>
          <w:sz w:val="24"/>
          <w:szCs w:val="24"/>
        </w:rPr>
        <w:t>2</w:t>
      </w:r>
      <w:r w:rsidR="00FD642B" w:rsidRPr="00370D24">
        <w:rPr>
          <w:rFonts w:ascii="Times New Roman" w:hAnsi="Times New Roman" w:cs="Times New Roman"/>
          <w:b w:val="0"/>
          <w:sz w:val="24"/>
          <w:szCs w:val="24"/>
        </w:rPr>
        <w:t xml:space="preserve">                                        </w:t>
      </w:r>
      <w:r w:rsidR="00CD1F3E" w:rsidRPr="00370D24">
        <w:rPr>
          <w:rFonts w:ascii="Times New Roman" w:hAnsi="Times New Roman" w:cs="Times New Roman"/>
          <w:b w:val="0"/>
          <w:sz w:val="24"/>
          <w:szCs w:val="24"/>
        </w:rPr>
        <w:t xml:space="preserve"> </w:t>
      </w:r>
      <w:r w:rsidR="004A7359" w:rsidRPr="00370D24">
        <w:rPr>
          <w:rFonts w:ascii="Times New Roman" w:hAnsi="Times New Roman" w:cs="Times New Roman"/>
          <w:b w:val="0"/>
          <w:sz w:val="24"/>
          <w:szCs w:val="24"/>
        </w:rPr>
        <w:t xml:space="preserve">    </w:t>
      </w:r>
      <w:r w:rsidR="00CD1F3E" w:rsidRPr="00370D24">
        <w:rPr>
          <w:rFonts w:ascii="Times New Roman" w:hAnsi="Times New Roman" w:cs="Times New Roman"/>
          <w:b w:val="0"/>
          <w:sz w:val="24"/>
          <w:szCs w:val="24"/>
        </w:rPr>
        <w:t xml:space="preserve">    </w:t>
      </w:r>
      <w:r w:rsidR="00FD642B" w:rsidRPr="00370D24">
        <w:rPr>
          <w:rFonts w:ascii="Times New Roman" w:hAnsi="Times New Roman" w:cs="Times New Roman"/>
          <w:b w:val="0"/>
          <w:sz w:val="24"/>
          <w:szCs w:val="24"/>
        </w:rPr>
        <w:t xml:space="preserve">  </w:t>
      </w:r>
      <w:r w:rsidR="00CC3D4E" w:rsidRPr="00370D24">
        <w:rPr>
          <w:rFonts w:ascii="Times New Roman" w:hAnsi="Times New Roman" w:cs="Times New Roman"/>
          <w:b w:val="0"/>
          <w:sz w:val="24"/>
          <w:szCs w:val="24"/>
        </w:rPr>
        <w:t xml:space="preserve"> № </w:t>
      </w:r>
      <w:r>
        <w:rPr>
          <w:rFonts w:ascii="Times New Roman" w:hAnsi="Times New Roman" w:cs="Times New Roman"/>
          <w:b w:val="0"/>
          <w:sz w:val="24"/>
          <w:szCs w:val="24"/>
        </w:rPr>
        <w:t>100</w:t>
      </w:r>
      <w:r w:rsidR="00FD642B" w:rsidRPr="00370D24">
        <w:rPr>
          <w:rFonts w:ascii="Times New Roman" w:hAnsi="Times New Roman" w:cs="Times New Roman"/>
          <w:b w:val="0"/>
          <w:sz w:val="24"/>
          <w:szCs w:val="24"/>
        </w:rPr>
        <w:t xml:space="preserve">                                                     </w:t>
      </w:r>
      <w:proofErr w:type="spellStart"/>
      <w:r w:rsidR="006F5F7E" w:rsidRPr="00370D24">
        <w:rPr>
          <w:rFonts w:ascii="Times New Roman" w:hAnsi="Times New Roman" w:cs="Times New Roman"/>
          <w:b w:val="0"/>
          <w:sz w:val="24"/>
          <w:szCs w:val="24"/>
        </w:rPr>
        <w:t>с.Подгорное</w:t>
      </w:r>
      <w:proofErr w:type="spellEnd"/>
    </w:p>
    <w:p w:rsidR="006F5F7E" w:rsidRPr="00370D24" w:rsidRDefault="006F5F7E" w:rsidP="00370D24">
      <w:pPr>
        <w:spacing w:line="216" w:lineRule="auto"/>
        <w:jc w:val="both"/>
        <w:rPr>
          <w:b/>
          <w:sz w:val="24"/>
          <w:szCs w:val="24"/>
        </w:rPr>
      </w:pPr>
      <w:r w:rsidRPr="00370D24">
        <w:rPr>
          <w:b/>
          <w:sz w:val="24"/>
          <w:szCs w:val="24"/>
        </w:rPr>
        <w:tab/>
      </w:r>
    </w:p>
    <w:p w:rsidR="00370D24" w:rsidRDefault="00370D24" w:rsidP="00370D24">
      <w:pPr>
        <w:spacing w:line="216" w:lineRule="auto"/>
        <w:jc w:val="both"/>
        <w:rPr>
          <w:b/>
          <w:sz w:val="24"/>
          <w:szCs w:val="24"/>
        </w:rPr>
      </w:pPr>
      <w:r w:rsidRPr="00370D24">
        <w:rPr>
          <w:b/>
          <w:sz w:val="24"/>
          <w:szCs w:val="24"/>
        </w:rPr>
        <w:t xml:space="preserve">Об особенностях командирования отдельных </w:t>
      </w:r>
    </w:p>
    <w:p w:rsidR="00370D24" w:rsidRDefault="00370D24" w:rsidP="00370D24">
      <w:pPr>
        <w:spacing w:line="216" w:lineRule="auto"/>
        <w:jc w:val="both"/>
        <w:rPr>
          <w:b/>
          <w:sz w:val="24"/>
          <w:szCs w:val="24"/>
        </w:rPr>
      </w:pPr>
      <w:r w:rsidRPr="00370D24">
        <w:rPr>
          <w:b/>
          <w:sz w:val="24"/>
          <w:szCs w:val="24"/>
        </w:rPr>
        <w:t xml:space="preserve">должностных лиц Администрации </w:t>
      </w:r>
    </w:p>
    <w:p w:rsidR="006F5F7E" w:rsidRPr="00370D24" w:rsidRDefault="00370D24" w:rsidP="00370D24">
      <w:pPr>
        <w:spacing w:line="216" w:lineRule="auto"/>
        <w:jc w:val="both"/>
        <w:rPr>
          <w:b/>
          <w:sz w:val="24"/>
          <w:szCs w:val="24"/>
        </w:rPr>
      </w:pPr>
      <w:proofErr w:type="spellStart"/>
      <w:r w:rsidRPr="00370D24">
        <w:rPr>
          <w:b/>
          <w:sz w:val="24"/>
          <w:szCs w:val="24"/>
        </w:rPr>
        <w:t>Подгорненского</w:t>
      </w:r>
      <w:proofErr w:type="spellEnd"/>
      <w:r w:rsidRPr="00370D24">
        <w:rPr>
          <w:b/>
          <w:sz w:val="24"/>
          <w:szCs w:val="24"/>
        </w:rPr>
        <w:t xml:space="preserve"> сельского поселения</w:t>
      </w:r>
    </w:p>
    <w:p w:rsidR="00370D24" w:rsidRPr="00370D24" w:rsidRDefault="00370D24" w:rsidP="00370D24">
      <w:pPr>
        <w:spacing w:line="216" w:lineRule="auto"/>
        <w:jc w:val="both"/>
        <w:rPr>
          <w:sz w:val="24"/>
          <w:szCs w:val="24"/>
        </w:rPr>
      </w:pPr>
    </w:p>
    <w:p w:rsidR="00370D24" w:rsidRPr="00370D24" w:rsidRDefault="00370D24" w:rsidP="00370D24">
      <w:pPr>
        <w:tabs>
          <w:tab w:val="left" w:pos="4320"/>
          <w:tab w:val="center" w:pos="4875"/>
        </w:tabs>
        <w:autoSpaceDE w:val="0"/>
        <w:autoSpaceDN w:val="0"/>
        <w:adjustRightInd w:val="0"/>
        <w:jc w:val="both"/>
        <w:rPr>
          <w:sz w:val="24"/>
          <w:szCs w:val="24"/>
        </w:rPr>
      </w:pPr>
      <w:r w:rsidRPr="00370D24">
        <w:rPr>
          <w:sz w:val="24"/>
          <w:szCs w:val="24"/>
        </w:rPr>
        <w:t xml:space="preserve">               В соответствии с 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областными законами от 10.12.2010 № 537-ЗС «О денежном содержании лиц, замещающих государственные должности Ростовской области» и от 10.12.2010 № 538-ЗС «О денежном содержании государственных гражданских служащих Ростовской области», постановлением правительства Ростовской области от 26.10.2022 № 920 «Об особенностях командирования отдельных должностных лиц»</w:t>
      </w:r>
    </w:p>
    <w:p w:rsidR="00370D24" w:rsidRPr="00370D24" w:rsidRDefault="00370D24" w:rsidP="00370D24">
      <w:pPr>
        <w:tabs>
          <w:tab w:val="left" w:pos="4320"/>
          <w:tab w:val="center" w:pos="4875"/>
        </w:tabs>
        <w:autoSpaceDE w:val="0"/>
        <w:autoSpaceDN w:val="0"/>
        <w:adjustRightInd w:val="0"/>
        <w:jc w:val="both"/>
        <w:rPr>
          <w:b/>
          <w:sz w:val="24"/>
          <w:szCs w:val="24"/>
        </w:rPr>
      </w:pPr>
      <w:r w:rsidRPr="00370D24">
        <w:rPr>
          <w:b/>
          <w:sz w:val="24"/>
          <w:szCs w:val="24"/>
        </w:rPr>
        <w:t xml:space="preserve">                                   </w:t>
      </w:r>
      <w:r>
        <w:rPr>
          <w:b/>
          <w:sz w:val="24"/>
          <w:szCs w:val="24"/>
        </w:rPr>
        <w:t xml:space="preserve">                            </w:t>
      </w:r>
      <w:r w:rsidRPr="00370D24">
        <w:rPr>
          <w:b/>
          <w:sz w:val="24"/>
          <w:szCs w:val="24"/>
        </w:rPr>
        <w:t xml:space="preserve">  ПОСТАНОВЛЯЮ: </w:t>
      </w:r>
    </w:p>
    <w:p w:rsidR="00370D24" w:rsidRPr="00370D24" w:rsidRDefault="00370D24" w:rsidP="00370D24">
      <w:pPr>
        <w:tabs>
          <w:tab w:val="left" w:pos="4320"/>
          <w:tab w:val="center" w:pos="4875"/>
        </w:tabs>
        <w:autoSpaceDE w:val="0"/>
        <w:autoSpaceDN w:val="0"/>
        <w:adjustRightInd w:val="0"/>
        <w:jc w:val="both"/>
        <w:rPr>
          <w:sz w:val="24"/>
          <w:szCs w:val="24"/>
        </w:rPr>
      </w:pPr>
      <w:r w:rsidRPr="00370D24">
        <w:rPr>
          <w:sz w:val="24"/>
          <w:szCs w:val="24"/>
        </w:rPr>
        <w:t xml:space="preserve">            </w:t>
      </w:r>
    </w:p>
    <w:p w:rsidR="007B6450" w:rsidRDefault="007B6450" w:rsidP="007B6450">
      <w:pPr>
        <w:pStyle w:val="ab"/>
        <w:tabs>
          <w:tab w:val="left" w:pos="4320"/>
          <w:tab w:val="center" w:pos="4875"/>
        </w:tabs>
        <w:autoSpaceDE w:val="0"/>
        <w:autoSpaceDN w:val="0"/>
        <w:adjustRightInd w:val="0"/>
        <w:ind w:left="0"/>
        <w:jc w:val="both"/>
        <w:rPr>
          <w:sz w:val="24"/>
          <w:szCs w:val="24"/>
        </w:rPr>
      </w:pPr>
      <w:r>
        <w:rPr>
          <w:sz w:val="24"/>
          <w:szCs w:val="24"/>
        </w:rPr>
        <w:t xml:space="preserve">            1.</w:t>
      </w:r>
      <w:r w:rsidRPr="007B6450">
        <w:rPr>
          <w:sz w:val="24"/>
          <w:szCs w:val="24"/>
        </w:rPr>
        <w:t xml:space="preserve">Установить, что лицам, замещающим муниципальные должности и должности муниципальной службы в Администрации </w:t>
      </w:r>
      <w:proofErr w:type="spellStart"/>
      <w:r>
        <w:rPr>
          <w:sz w:val="24"/>
          <w:szCs w:val="24"/>
        </w:rPr>
        <w:t>Подгорненского</w:t>
      </w:r>
      <w:proofErr w:type="spellEnd"/>
      <w:r w:rsidRPr="007B6450">
        <w:rPr>
          <w:sz w:val="24"/>
          <w:szCs w:val="24"/>
        </w:rPr>
        <w:t xml:space="preserve"> сельского поселения, лицам, замещающим в Администрации </w:t>
      </w:r>
      <w:proofErr w:type="spellStart"/>
      <w:r>
        <w:rPr>
          <w:sz w:val="24"/>
          <w:szCs w:val="24"/>
        </w:rPr>
        <w:t>Подгорненского</w:t>
      </w:r>
      <w:proofErr w:type="spellEnd"/>
      <w:r w:rsidRPr="007B6450">
        <w:rPr>
          <w:sz w:val="24"/>
          <w:szCs w:val="24"/>
        </w:rPr>
        <w:t xml:space="preserve"> сельского поселения должности, не отнесенные к должностям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7B6450" w:rsidRDefault="007B6450" w:rsidP="007B6450">
      <w:pPr>
        <w:pStyle w:val="ab"/>
        <w:tabs>
          <w:tab w:val="left" w:pos="4320"/>
          <w:tab w:val="center" w:pos="4875"/>
        </w:tabs>
        <w:autoSpaceDE w:val="0"/>
        <w:autoSpaceDN w:val="0"/>
        <w:adjustRightInd w:val="0"/>
        <w:ind w:left="0"/>
        <w:jc w:val="both"/>
        <w:rPr>
          <w:sz w:val="24"/>
          <w:szCs w:val="24"/>
        </w:rPr>
      </w:pPr>
      <w:r>
        <w:rPr>
          <w:sz w:val="24"/>
          <w:szCs w:val="24"/>
        </w:rPr>
        <w:t xml:space="preserve">          2.</w:t>
      </w:r>
      <w:r w:rsidRPr="007B6450">
        <w:rPr>
          <w:sz w:val="24"/>
          <w:szCs w:val="24"/>
        </w:rPr>
        <w:t xml:space="preserve">Предусмотреть возмещение командированным лицам при направлении в служебные командировки дополнительных расходов, связанных с проживанием вне постоянного места жительства (суточных), в размере 8 480 рублей за каждый день нахождения в служебной командировке </w:t>
      </w:r>
    </w:p>
    <w:p w:rsidR="007B6450" w:rsidRDefault="007B6450" w:rsidP="007B6450">
      <w:pPr>
        <w:pStyle w:val="ab"/>
        <w:tabs>
          <w:tab w:val="left" w:pos="4320"/>
          <w:tab w:val="center" w:pos="4875"/>
        </w:tabs>
        <w:autoSpaceDE w:val="0"/>
        <w:autoSpaceDN w:val="0"/>
        <w:adjustRightInd w:val="0"/>
        <w:ind w:left="0"/>
        <w:jc w:val="both"/>
        <w:rPr>
          <w:sz w:val="24"/>
          <w:szCs w:val="24"/>
        </w:rPr>
      </w:pPr>
      <w:r>
        <w:rPr>
          <w:sz w:val="24"/>
          <w:szCs w:val="24"/>
        </w:rPr>
        <w:t xml:space="preserve">          3.</w:t>
      </w:r>
      <w:r w:rsidRPr="007B6450">
        <w:rPr>
          <w:sz w:val="24"/>
          <w:szCs w:val="24"/>
        </w:rPr>
        <w:t xml:space="preserve">Настоящее постановление распространяет свои действия на правоотношения, связанные с направлением в служебные командировки муниципальных служащих Администрации </w:t>
      </w:r>
      <w:proofErr w:type="spellStart"/>
      <w:r>
        <w:rPr>
          <w:sz w:val="24"/>
          <w:szCs w:val="24"/>
        </w:rPr>
        <w:t>Подгорненского</w:t>
      </w:r>
      <w:proofErr w:type="spellEnd"/>
      <w:r w:rsidRPr="007B6450">
        <w:rPr>
          <w:sz w:val="24"/>
          <w:szCs w:val="24"/>
        </w:rPr>
        <w:t xml:space="preserve"> сельского поселения, лицам, замещающим в Администрации </w:t>
      </w:r>
      <w:proofErr w:type="spellStart"/>
      <w:r>
        <w:rPr>
          <w:sz w:val="24"/>
          <w:szCs w:val="24"/>
        </w:rPr>
        <w:t>Подгорненского</w:t>
      </w:r>
      <w:proofErr w:type="spellEnd"/>
      <w:r w:rsidRPr="007B6450">
        <w:rPr>
          <w:sz w:val="24"/>
          <w:szCs w:val="24"/>
        </w:rPr>
        <w:t xml:space="preserve"> сельского поселения должности, не отнесенные к должностям муниципальной службы, нуждающиеся в восстановлении и обеспечении жизнедеятельности населения. </w:t>
      </w:r>
    </w:p>
    <w:p w:rsidR="007B6450" w:rsidRDefault="007B6450" w:rsidP="007B6450">
      <w:pPr>
        <w:pStyle w:val="ab"/>
        <w:tabs>
          <w:tab w:val="left" w:pos="4320"/>
          <w:tab w:val="center" w:pos="4875"/>
        </w:tabs>
        <w:autoSpaceDE w:val="0"/>
        <w:autoSpaceDN w:val="0"/>
        <w:adjustRightInd w:val="0"/>
        <w:ind w:left="0"/>
        <w:jc w:val="both"/>
        <w:rPr>
          <w:sz w:val="24"/>
          <w:szCs w:val="24"/>
        </w:rPr>
      </w:pPr>
      <w:r>
        <w:rPr>
          <w:sz w:val="24"/>
          <w:szCs w:val="24"/>
        </w:rPr>
        <w:t xml:space="preserve">           4.</w:t>
      </w:r>
      <w:r w:rsidRPr="007B6450">
        <w:rPr>
          <w:sz w:val="24"/>
          <w:szCs w:val="24"/>
        </w:rPr>
        <w:t xml:space="preserve">Постановление подлежит размещению на официальном интернет-сайте Администрации </w:t>
      </w:r>
      <w:proofErr w:type="spellStart"/>
      <w:r>
        <w:rPr>
          <w:sz w:val="24"/>
          <w:szCs w:val="24"/>
        </w:rPr>
        <w:t>Подгорненского</w:t>
      </w:r>
      <w:proofErr w:type="spellEnd"/>
      <w:r w:rsidRPr="007B6450">
        <w:rPr>
          <w:sz w:val="24"/>
          <w:szCs w:val="24"/>
        </w:rPr>
        <w:t xml:space="preserve"> сельского поселения. </w:t>
      </w:r>
    </w:p>
    <w:p w:rsidR="00370D24" w:rsidRPr="007B6450" w:rsidRDefault="007B6450" w:rsidP="007B6450">
      <w:pPr>
        <w:pStyle w:val="ab"/>
        <w:tabs>
          <w:tab w:val="left" w:pos="4320"/>
          <w:tab w:val="center" w:pos="4875"/>
        </w:tabs>
        <w:autoSpaceDE w:val="0"/>
        <w:autoSpaceDN w:val="0"/>
        <w:adjustRightInd w:val="0"/>
        <w:ind w:left="0"/>
        <w:jc w:val="both"/>
        <w:rPr>
          <w:sz w:val="24"/>
          <w:szCs w:val="24"/>
        </w:rPr>
      </w:pPr>
      <w:r>
        <w:rPr>
          <w:sz w:val="24"/>
          <w:szCs w:val="24"/>
        </w:rPr>
        <w:t xml:space="preserve">           5.</w:t>
      </w:r>
      <w:r w:rsidRPr="007B6450">
        <w:rPr>
          <w:sz w:val="24"/>
          <w:szCs w:val="24"/>
        </w:rPr>
        <w:t>Контроль за исполнением постановления оставляю за собой</w:t>
      </w:r>
    </w:p>
    <w:p w:rsidR="007B6450" w:rsidRPr="007B6450" w:rsidRDefault="007B6450" w:rsidP="007B6450">
      <w:pPr>
        <w:tabs>
          <w:tab w:val="left" w:pos="4320"/>
          <w:tab w:val="center" w:pos="4875"/>
        </w:tabs>
        <w:autoSpaceDE w:val="0"/>
        <w:autoSpaceDN w:val="0"/>
        <w:adjustRightInd w:val="0"/>
        <w:jc w:val="both"/>
        <w:rPr>
          <w:sz w:val="24"/>
          <w:szCs w:val="24"/>
        </w:rPr>
      </w:pPr>
    </w:p>
    <w:p w:rsidR="00370D24" w:rsidRPr="00370D24" w:rsidRDefault="00370D24" w:rsidP="00370D24">
      <w:pPr>
        <w:jc w:val="both"/>
        <w:rPr>
          <w:b/>
          <w:sz w:val="24"/>
          <w:szCs w:val="24"/>
        </w:rPr>
      </w:pPr>
      <w:proofErr w:type="spellStart"/>
      <w:r>
        <w:rPr>
          <w:b/>
          <w:sz w:val="24"/>
          <w:szCs w:val="24"/>
        </w:rPr>
        <w:t>И.о.Главы</w:t>
      </w:r>
      <w:proofErr w:type="spellEnd"/>
      <w:r w:rsidRPr="00370D24">
        <w:rPr>
          <w:b/>
          <w:sz w:val="24"/>
          <w:szCs w:val="24"/>
        </w:rPr>
        <w:t xml:space="preserve"> Администрации </w:t>
      </w:r>
      <w:proofErr w:type="spellStart"/>
      <w:r w:rsidRPr="00370D24">
        <w:rPr>
          <w:b/>
          <w:sz w:val="24"/>
          <w:szCs w:val="24"/>
        </w:rPr>
        <w:t>Подгорненского</w:t>
      </w:r>
      <w:proofErr w:type="spellEnd"/>
    </w:p>
    <w:p w:rsidR="00370D24" w:rsidRPr="007B6450" w:rsidRDefault="00370D24" w:rsidP="007B6450">
      <w:pPr>
        <w:jc w:val="both"/>
        <w:rPr>
          <w:b/>
          <w:sz w:val="24"/>
          <w:szCs w:val="24"/>
        </w:rPr>
      </w:pPr>
      <w:r w:rsidRPr="00370D24">
        <w:rPr>
          <w:b/>
          <w:sz w:val="24"/>
          <w:szCs w:val="24"/>
        </w:rPr>
        <w:t xml:space="preserve">сельского поселения                                                                           </w:t>
      </w:r>
      <w:r>
        <w:rPr>
          <w:b/>
          <w:sz w:val="24"/>
          <w:szCs w:val="24"/>
        </w:rPr>
        <w:t xml:space="preserve">    </w:t>
      </w:r>
      <w:proofErr w:type="spellStart"/>
      <w:r>
        <w:rPr>
          <w:b/>
          <w:sz w:val="24"/>
          <w:szCs w:val="24"/>
        </w:rPr>
        <w:t>И.В.Олейникова</w:t>
      </w:r>
      <w:bookmarkStart w:id="0" w:name="_GoBack"/>
      <w:bookmarkEnd w:id="0"/>
      <w:proofErr w:type="spellEnd"/>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370D24" w:rsidRDefault="00370D24" w:rsidP="003B6522">
      <w:pPr>
        <w:autoSpaceDE w:val="0"/>
        <w:autoSpaceDN w:val="0"/>
        <w:adjustRightInd w:val="0"/>
        <w:spacing w:line="228" w:lineRule="auto"/>
        <w:ind w:firstLine="709"/>
        <w:jc w:val="both"/>
        <w:rPr>
          <w:bCs/>
          <w:sz w:val="24"/>
          <w:szCs w:val="24"/>
        </w:rPr>
      </w:pPr>
    </w:p>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 w:rsidR="006F5F7E" w:rsidRDefault="006F5F7E">
      <w:pPr>
        <w:sectPr w:rsidR="006F5F7E" w:rsidSect="00370D24">
          <w:pgSz w:w="11906" w:h="16838"/>
          <w:pgMar w:top="1134" w:right="850" w:bottom="567" w:left="1701" w:header="708" w:footer="708" w:gutter="0"/>
          <w:cols w:space="708"/>
          <w:docGrid w:linePitch="360"/>
        </w:sectPr>
      </w:pPr>
    </w:p>
    <w:p w:rsidR="008B3039" w:rsidRPr="004A7359" w:rsidRDefault="008B3039" w:rsidP="008B3039">
      <w:pPr>
        <w:rPr>
          <w:b/>
          <w:sz w:val="24"/>
          <w:szCs w:val="24"/>
        </w:rPr>
      </w:pPr>
    </w:p>
    <w:sectPr w:rsidR="008B3039" w:rsidRPr="004A7359" w:rsidSect="006F5F7E">
      <w:pgSz w:w="16838" w:h="11906" w:orient="landscape"/>
      <w:pgMar w:top="851" w:right="536"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596"/>
    <w:multiLevelType w:val="hybridMultilevel"/>
    <w:tmpl w:val="EFB0E69E"/>
    <w:lvl w:ilvl="0" w:tplc="76342F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6F5F7E"/>
    <w:rsid w:val="00076062"/>
    <w:rsid w:val="000D2895"/>
    <w:rsid w:val="001312DB"/>
    <w:rsid w:val="00161263"/>
    <w:rsid w:val="001674DF"/>
    <w:rsid w:val="00171768"/>
    <w:rsid w:val="00180C37"/>
    <w:rsid w:val="00184755"/>
    <w:rsid w:val="00190181"/>
    <w:rsid w:val="001A42F8"/>
    <w:rsid w:val="001B2148"/>
    <w:rsid w:val="001E359A"/>
    <w:rsid w:val="002111D9"/>
    <w:rsid w:val="00266D0F"/>
    <w:rsid w:val="002B1123"/>
    <w:rsid w:val="002C0EA9"/>
    <w:rsid w:val="002C4ABB"/>
    <w:rsid w:val="002F404B"/>
    <w:rsid w:val="0030292E"/>
    <w:rsid w:val="00307DCE"/>
    <w:rsid w:val="00316AD6"/>
    <w:rsid w:val="00326745"/>
    <w:rsid w:val="00370D24"/>
    <w:rsid w:val="00385A13"/>
    <w:rsid w:val="003A07D9"/>
    <w:rsid w:val="003B4184"/>
    <w:rsid w:val="003B6522"/>
    <w:rsid w:val="00456C98"/>
    <w:rsid w:val="00465DE0"/>
    <w:rsid w:val="004A7359"/>
    <w:rsid w:val="004B229A"/>
    <w:rsid w:val="004C6515"/>
    <w:rsid w:val="004E6B6A"/>
    <w:rsid w:val="00540B0C"/>
    <w:rsid w:val="00540B83"/>
    <w:rsid w:val="00551748"/>
    <w:rsid w:val="00551C6F"/>
    <w:rsid w:val="00554097"/>
    <w:rsid w:val="00571A39"/>
    <w:rsid w:val="00592BDE"/>
    <w:rsid w:val="005C7172"/>
    <w:rsid w:val="005D1238"/>
    <w:rsid w:val="005E674D"/>
    <w:rsid w:val="005F2A58"/>
    <w:rsid w:val="00674DF6"/>
    <w:rsid w:val="006C16EB"/>
    <w:rsid w:val="006F5F7E"/>
    <w:rsid w:val="0070036D"/>
    <w:rsid w:val="00712302"/>
    <w:rsid w:val="007529FB"/>
    <w:rsid w:val="00765A00"/>
    <w:rsid w:val="00776F1F"/>
    <w:rsid w:val="00794376"/>
    <w:rsid w:val="007A46A5"/>
    <w:rsid w:val="007B6450"/>
    <w:rsid w:val="007D1868"/>
    <w:rsid w:val="007D47CE"/>
    <w:rsid w:val="00815139"/>
    <w:rsid w:val="0083228D"/>
    <w:rsid w:val="00833EDE"/>
    <w:rsid w:val="008835BB"/>
    <w:rsid w:val="008B3039"/>
    <w:rsid w:val="008D3028"/>
    <w:rsid w:val="0092033F"/>
    <w:rsid w:val="0096314F"/>
    <w:rsid w:val="00966D49"/>
    <w:rsid w:val="00997AC3"/>
    <w:rsid w:val="009D315A"/>
    <w:rsid w:val="009F7453"/>
    <w:rsid w:val="00A447A8"/>
    <w:rsid w:val="00A6164F"/>
    <w:rsid w:val="00A7403D"/>
    <w:rsid w:val="00A76F84"/>
    <w:rsid w:val="00A809E0"/>
    <w:rsid w:val="00AC1B32"/>
    <w:rsid w:val="00AD1CE0"/>
    <w:rsid w:val="00AD6E67"/>
    <w:rsid w:val="00BA563E"/>
    <w:rsid w:val="00BF590E"/>
    <w:rsid w:val="00C04794"/>
    <w:rsid w:val="00C053A1"/>
    <w:rsid w:val="00C27E68"/>
    <w:rsid w:val="00C63E95"/>
    <w:rsid w:val="00C956CB"/>
    <w:rsid w:val="00CC3D4E"/>
    <w:rsid w:val="00CD1F3E"/>
    <w:rsid w:val="00D12D5E"/>
    <w:rsid w:val="00D15F07"/>
    <w:rsid w:val="00D32BEA"/>
    <w:rsid w:val="00D35273"/>
    <w:rsid w:val="00D37AA2"/>
    <w:rsid w:val="00D46200"/>
    <w:rsid w:val="00D9250E"/>
    <w:rsid w:val="00E11CA5"/>
    <w:rsid w:val="00E15A7A"/>
    <w:rsid w:val="00E244AB"/>
    <w:rsid w:val="00E40C16"/>
    <w:rsid w:val="00E90F39"/>
    <w:rsid w:val="00EA7323"/>
    <w:rsid w:val="00EE2D14"/>
    <w:rsid w:val="00F44A8B"/>
    <w:rsid w:val="00FD6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06AB"/>
  <w15:docId w15:val="{FD232C42-A188-4E4F-B13E-3E5F550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F7E"/>
  </w:style>
  <w:style w:type="paragraph" w:styleId="1">
    <w:name w:val="heading 1"/>
    <w:basedOn w:val="a"/>
    <w:next w:val="a"/>
    <w:link w:val="10"/>
    <w:qFormat/>
    <w:rsid w:val="007A46A5"/>
    <w:pPr>
      <w:keepNext/>
      <w:ind w:firstLine="720"/>
      <w:jc w:val="center"/>
      <w:outlineLvl w:val="0"/>
    </w:pPr>
    <w:rPr>
      <w:b/>
      <w:sz w:val="22"/>
    </w:rPr>
  </w:style>
  <w:style w:type="paragraph" w:styleId="2">
    <w:name w:val="heading 2"/>
    <w:basedOn w:val="a"/>
    <w:next w:val="a"/>
    <w:link w:val="20"/>
    <w:qFormat/>
    <w:rsid w:val="007A46A5"/>
    <w:pPr>
      <w:keepNext/>
      <w:ind w:left="1027"/>
      <w:outlineLvl w:val="1"/>
    </w:pPr>
    <w:rPr>
      <w:sz w:val="28"/>
    </w:rPr>
  </w:style>
  <w:style w:type="paragraph" w:styleId="6">
    <w:name w:val="heading 6"/>
    <w:basedOn w:val="a"/>
    <w:next w:val="a"/>
    <w:link w:val="60"/>
    <w:qFormat/>
    <w:rsid w:val="007A46A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6A5"/>
    <w:rPr>
      <w:b/>
      <w:sz w:val="22"/>
    </w:rPr>
  </w:style>
  <w:style w:type="character" w:customStyle="1" w:styleId="20">
    <w:name w:val="Заголовок 2 Знак"/>
    <w:basedOn w:val="a0"/>
    <w:link w:val="2"/>
    <w:rsid w:val="007A46A5"/>
    <w:rPr>
      <w:sz w:val="28"/>
      <w:szCs w:val="24"/>
    </w:rPr>
  </w:style>
  <w:style w:type="character" w:customStyle="1" w:styleId="60">
    <w:name w:val="Заголовок 6 Знак"/>
    <w:basedOn w:val="a0"/>
    <w:link w:val="6"/>
    <w:rsid w:val="007A46A5"/>
    <w:rPr>
      <w:b/>
      <w:bCs/>
      <w:sz w:val="22"/>
      <w:szCs w:val="22"/>
    </w:rPr>
  </w:style>
  <w:style w:type="paragraph" w:styleId="a3">
    <w:name w:val="caption"/>
    <w:basedOn w:val="a"/>
    <w:next w:val="a"/>
    <w:qFormat/>
    <w:rsid w:val="007A46A5"/>
    <w:pPr>
      <w:jc w:val="center"/>
    </w:pPr>
    <w:rPr>
      <w:b/>
      <w:bCs/>
      <w:sz w:val="22"/>
    </w:rPr>
  </w:style>
  <w:style w:type="paragraph" w:styleId="a4">
    <w:name w:val="Title"/>
    <w:basedOn w:val="a"/>
    <w:link w:val="a5"/>
    <w:qFormat/>
    <w:rsid w:val="007A46A5"/>
    <w:pPr>
      <w:widowControl w:val="0"/>
      <w:autoSpaceDE w:val="0"/>
      <w:autoSpaceDN w:val="0"/>
      <w:adjustRightInd w:val="0"/>
      <w:spacing w:line="280" w:lineRule="exact"/>
      <w:ind w:left="1280" w:right="1340"/>
      <w:jc w:val="center"/>
    </w:pPr>
    <w:rPr>
      <w:b/>
    </w:rPr>
  </w:style>
  <w:style w:type="character" w:customStyle="1" w:styleId="a5">
    <w:name w:val="Заголовок Знак"/>
    <w:basedOn w:val="a0"/>
    <w:link w:val="a4"/>
    <w:rsid w:val="007A46A5"/>
    <w:rPr>
      <w:b/>
      <w:sz w:val="24"/>
    </w:rPr>
  </w:style>
  <w:style w:type="character" w:customStyle="1" w:styleId="FontStyle21">
    <w:name w:val="Font Style21"/>
    <w:rsid w:val="006F5F7E"/>
    <w:rPr>
      <w:rFonts w:ascii="Times New Roman" w:hAnsi="Times New Roman" w:cs="Times New Roman"/>
      <w:sz w:val="26"/>
      <w:szCs w:val="26"/>
    </w:rPr>
  </w:style>
  <w:style w:type="paragraph" w:customStyle="1" w:styleId="ConsPlusTitle">
    <w:name w:val="ConsPlusTitle"/>
    <w:rsid w:val="006F5F7E"/>
    <w:pPr>
      <w:widowControl w:val="0"/>
      <w:autoSpaceDE w:val="0"/>
      <w:autoSpaceDN w:val="0"/>
      <w:adjustRightInd w:val="0"/>
    </w:pPr>
    <w:rPr>
      <w:rFonts w:ascii="Arial" w:hAnsi="Arial" w:cs="Arial"/>
      <w:b/>
      <w:bCs/>
    </w:rPr>
  </w:style>
  <w:style w:type="character" w:customStyle="1" w:styleId="articleseperator">
    <w:name w:val="article_seperator"/>
    <w:basedOn w:val="a0"/>
    <w:rsid w:val="006F5F7E"/>
  </w:style>
  <w:style w:type="character" w:styleId="a6">
    <w:name w:val="Strong"/>
    <w:basedOn w:val="a0"/>
    <w:qFormat/>
    <w:rsid w:val="006F5F7E"/>
    <w:rPr>
      <w:b/>
      <w:bCs/>
    </w:rPr>
  </w:style>
  <w:style w:type="paragraph" w:styleId="a7">
    <w:name w:val="No Spacing"/>
    <w:link w:val="a8"/>
    <w:qFormat/>
    <w:rsid w:val="00997AC3"/>
    <w:pPr>
      <w:suppressAutoHyphens/>
    </w:pPr>
    <w:rPr>
      <w:rFonts w:ascii="Calibri" w:hAnsi="Calibri"/>
      <w:sz w:val="22"/>
      <w:szCs w:val="22"/>
      <w:lang w:eastAsia="zh-CN"/>
    </w:rPr>
  </w:style>
  <w:style w:type="character" w:customStyle="1" w:styleId="a8">
    <w:name w:val="Без интервала Знак"/>
    <w:link w:val="a7"/>
    <w:rsid w:val="00997AC3"/>
    <w:rPr>
      <w:rFonts w:ascii="Calibri" w:hAnsi="Calibri"/>
      <w:sz w:val="22"/>
      <w:szCs w:val="22"/>
      <w:lang w:eastAsia="zh-CN"/>
    </w:rPr>
  </w:style>
  <w:style w:type="paragraph" w:styleId="a9">
    <w:name w:val="Balloon Text"/>
    <w:basedOn w:val="a"/>
    <w:link w:val="aa"/>
    <w:uiPriority w:val="99"/>
    <w:semiHidden/>
    <w:unhideWhenUsed/>
    <w:rsid w:val="004C6515"/>
    <w:rPr>
      <w:rFonts w:ascii="Tahoma" w:hAnsi="Tahoma" w:cs="Tahoma"/>
      <w:sz w:val="16"/>
      <w:szCs w:val="16"/>
    </w:rPr>
  </w:style>
  <w:style w:type="character" w:customStyle="1" w:styleId="aa">
    <w:name w:val="Текст выноски Знак"/>
    <w:basedOn w:val="a0"/>
    <w:link w:val="a9"/>
    <w:uiPriority w:val="99"/>
    <w:semiHidden/>
    <w:rsid w:val="004C6515"/>
    <w:rPr>
      <w:rFonts w:ascii="Tahoma" w:hAnsi="Tahoma" w:cs="Tahoma"/>
      <w:sz w:val="16"/>
      <w:szCs w:val="16"/>
    </w:rPr>
  </w:style>
  <w:style w:type="paragraph" w:styleId="ab">
    <w:name w:val="List Paragraph"/>
    <w:basedOn w:val="a"/>
    <w:uiPriority w:val="34"/>
    <w:qFormat/>
    <w:rsid w:val="007B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352">
      <w:bodyDiv w:val="1"/>
      <w:marLeft w:val="0"/>
      <w:marRight w:val="0"/>
      <w:marTop w:val="0"/>
      <w:marBottom w:val="0"/>
      <w:divBdr>
        <w:top w:val="none" w:sz="0" w:space="0" w:color="auto"/>
        <w:left w:val="none" w:sz="0" w:space="0" w:color="auto"/>
        <w:bottom w:val="none" w:sz="0" w:space="0" w:color="auto"/>
        <w:right w:val="none" w:sz="0" w:space="0" w:color="auto"/>
      </w:divBdr>
    </w:div>
    <w:div w:id="14295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10DD-0E5F-478C-BFA7-0607B9E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2022-11-01T10:12:00Z</cp:lastPrinted>
  <dcterms:created xsi:type="dcterms:W3CDTF">2019-01-24T12:22:00Z</dcterms:created>
  <dcterms:modified xsi:type="dcterms:W3CDTF">2022-11-01T10:12:00Z</dcterms:modified>
</cp:coreProperties>
</file>