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71" w:rsidRPr="007D7371" w:rsidRDefault="007D7371" w:rsidP="007D7371">
      <w:pPr>
        <w:widowControl w:val="0"/>
        <w:spacing w:before="0" w:beforeAutospacing="0" w:after="0" w:afterAutospacing="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noProof/>
          <w:sz w:val="20"/>
          <w:szCs w:val="28"/>
          <w:lang w:val="ru-RU" w:eastAsia="ru-RU"/>
        </w:rPr>
        <w:drawing>
          <wp:inline distT="0" distB="0" distL="0" distR="0" wp14:anchorId="3582B393" wp14:editId="722FDFEC">
            <wp:extent cx="647700" cy="695325"/>
            <wp:effectExtent l="0" t="0" r="0"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монтне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7D7371" w:rsidRDefault="007D7371" w:rsidP="007D7371">
      <w:pPr>
        <w:widowControl w:val="0"/>
        <w:spacing w:before="0" w:beforeAutospacing="0" w:after="0" w:afterAutospacing="0"/>
        <w:jc w:val="center"/>
        <w:rPr>
          <w:rFonts w:ascii="Times New Roman" w:eastAsia="Times New Roman" w:hAnsi="Times New Roman" w:cs="Times New Roman"/>
          <w:sz w:val="24"/>
          <w:szCs w:val="24"/>
          <w:lang w:val="ru-RU" w:eastAsia="ru-RU"/>
        </w:rPr>
      </w:pPr>
    </w:p>
    <w:p w:rsidR="007D7371" w:rsidRDefault="007D7371" w:rsidP="007D7371">
      <w:pPr>
        <w:widowControl w:val="0"/>
        <w:spacing w:before="0" w:beforeAutospacing="0" w:after="0" w:afterAutospacing="0"/>
        <w:jc w:val="center"/>
        <w:rPr>
          <w:rFonts w:ascii="Times New Roman" w:eastAsia="Times New Roman" w:hAnsi="Times New Roman" w:cs="Times New Roman"/>
          <w:sz w:val="24"/>
          <w:szCs w:val="24"/>
          <w:lang w:val="ru-RU" w:eastAsia="ru-RU"/>
        </w:rPr>
      </w:pPr>
    </w:p>
    <w:p w:rsidR="007D7371" w:rsidRPr="007D7371" w:rsidRDefault="007D7371" w:rsidP="007D7371">
      <w:pPr>
        <w:widowControl w:val="0"/>
        <w:spacing w:before="0" w:beforeAutospacing="0" w:after="0" w:afterAutospacing="0"/>
        <w:jc w:val="center"/>
        <w:rPr>
          <w:rFonts w:ascii="Times New Roman" w:eastAsia="Times New Roman" w:hAnsi="Times New Roman" w:cs="Times New Roman"/>
          <w:sz w:val="24"/>
          <w:szCs w:val="24"/>
          <w:lang w:val="ru-RU" w:eastAsia="ru-RU"/>
        </w:rPr>
      </w:pPr>
      <w:r w:rsidRPr="007D7371">
        <w:rPr>
          <w:rFonts w:ascii="Times New Roman" w:eastAsia="Times New Roman" w:hAnsi="Times New Roman" w:cs="Times New Roman"/>
          <w:sz w:val="24"/>
          <w:szCs w:val="24"/>
          <w:lang w:val="ru-RU" w:eastAsia="ru-RU"/>
        </w:rPr>
        <w:t>Администрация</w:t>
      </w:r>
    </w:p>
    <w:p w:rsidR="007D7371" w:rsidRPr="007D7371" w:rsidRDefault="007D7371" w:rsidP="007D7371">
      <w:pPr>
        <w:widowControl w:val="0"/>
        <w:spacing w:before="0" w:beforeAutospacing="0" w:after="0" w:afterAutospacing="0"/>
        <w:jc w:val="center"/>
        <w:rPr>
          <w:rFonts w:ascii="Times New Roman" w:eastAsia="Times New Roman" w:hAnsi="Times New Roman" w:cs="Times New Roman"/>
          <w:bCs/>
          <w:color w:val="000000"/>
          <w:sz w:val="24"/>
          <w:szCs w:val="24"/>
          <w:lang w:val="ru-RU" w:eastAsia="ru-RU"/>
        </w:rPr>
      </w:pPr>
      <w:r w:rsidRPr="007D7371">
        <w:rPr>
          <w:rFonts w:ascii="Times New Roman" w:eastAsia="Times New Roman" w:hAnsi="Times New Roman" w:cs="Times New Roman"/>
          <w:sz w:val="24"/>
          <w:szCs w:val="24"/>
          <w:lang w:val="ru-RU" w:eastAsia="ru-RU"/>
        </w:rPr>
        <w:t>Подгорненского сельского поселения</w:t>
      </w:r>
    </w:p>
    <w:p w:rsidR="007D7371" w:rsidRPr="007D7371" w:rsidRDefault="007D7371" w:rsidP="007D7371">
      <w:pPr>
        <w:spacing w:before="0" w:beforeAutospacing="0" w:after="0" w:afterAutospacing="0"/>
        <w:jc w:val="center"/>
        <w:rPr>
          <w:rFonts w:ascii="Calibri" w:eastAsia="Calibri" w:hAnsi="Calibri" w:cs="Times New Roman"/>
          <w:b/>
          <w:sz w:val="24"/>
          <w:szCs w:val="24"/>
          <w:lang w:val="ru-RU"/>
        </w:rPr>
      </w:pPr>
    </w:p>
    <w:p w:rsidR="007D7371" w:rsidRPr="007D7371" w:rsidRDefault="007D7371" w:rsidP="007D7371">
      <w:pPr>
        <w:spacing w:before="0" w:beforeAutospacing="0" w:after="0" w:afterAutospacing="0"/>
        <w:jc w:val="center"/>
        <w:rPr>
          <w:rFonts w:ascii="Times New Roman" w:eastAsia="Calibri" w:hAnsi="Times New Roman" w:cs="Times New Roman"/>
          <w:sz w:val="24"/>
          <w:szCs w:val="24"/>
          <w:lang w:val="ru-RU"/>
        </w:rPr>
      </w:pPr>
      <w:r w:rsidRPr="007D7371">
        <w:rPr>
          <w:rFonts w:ascii="Times New Roman" w:eastAsia="Calibri" w:hAnsi="Times New Roman" w:cs="Times New Roman"/>
          <w:sz w:val="24"/>
          <w:szCs w:val="24"/>
          <w:lang w:val="ru-RU"/>
        </w:rPr>
        <w:t>РАСПОРЯЖЕНИЕ</w:t>
      </w:r>
    </w:p>
    <w:p w:rsidR="007D7371" w:rsidRPr="007D7371" w:rsidRDefault="007D7371" w:rsidP="007D7371">
      <w:pPr>
        <w:widowControl w:val="0"/>
        <w:tabs>
          <w:tab w:val="left" w:pos="6030"/>
        </w:tabs>
        <w:spacing w:before="0" w:beforeAutospacing="0" w:after="0" w:afterAutospacing="0"/>
        <w:jc w:val="both"/>
        <w:rPr>
          <w:rFonts w:ascii="Times New Roman" w:eastAsia="Times New Roman" w:hAnsi="Times New Roman" w:cs="Times New Roman"/>
          <w:sz w:val="24"/>
          <w:szCs w:val="24"/>
          <w:lang w:val="ru-RU" w:eastAsia="ru-RU"/>
        </w:rPr>
      </w:pPr>
    </w:p>
    <w:p w:rsidR="007D7371" w:rsidRPr="007D7371" w:rsidRDefault="007D7371" w:rsidP="007D7371">
      <w:pPr>
        <w:widowControl w:val="0"/>
        <w:tabs>
          <w:tab w:val="left" w:pos="3435"/>
        </w:tabs>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r w:rsidRPr="007D7371">
        <w:rPr>
          <w:rFonts w:ascii="Times New Roman" w:eastAsia="Times New Roman" w:hAnsi="Times New Roman" w:cs="Times New Roman"/>
          <w:sz w:val="24"/>
          <w:szCs w:val="24"/>
          <w:lang w:val="ru-RU" w:eastAsia="ru-RU"/>
        </w:rPr>
        <w:t xml:space="preserve">.12.2022                                                    № </w:t>
      </w:r>
      <w:r w:rsidR="00C3025F">
        <w:rPr>
          <w:rFonts w:ascii="Times New Roman" w:eastAsia="Times New Roman" w:hAnsi="Times New Roman" w:cs="Times New Roman"/>
          <w:sz w:val="24"/>
          <w:szCs w:val="24"/>
          <w:lang w:val="ru-RU" w:eastAsia="ru-RU"/>
        </w:rPr>
        <w:t>70</w:t>
      </w:r>
      <w:r w:rsidRPr="007D7371">
        <w:rPr>
          <w:rFonts w:ascii="Times New Roman" w:eastAsia="Times New Roman" w:hAnsi="Times New Roman" w:cs="Times New Roman"/>
          <w:sz w:val="24"/>
          <w:szCs w:val="24"/>
          <w:lang w:val="ru-RU" w:eastAsia="ru-RU"/>
        </w:rPr>
        <w:t xml:space="preserve">                                                   с. Подгорное</w:t>
      </w:r>
    </w:p>
    <w:p w:rsidR="007D7371" w:rsidRPr="007D7371" w:rsidRDefault="007D7371" w:rsidP="007D7371">
      <w:pPr>
        <w:widowControl w:val="0"/>
        <w:spacing w:before="0" w:beforeAutospacing="0" w:after="0" w:afterAutospacing="0"/>
        <w:jc w:val="both"/>
        <w:rPr>
          <w:rFonts w:ascii="Times New Roman" w:eastAsia="Times New Roman" w:hAnsi="Times New Roman" w:cs="Times New Roman"/>
          <w:sz w:val="24"/>
          <w:szCs w:val="24"/>
          <w:lang w:val="ru-RU" w:eastAsia="ru-RU"/>
        </w:rPr>
      </w:pPr>
    </w:p>
    <w:p w:rsidR="007D7371" w:rsidRDefault="007D7371" w:rsidP="007D7371">
      <w:pPr>
        <w:tabs>
          <w:tab w:val="left" w:pos="3174"/>
        </w:tabs>
        <w:spacing w:before="0" w:beforeAutospacing="0" w:after="0" w:afterAutospacing="0"/>
        <w:rPr>
          <w:rFonts w:ascii="Times New Roman" w:eastAsia="Times New Roman" w:hAnsi="Times New Roman" w:cs="Times New Roman"/>
          <w:b/>
          <w:sz w:val="24"/>
          <w:szCs w:val="24"/>
          <w:lang w:val="ru-RU" w:eastAsia="ru-RU"/>
        </w:rPr>
      </w:pPr>
      <w:r w:rsidRPr="007D7371">
        <w:rPr>
          <w:rFonts w:ascii="Times New Roman" w:eastAsia="Times New Roman" w:hAnsi="Times New Roman" w:cs="Times New Roman"/>
          <w:b/>
          <w:sz w:val="24"/>
          <w:szCs w:val="24"/>
          <w:lang w:val="ru-RU" w:eastAsia="ru-RU"/>
        </w:rPr>
        <w:t>О</w:t>
      </w:r>
      <w:r>
        <w:rPr>
          <w:rFonts w:ascii="Times New Roman" w:eastAsia="Times New Roman" w:hAnsi="Times New Roman" w:cs="Times New Roman"/>
          <w:b/>
          <w:sz w:val="24"/>
          <w:szCs w:val="24"/>
          <w:lang w:val="ru-RU" w:eastAsia="ru-RU"/>
        </w:rPr>
        <w:t>б утверждении учетной политики</w:t>
      </w:r>
    </w:p>
    <w:p w:rsidR="007D7371" w:rsidRPr="007D7371" w:rsidRDefault="00533396" w:rsidP="007D7371">
      <w:pPr>
        <w:tabs>
          <w:tab w:val="left" w:pos="3174"/>
        </w:tabs>
        <w:spacing w:before="0" w:beforeAutospacing="0" w:after="0" w:afterAutospacing="0"/>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д</w:t>
      </w:r>
      <w:r w:rsidR="007D7371">
        <w:rPr>
          <w:rFonts w:ascii="Times New Roman" w:eastAsia="Times New Roman" w:hAnsi="Times New Roman" w:cs="Times New Roman"/>
          <w:b/>
          <w:sz w:val="24"/>
          <w:szCs w:val="24"/>
          <w:lang w:val="ru-RU" w:eastAsia="ru-RU"/>
        </w:rPr>
        <w:t xml:space="preserve">ля целей бюджетного учета </w:t>
      </w:r>
      <w:r w:rsidR="007D7371" w:rsidRPr="007D7371">
        <w:rPr>
          <w:rFonts w:ascii="Times New Roman" w:eastAsia="Times New Roman" w:hAnsi="Times New Roman" w:cs="Times New Roman"/>
          <w:b/>
          <w:sz w:val="24"/>
          <w:szCs w:val="24"/>
          <w:lang w:val="ru-RU" w:eastAsia="ru-RU"/>
        </w:rPr>
        <w:t xml:space="preserve">Администрации </w:t>
      </w:r>
    </w:p>
    <w:p w:rsidR="007D7371" w:rsidRDefault="007D7371" w:rsidP="007D7371">
      <w:pPr>
        <w:tabs>
          <w:tab w:val="left" w:pos="3174"/>
        </w:tabs>
        <w:spacing w:before="0" w:beforeAutospacing="0" w:after="0" w:afterAutospacing="0"/>
        <w:rPr>
          <w:rFonts w:ascii="Times New Roman" w:eastAsia="Times New Roman" w:hAnsi="Times New Roman" w:cs="Times New Roman"/>
          <w:b/>
          <w:sz w:val="24"/>
          <w:szCs w:val="24"/>
          <w:lang w:val="ru-RU" w:eastAsia="ru-RU"/>
        </w:rPr>
      </w:pPr>
      <w:r w:rsidRPr="007D7371">
        <w:rPr>
          <w:rFonts w:ascii="Times New Roman" w:eastAsia="Times New Roman" w:hAnsi="Times New Roman" w:cs="Times New Roman"/>
          <w:b/>
          <w:sz w:val="24"/>
          <w:szCs w:val="24"/>
          <w:lang w:val="ru-RU" w:eastAsia="ru-RU"/>
        </w:rPr>
        <w:t>По</w:t>
      </w:r>
      <w:r>
        <w:rPr>
          <w:rFonts w:ascii="Times New Roman" w:eastAsia="Times New Roman" w:hAnsi="Times New Roman" w:cs="Times New Roman"/>
          <w:b/>
          <w:sz w:val="24"/>
          <w:szCs w:val="24"/>
          <w:lang w:val="ru-RU" w:eastAsia="ru-RU"/>
        </w:rPr>
        <w:t>дгорненского сельского поселения</w:t>
      </w:r>
    </w:p>
    <w:p w:rsidR="007D7371" w:rsidRDefault="007D7371" w:rsidP="007D7371">
      <w:pPr>
        <w:tabs>
          <w:tab w:val="left" w:pos="3174"/>
        </w:tabs>
        <w:spacing w:before="0" w:beforeAutospacing="0" w:after="0" w:afterAutospacing="0"/>
        <w:rPr>
          <w:rFonts w:ascii="Times New Roman" w:eastAsia="Times New Roman" w:hAnsi="Times New Roman" w:cs="Times New Roman"/>
          <w:b/>
          <w:sz w:val="24"/>
          <w:szCs w:val="24"/>
          <w:lang w:val="ru-RU" w:eastAsia="ru-RU"/>
        </w:rPr>
      </w:pPr>
    </w:p>
    <w:p w:rsidR="007D7371" w:rsidRDefault="007D7371" w:rsidP="007D7371">
      <w:pPr>
        <w:tabs>
          <w:tab w:val="left" w:pos="3174"/>
        </w:tabs>
        <w:spacing w:before="0" w:beforeAutospacing="0" w:after="0" w:afterAutospacing="0"/>
        <w:rPr>
          <w:rFonts w:ascii="Times New Roman" w:eastAsia="Times New Roman" w:hAnsi="Times New Roman" w:cs="Times New Roman"/>
          <w:b/>
          <w:sz w:val="24"/>
          <w:szCs w:val="24"/>
          <w:lang w:val="ru-RU" w:eastAsia="ru-RU"/>
        </w:rPr>
      </w:pPr>
    </w:p>
    <w:p w:rsidR="007D7371" w:rsidRDefault="007D7371" w:rsidP="007D7371">
      <w:pPr>
        <w:tabs>
          <w:tab w:val="left" w:pos="3174"/>
        </w:tabs>
        <w:spacing w:before="0" w:beforeAutospacing="0" w:after="0" w:afterAutospacing="0"/>
        <w:rPr>
          <w:rFonts w:ascii="Times New Roman" w:eastAsia="Times New Roman" w:hAnsi="Times New Roman" w:cs="Times New Roman"/>
          <w:b/>
          <w:sz w:val="24"/>
          <w:szCs w:val="24"/>
          <w:lang w:val="ru-RU" w:eastAsia="ru-RU"/>
        </w:rPr>
      </w:pPr>
    </w:p>
    <w:p w:rsidR="00882696" w:rsidRPr="00F451BD" w:rsidRDefault="0094005E" w:rsidP="00F451BD">
      <w:pPr>
        <w:tabs>
          <w:tab w:val="left" w:pos="3174"/>
        </w:tabs>
        <w:spacing w:before="24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D7371" w:rsidRPr="00F451BD">
        <w:rPr>
          <w:rFonts w:hAnsi="Times New Roman" w:cs="Times New Roman"/>
          <w:color w:val="000000"/>
          <w:sz w:val="24"/>
          <w:szCs w:val="24"/>
          <w:lang w:val="ru-RU"/>
        </w:rPr>
        <w:t>Во исполнение Закона от 06.12.2011</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402-ФЗ «О бухгалтерском учете» и приказа Минфина от 01.12.2010 №</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 xml:space="preserve"> 157н </w:t>
      </w:r>
      <w:r w:rsidR="007D7371" w:rsidRPr="00F451BD">
        <w:rPr>
          <w:rFonts w:ascii="Times New Roman" w:eastAsia="Times New Roman" w:hAnsi="Times New Roman" w:cs="Times New Roman"/>
          <w:sz w:val="24"/>
          <w:szCs w:val="24"/>
          <w:bdr w:val="none" w:sz="0" w:space="0" w:color="auto" w:frame="1"/>
          <w:lang w:val="ru-RU"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его приложением</w:t>
      </w:r>
      <w:r w:rsidR="007D7371" w:rsidRPr="00F451BD">
        <w:rPr>
          <w:rFonts w:hAnsi="Times New Roman" w:cs="Times New Roman"/>
          <w:color w:val="000000"/>
          <w:sz w:val="24"/>
          <w:szCs w:val="24"/>
          <w:lang w:val="ru-RU"/>
        </w:rPr>
        <w:t>, Федерального стандарта «Учетная политика, оценочные значения и ошибки» (утв. приказом Минфина от 30.12.2017 № 274н)</w:t>
      </w:r>
      <w:r w:rsidR="00811660" w:rsidRPr="00F451BD">
        <w:rPr>
          <w:rFonts w:hAnsi="Times New Roman" w:cs="Times New Roman"/>
          <w:color w:val="000000"/>
          <w:sz w:val="24"/>
          <w:szCs w:val="24"/>
          <w:lang w:val="ru-RU"/>
        </w:rPr>
        <w:t>:</w:t>
      </w:r>
    </w:p>
    <w:p w:rsidR="006F7E25" w:rsidRPr="00F451BD" w:rsidRDefault="0094005E" w:rsidP="00F451B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D7371" w:rsidRPr="00F451BD">
        <w:rPr>
          <w:rFonts w:hAnsi="Times New Roman" w:cs="Times New Roman"/>
          <w:color w:val="000000"/>
          <w:sz w:val="24"/>
          <w:szCs w:val="24"/>
          <w:lang w:val="ru-RU"/>
        </w:rPr>
        <w:t>1. Утвердить учетную политику для целей бюджетного учета согласно приложению и</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ввести ее в действие с</w:t>
      </w:r>
      <w:r w:rsidR="007D7371" w:rsidRPr="00F451BD">
        <w:rPr>
          <w:rFonts w:hAnsi="Times New Roman" w:cs="Times New Roman"/>
          <w:color w:val="000000"/>
          <w:sz w:val="24"/>
          <w:szCs w:val="24"/>
        </w:rPr>
        <w:t> </w:t>
      </w:r>
      <w:r w:rsidR="006F7E25" w:rsidRPr="00F451BD">
        <w:rPr>
          <w:rFonts w:hAnsi="Times New Roman" w:cs="Times New Roman"/>
          <w:color w:val="000000"/>
          <w:sz w:val="24"/>
          <w:szCs w:val="24"/>
          <w:lang w:val="ru-RU"/>
        </w:rPr>
        <w:t xml:space="preserve">01.01.2023г. </w:t>
      </w:r>
    </w:p>
    <w:p w:rsidR="00811660" w:rsidRPr="00F451BD" w:rsidRDefault="0094005E" w:rsidP="00F451BD">
      <w:pPr>
        <w:spacing w:before="0" w:beforeAutospacing="0" w:after="0" w:afterAutospacing="0"/>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 xml:space="preserve">         </w:t>
      </w:r>
      <w:r w:rsidR="007D7371" w:rsidRPr="00F451BD">
        <w:rPr>
          <w:rFonts w:hAnsi="Times New Roman" w:cs="Times New Roman"/>
          <w:color w:val="000000"/>
          <w:sz w:val="24"/>
          <w:szCs w:val="24"/>
          <w:lang w:val="ru-RU"/>
        </w:rPr>
        <w:t xml:space="preserve">2. </w:t>
      </w:r>
      <w:r w:rsidR="00811660" w:rsidRPr="00F451BD">
        <w:rPr>
          <w:rFonts w:ascii="Times New Roman" w:eastAsia="Times New Roman" w:hAnsi="Times New Roman" w:cs="Times New Roman"/>
          <w:sz w:val="24"/>
          <w:szCs w:val="24"/>
          <w:lang w:val="ru-RU" w:eastAsia="ru-RU"/>
        </w:rPr>
        <w:t>Признать утратившим силу:</w:t>
      </w:r>
    </w:p>
    <w:p w:rsidR="006F7E25" w:rsidRPr="00F451BD" w:rsidRDefault="00811660" w:rsidP="00F451BD">
      <w:pPr>
        <w:spacing w:before="0" w:beforeAutospacing="0" w:after="0" w:afterAutospacing="0"/>
        <w:jc w:val="both"/>
        <w:rPr>
          <w:rFonts w:ascii="Times New Roman" w:eastAsia="Times New Roman" w:hAnsi="Times New Roman" w:cs="Times New Roman"/>
          <w:sz w:val="24"/>
          <w:szCs w:val="24"/>
          <w:lang w:val="ru-RU" w:eastAsia="ru-RU"/>
        </w:rPr>
      </w:pPr>
      <w:r w:rsidRPr="00F451BD">
        <w:rPr>
          <w:rFonts w:ascii="Times New Roman" w:eastAsia="Times New Roman" w:hAnsi="Times New Roman" w:cs="Times New Roman"/>
          <w:sz w:val="24"/>
          <w:szCs w:val="24"/>
          <w:lang w:val="ru-RU" w:eastAsia="ru-RU"/>
        </w:rPr>
        <w:t xml:space="preserve"> -распоряжение Администрации Подгорненского сельского поселения Ремонтненского района Ростовской области </w:t>
      </w:r>
      <w:r w:rsidR="00055BA5" w:rsidRPr="00F451BD">
        <w:rPr>
          <w:rFonts w:ascii="Times New Roman" w:eastAsia="Times New Roman" w:hAnsi="Times New Roman" w:cs="Times New Roman"/>
          <w:sz w:val="24"/>
          <w:szCs w:val="24"/>
          <w:lang w:val="ru-RU" w:eastAsia="ru-RU"/>
        </w:rPr>
        <w:t>от 31.01</w:t>
      </w:r>
      <w:r w:rsidRPr="00F451BD">
        <w:rPr>
          <w:rFonts w:ascii="Times New Roman" w:eastAsia="Times New Roman" w:hAnsi="Times New Roman" w:cs="Times New Roman"/>
          <w:sz w:val="24"/>
          <w:szCs w:val="24"/>
          <w:lang w:val="ru-RU" w:eastAsia="ru-RU"/>
        </w:rPr>
        <w:t>.202</w:t>
      </w:r>
      <w:r w:rsidR="00055BA5" w:rsidRPr="00F451BD">
        <w:rPr>
          <w:rFonts w:ascii="Times New Roman" w:eastAsia="Times New Roman" w:hAnsi="Times New Roman" w:cs="Times New Roman"/>
          <w:sz w:val="24"/>
          <w:szCs w:val="24"/>
          <w:lang w:val="ru-RU" w:eastAsia="ru-RU"/>
        </w:rPr>
        <w:t>2 №10</w:t>
      </w:r>
      <w:r w:rsidRPr="00F451BD">
        <w:rPr>
          <w:rFonts w:ascii="Times New Roman" w:eastAsia="Times New Roman" w:hAnsi="Times New Roman" w:cs="Times New Roman"/>
          <w:sz w:val="24"/>
          <w:szCs w:val="24"/>
          <w:lang w:val="ru-RU" w:eastAsia="ru-RU"/>
        </w:rPr>
        <w:t xml:space="preserve"> «Об утверждении учетной политик</w:t>
      </w:r>
      <w:r w:rsidR="00B77ECF" w:rsidRPr="00F451BD">
        <w:rPr>
          <w:rFonts w:ascii="Times New Roman" w:eastAsia="Times New Roman" w:hAnsi="Times New Roman" w:cs="Times New Roman"/>
          <w:sz w:val="24"/>
          <w:szCs w:val="24"/>
          <w:lang w:val="ru-RU" w:eastAsia="ru-RU"/>
        </w:rPr>
        <w:t>и для целей бюджетного учета</w:t>
      </w:r>
      <w:r w:rsidRPr="00F451BD">
        <w:rPr>
          <w:rFonts w:ascii="Times New Roman" w:eastAsia="Times New Roman" w:hAnsi="Times New Roman" w:cs="Times New Roman"/>
          <w:sz w:val="24"/>
          <w:szCs w:val="24"/>
          <w:lang w:val="ru-RU" w:eastAsia="ru-RU"/>
        </w:rPr>
        <w:t xml:space="preserve"> Администрации Подгорненского сельского поселения»</w:t>
      </w:r>
      <w:r w:rsidR="00DF7CCD" w:rsidRPr="00F451BD">
        <w:rPr>
          <w:rFonts w:hAnsi="Times New Roman" w:cs="Times New Roman"/>
          <w:color w:val="000000"/>
          <w:sz w:val="24"/>
          <w:szCs w:val="24"/>
          <w:lang w:val="ru-RU"/>
        </w:rPr>
        <w:t>.</w:t>
      </w:r>
    </w:p>
    <w:p w:rsidR="00882696" w:rsidRPr="00F451BD" w:rsidRDefault="0094005E" w:rsidP="00F451B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DF7CCD" w:rsidRPr="00F451BD">
        <w:rPr>
          <w:rFonts w:hAnsi="Times New Roman" w:cs="Times New Roman"/>
          <w:color w:val="000000"/>
          <w:sz w:val="24"/>
          <w:szCs w:val="24"/>
          <w:lang w:val="ru-RU"/>
        </w:rPr>
        <w:t>3</w:t>
      </w:r>
      <w:r w:rsidR="007D7371" w:rsidRPr="00F451BD">
        <w:rPr>
          <w:rFonts w:hAnsi="Times New Roman" w:cs="Times New Roman"/>
          <w:color w:val="000000"/>
          <w:sz w:val="24"/>
          <w:szCs w:val="24"/>
          <w:lang w:val="ru-RU"/>
        </w:rPr>
        <w:t xml:space="preserve">. </w:t>
      </w:r>
      <w:proofErr w:type="gramStart"/>
      <w:r w:rsidR="007D7371" w:rsidRPr="00F451BD">
        <w:rPr>
          <w:rFonts w:hAnsi="Times New Roman" w:cs="Times New Roman"/>
          <w:color w:val="000000"/>
          <w:sz w:val="24"/>
          <w:szCs w:val="24"/>
          <w:lang w:val="ru-RU"/>
        </w:rPr>
        <w:t>Контроль за</w:t>
      </w:r>
      <w:proofErr w:type="gramEnd"/>
      <w:r w:rsidR="007D7371" w:rsidRPr="00F451BD">
        <w:rPr>
          <w:rFonts w:hAnsi="Times New Roman" w:cs="Times New Roman"/>
          <w:color w:val="000000"/>
          <w:sz w:val="24"/>
          <w:szCs w:val="24"/>
          <w:lang w:val="ru-RU"/>
        </w:rPr>
        <w:t xml:space="preserve"> исполнением </w:t>
      </w:r>
      <w:r w:rsidR="00DF7CCD" w:rsidRPr="00F451BD">
        <w:rPr>
          <w:rFonts w:hAnsi="Times New Roman" w:cs="Times New Roman"/>
          <w:color w:val="000000"/>
          <w:sz w:val="24"/>
          <w:szCs w:val="24"/>
          <w:lang w:val="ru-RU"/>
        </w:rPr>
        <w:t>распоряжения</w:t>
      </w:r>
      <w:r w:rsidR="007D7371" w:rsidRPr="00F451BD">
        <w:rPr>
          <w:rFonts w:hAnsi="Times New Roman" w:cs="Times New Roman"/>
          <w:color w:val="000000"/>
          <w:sz w:val="24"/>
          <w:szCs w:val="24"/>
          <w:lang w:val="ru-RU"/>
        </w:rPr>
        <w:t xml:space="preserve"> возложить на </w:t>
      </w:r>
      <w:r w:rsidR="00811660" w:rsidRPr="00F451BD">
        <w:rPr>
          <w:rFonts w:hAnsi="Times New Roman" w:cs="Times New Roman"/>
          <w:color w:val="000000"/>
          <w:sz w:val="24"/>
          <w:szCs w:val="24"/>
          <w:lang w:val="ru-RU"/>
        </w:rPr>
        <w:t>главного специалиста по бухгалтерскому учету Т.Н. Лемешко</w:t>
      </w:r>
      <w:r w:rsidR="007D7371" w:rsidRPr="00F451BD">
        <w:rPr>
          <w:rFonts w:hAnsi="Times New Roman" w:cs="Times New Roman"/>
          <w:color w:val="000000"/>
          <w:sz w:val="24"/>
          <w:szCs w:val="24"/>
          <w:lang w:val="ru-RU"/>
        </w:rPr>
        <w:t>.</w:t>
      </w:r>
    </w:p>
    <w:p w:rsidR="006F7E25" w:rsidRPr="00F451BD" w:rsidRDefault="006F7E25">
      <w:pPr>
        <w:rPr>
          <w:rFonts w:hAnsi="Times New Roman" w:cs="Times New Roman"/>
          <w:color w:val="000000"/>
          <w:sz w:val="24"/>
          <w:szCs w:val="24"/>
          <w:lang w:val="ru-RU"/>
        </w:rPr>
      </w:pPr>
    </w:p>
    <w:tbl>
      <w:tblPr>
        <w:tblW w:w="5152" w:type="pct"/>
        <w:tblLook w:val="04A0" w:firstRow="1" w:lastRow="0" w:firstColumn="1" w:lastColumn="0" w:noHBand="0" w:noVBand="1"/>
      </w:tblPr>
      <w:tblGrid>
        <w:gridCol w:w="4760"/>
        <w:gridCol w:w="5664"/>
      </w:tblGrid>
      <w:tr w:rsidR="00811660" w:rsidRPr="00F451BD" w:rsidTr="00311F44">
        <w:tc>
          <w:tcPr>
            <w:tcW w:w="2283" w:type="pct"/>
          </w:tcPr>
          <w:p w:rsidR="00811660" w:rsidRPr="00F451BD" w:rsidRDefault="00811660" w:rsidP="00811660">
            <w:pPr>
              <w:keepNext/>
              <w:spacing w:before="120" w:beforeAutospacing="0" w:after="0" w:afterAutospacing="0"/>
              <w:rPr>
                <w:rFonts w:ascii="Times New Roman" w:eastAsia="Times New Roman" w:hAnsi="Times New Roman" w:cs="Times New Roman"/>
                <w:sz w:val="24"/>
                <w:szCs w:val="24"/>
                <w:lang w:val="ru-RU" w:eastAsia="ru-RU"/>
              </w:rPr>
            </w:pPr>
            <w:r w:rsidRPr="00F451BD">
              <w:rPr>
                <w:rFonts w:ascii="Times New Roman" w:eastAsia="Times New Roman" w:hAnsi="Times New Roman" w:cs="Times New Roman"/>
                <w:sz w:val="24"/>
                <w:szCs w:val="24"/>
                <w:lang w:val="ru-RU" w:eastAsia="ru-RU"/>
              </w:rPr>
              <w:t>Глава Администрации Подгорненского</w:t>
            </w:r>
          </w:p>
          <w:p w:rsidR="00811660" w:rsidRPr="00F451BD" w:rsidRDefault="00811660" w:rsidP="00811660">
            <w:pPr>
              <w:keepNext/>
              <w:spacing w:before="120" w:beforeAutospacing="0" w:after="120" w:afterAutospacing="0" w:line="276" w:lineRule="auto"/>
              <w:rPr>
                <w:rFonts w:ascii="Times New Roman" w:eastAsia="Times New Roman" w:hAnsi="Times New Roman" w:cs="Times New Roman"/>
                <w:sz w:val="24"/>
                <w:szCs w:val="24"/>
                <w:lang w:val="ru-RU" w:eastAsia="ru-RU"/>
              </w:rPr>
            </w:pPr>
            <w:r w:rsidRPr="00F451BD">
              <w:rPr>
                <w:rFonts w:ascii="Times New Roman" w:eastAsia="Times New Roman" w:hAnsi="Times New Roman" w:cs="Times New Roman"/>
                <w:sz w:val="24"/>
                <w:szCs w:val="24"/>
                <w:lang w:val="ru-RU" w:eastAsia="ru-RU"/>
              </w:rPr>
              <w:t>сельского поселения    </w:t>
            </w:r>
          </w:p>
        </w:tc>
        <w:tc>
          <w:tcPr>
            <w:tcW w:w="2717" w:type="pct"/>
          </w:tcPr>
          <w:p w:rsidR="00811660" w:rsidRPr="00F451BD" w:rsidRDefault="00811660" w:rsidP="00811660">
            <w:pPr>
              <w:keepNext/>
              <w:spacing w:before="120" w:beforeAutospacing="0" w:after="120" w:afterAutospacing="0" w:line="276" w:lineRule="auto"/>
              <w:rPr>
                <w:rFonts w:ascii="Times New Roman" w:eastAsia="Times New Roman" w:hAnsi="Times New Roman" w:cs="Times New Roman"/>
                <w:sz w:val="24"/>
                <w:szCs w:val="24"/>
                <w:lang w:val="ru-RU" w:eastAsia="ru-RU"/>
              </w:rPr>
            </w:pPr>
          </w:p>
          <w:p w:rsidR="00811660" w:rsidRPr="00F451BD" w:rsidRDefault="00811660" w:rsidP="00811660">
            <w:pPr>
              <w:keepNext/>
              <w:spacing w:before="120" w:beforeAutospacing="0" w:after="120" w:afterAutospacing="0" w:line="276" w:lineRule="auto"/>
              <w:rPr>
                <w:rFonts w:ascii="Times New Roman" w:eastAsia="Times New Roman" w:hAnsi="Times New Roman" w:cs="Times New Roman"/>
                <w:sz w:val="24"/>
                <w:szCs w:val="24"/>
                <w:lang w:val="ru-RU" w:eastAsia="ru-RU"/>
              </w:rPr>
            </w:pPr>
            <w:r w:rsidRPr="00F451BD">
              <w:rPr>
                <w:rFonts w:ascii="Times New Roman" w:eastAsia="Times New Roman" w:hAnsi="Times New Roman" w:cs="Times New Roman"/>
                <w:sz w:val="24"/>
                <w:szCs w:val="24"/>
                <w:lang w:val="ru-RU" w:eastAsia="ru-RU"/>
              </w:rPr>
              <w:t xml:space="preserve">                                                         Горбатенко Л.В.</w:t>
            </w:r>
          </w:p>
        </w:tc>
      </w:tr>
    </w:tbl>
    <w:p w:rsidR="00882696" w:rsidRPr="00F451BD" w:rsidRDefault="00882696">
      <w:pPr>
        <w:rPr>
          <w:rFonts w:hAnsi="Times New Roman" w:cs="Times New Roman"/>
          <w:color w:val="000000"/>
          <w:sz w:val="24"/>
          <w:szCs w:val="24"/>
          <w:lang w:val="ru-RU"/>
        </w:rPr>
      </w:pPr>
    </w:p>
    <w:p w:rsidR="006F7E25" w:rsidRPr="007832B7" w:rsidRDefault="006F7E25">
      <w:pPr>
        <w:rPr>
          <w:rFonts w:hAnsi="Times New Roman" w:cs="Times New Roman"/>
          <w:color w:val="000000"/>
          <w:sz w:val="24"/>
          <w:szCs w:val="24"/>
          <w:highlight w:val="red"/>
          <w:lang w:val="ru-RU"/>
        </w:rPr>
      </w:pPr>
    </w:p>
    <w:p w:rsidR="00EE7D05" w:rsidRDefault="00EE7D05">
      <w:pPr>
        <w:rPr>
          <w:rFonts w:hAnsi="Times New Roman" w:cs="Times New Roman"/>
          <w:color w:val="000000"/>
          <w:sz w:val="24"/>
          <w:szCs w:val="24"/>
          <w:highlight w:val="red"/>
          <w:lang w:val="ru-RU"/>
        </w:rPr>
      </w:pPr>
    </w:p>
    <w:p w:rsidR="00DF7CCD" w:rsidRDefault="00DF7CCD">
      <w:pPr>
        <w:rPr>
          <w:rFonts w:hAnsi="Times New Roman" w:cs="Times New Roman"/>
          <w:color w:val="000000"/>
          <w:sz w:val="24"/>
          <w:szCs w:val="24"/>
          <w:highlight w:val="red"/>
          <w:lang w:val="ru-RU"/>
        </w:rPr>
      </w:pPr>
    </w:p>
    <w:p w:rsidR="00DF7CCD" w:rsidRPr="007832B7" w:rsidRDefault="00DF7CCD">
      <w:pPr>
        <w:rPr>
          <w:rFonts w:hAnsi="Times New Roman" w:cs="Times New Roman"/>
          <w:color w:val="000000"/>
          <w:sz w:val="24"/>
          <w:szCs w:val="24"/>
          <w:highlight w:val="red"/>
          <w:lang w:val="ru-RU"/>
        </w:rPr>
      </w:pPr>
    </w:p>
    <w:p w:rsidR="00EE7D05" w:rsidRPr="007832B7" w:rsidRDefault="00EE7D05">
      <w:pPr>
        <w:rPr>
          <w:rFonts w:hAnsi="Times New Roman" w:cs="Times New Roman"/>
          <w:color w:val="000000"/>
          <w:sz w:val="24"/>
          <w:szCs w:val="24"/>
          <w:highlight w:val="red"/>
          <w:lang w:val="ru-RU"/>
        </w:rPr>
      </w:pPr>
    </w:p>
    <w:p w:rsidR="006F7E25" w:rsidRPr="007832B7" w:rsidRDefault="006F7E25">
      <w:pPr>
        <w:rPr>
          <w:rFonts w:hAnsi="Times New Roman" w:cs="Times New Roman"/>
          <w:color w:val="000000"/>
          <w:sz w:val="24"/>
          <w:szCs w:val="24"/>
          <w:highlight w:val="red"/>
          <w:lang w:val="ru-RU"/>
        </w:rPr>
      </w:pPr>
    </w:p>
    <w:tbl>
      <w:tblPr>
        <w:tblW w:w="9856" w:type="dxa"/>
        <w:tblCellMar>
          <w:top w:w="15" w:type="dxa"/>
          <w:left w:w="15" w:type="dxa"/>
          <w:bottom w:w="15" w:type="dxa"/>
          <w:right w:w="15" w:type="dxa"/>
        </w:tblCellMar>
        <w:tblLook w:val="0600" w:firstRow="0" w:lastRow="0" w:firstColumn="0" w:lastColumn="0" w:noHBand="1" w:noVBand="1"/>
      </w:tblPr>
      <w:tblGrid>
        <w:gridCol w:w="9856"/>
      </w:tblGrid>
      <w:tr w:rsidR="00882696" w:rsidRPr="00F451BD" w:rsidTr="006F7E25">
        <w:tc>
          <w:tcPr>
            <w:tcW w:w="9856" w:type="dxa"/>
            <w:tcMar>
              <w:top w:w="75" w:type="dxa"/>
              <w:left w:w="75" w:type="dxa"/>
              <w:bottom w:w="75" w:type="dxa"/>
              <w:right w:w="75" w:type="dxa"/>
            </w:tcMar>
          </w:tcPr>
          <w:p w:rsidR="00882696" w:rsidRPr="00F451BD" w:rsidRDefault="007D7371" w:rsidP="00C3025F">
            <w:pPr>
              <w:jc w:val="right"/>
              <w:rPr>
                <w:lang w:val="ru-RU"/>
              </w:rPr>
            </w:pPr>
            <w:proofErr w:type="spellStart"/>
            <w:r w:rsidRPr="00F451BD">
              <w:rPr>
                <w:rFonts w:hAnsi="Times New Roman" w:cs="Times New Roman"/>
                <w:color w:val="000000"/>
                <w:sz w:val="24"/>
                <w:szCs w:val="24"/>
              </w:rPr>
              <w:lastRenderedPageBreak/>
              <w:t>Приложение</w:t>
            </w:r>
            <w:proofErr w:type="spellEnd"/>
            <w:r w:rsidRPr="00F451BD">
              <w:br/>
            </w:r>
            <w:r w:rsidRPr="00F451BD">
              <w:rPr>
                <w:rFonts w:hAnsi="Times New Roman" w:cs="Times New Roman"/>
                <w:color w:val="000000"/>
                <w:sz w:val="24"/>
                <w:szCs w:val="24"/>
              </w:rPr>
              <w:t xml:space="preserve">к </w:t>
            </w:r>
            <w:r w:rsidR="006F7E25" w:rsidRPr="00F451BD">
              <w:rPr>
                <w:rFonts w:hAnsi="Times New Roman" w:cs="Times New Roman"/>
                <w:color w:val="000000"/>
                <w:sz w:val="24"/>
                <w:szCs w:val="24"/>
                <w:lang w:val="ru-RU"/>
              </w:rPr>
              <w:t>распоряжению</w:t>
            </w:r>
            <w:r w:rsidR="005D3612">
              <w:rPr>
                <w:rFonts w:hAnsi="Times New Roman" w:cs="Times New Roman"/>
                <w:color w:val="000000"/>
                <w:sz w:val="24"/>
                <w:szCs w:val="24"/>
                <w:lang w:val="ru-RU"/>
              </w:rPr>
              <w:t xml:space="preserve"> </w:t>
            </w:r>
            <w:proofErr w:type="spellStart"/>
            <w:r w:rsidRPr="00F451BD">
              <w:rPr>
                <w:rFonts w:hAnsi="Times New Roman" w:cs="Times New Roman"/>
                <w:color w:val="000000"/>
                <w:sz w:val="24"/>
                <w:szCs w:val="24"/>
              </w:rPr>
              <w:t>от</w:t>
            </w:r>
            <w:proofErr w:type="spellEnd"/>
            <w:r w:rsidR="005D3612">
              <w:rPr>
                <w:rFonts w:hAnsi="Times New Roman" w:cs="Times New Roman"/>
                <w:color w:val="000000"/>
                <w:sz w:val="24"/>
                <w:szCs w:val="24"/>
                <w:lang w:val="ru-RU"/>
              </w:rPr>
              <w:t xml:space="preserve"> </w:t>
            </w:r>
            <w:r w:rsidRPr="00F451BD">
              <w:rPr>
                <w:rFonts w:hAnsi="Times New Roman" w:cs="Times New Roman"/>
                <w:color w:val="000000"/>
                <w:sz w:val="24"/>
                <w:szCs w:val="24"/>
              </w:rPr>
              <w:t>3</w:t>
            </w:r>
            <w:r w:rsidR="006F7E25" w:rsidRPr="00F451BD">
              <w:rPr>
                <w:rFonts w:hAnsi="Times New Roman" w:cs="Times New Roman"/>
                <w:color w:val="000000"/>
                <w:sz w:val="24"/>
                <w:szCs w:val="24"/>
                <w:lang w:val="ru-RU"/>
              </w:rPr>
              <w:t>0</w:t>
            </w:r>
            <w:r w:rsidRPr="00F451BD">
              <w:rPr>
                <w:rFonts w:hAnsi="Times New Roman" w:cs="Times New Roman"/>
                <w:color w:val="000000"/>
                <w:sz w:val="24"/>
                <w:szCs w:val="24"/>
              </w:rPr>
              <w:t>.12.2022 № </w:t>
            </w:r>
            <w:r w:rsidR="00C3025F" w:rsidRPr="00F451BD">
              <w:rPr>
                <w:rFonts w:hAnsi="Times New Roman" w:cs="Times New Roman"/>
                <w:color w:val="000000"/>
                <w:sz w:val="24"/>
                <w:szCs w:val="24"/>
                <w:lang w:val="ru-RU"/>
              </w:rPr>
              <w:t>70</w:t>
            </w:r>
          </w:p>
        </w:tc>
      </w:tr>
    </w:tbl>
    <w:p w:rsidR="00882696" w:rsidRPr="00F451BD" w:rsidRDefault="007D7371">
      <w:pPr>
        <w:jc w:val="center"/>
        <w:rPr>
          <w:rFonts w:hAnsi="Times New Roman" w:cs="Times New Roman"/>
          <w:color w:val="000000"/>
          <w:sz w:val="24"/>
          <w:szCs w:val="24"/>
          <w:lang w:val="ru-RU"/>
        </w:rPr>
      </w:pPr>
      <w:r w:rsidRPr="00F451BD">
        <w:rPr>
          <w:rFonts w:hAnsi="Times New Roman" w:cs="Times New Roman"/>
          <w:b/>
          <w:bCs/>
          <w:color w:val="000000"/>
          <w:sz w:val="24"/>
          <w:szCs w:val="24"/>
          <w:lang w:val="ru-RU"/>
        </w:rPr>
        <w:t>Учетная политика для целей бюджетного учета</w:t>
      </w:r>
    </w:p>
    <w:p w:rsidR="00882696" w:rsidRPr="00F451BD" w:rsidRDefault="007D7371">
      <w:pPr>
        <w:rPr>
          <w:rFonts w:hAnsi="Times New Roman" w:cs="Times New Roman"/>
          <w:color w:val="000000"/>
          <w:sz w:val="24"/>
          <w:szCs w:val="24"/>
          <w:lang w:val="ru-RU"/>
        </w:rPr>
      </w:pPr>
      <w:r w:rsidRPr="00F451BD">
        <w:rPr>
          <w:rFonts w:hAnsi="Times New Roman" w:cs="Times New Roman"/>
          <w:color w:val="000000"/>
          <w:sz w:val="24"/>
          <w:szCs w:val="24"/>
          <w:lang w:val="ru-RU"/>
        </w:rPr>
        <w:t xml:space="preserve">Учетная политика </w:t>
      </w:r>
      <w:r w:rsidR="006F7E25" w:rsidRPr="00F451BD">
        <w:rPr>
          <w:rFonts w:hAnsi="Times New Roman" w:cs="Times New Roman"/>
          <w:color w:val="000000"/>
          <w:sz w:val="24"/>
          <w:szCs w:val="24"/>
          <w:lang w:val="ru-RU"/>
        </w:rPr>
        <w:t>Администрации Подгорненского сельского поселен</w:t>
      </w:r>
      <w:r w:rsidR="00EE7D05" w:rsidRPr="00F451BD">
        <w:rPr>
          <w:rFonts w:hAnsi="Times New Roman" w:cs="Times New Roman"/>
          <w:color w:val="000000"/>
          <w:sz w:val="24"/>
          <w:szCs w:val="24"/>
          <w:lang w:val="ru-RU"/>
        </w:rPr>
        <w:t>и</w:t>
      </w:r>
      <w:r w:rsidR="006F7E25" w:rsidRPr="00F451BD">
        <w:rPr>
          <w:rFonts w:hAnsi="Times New Roman" w:cs="Times New Roman"/>
          <w:color w:val="000000"/>
          <w:sz w:val="24"/>
          <w:szCs w:val="24"/>
          <w:lang w:val="ru-RU"/>
        </w:rPr>
        <w:t xml:space="preserve">я </w:t>
      </w:r>
      <w:r w:rsidRPr="00F451BD">
        <w:rPr>
          <w:rFonts w:hAnsi="Times New Roman" w:cs="Times New Roman"/>
          <w:color w:val="000000"/>
          <w:sz w:val="24"/>
          <w:szCs w:val="24"/>
          <w:lang w:val="ru-RU"/>
        </w:rPr>
        <w:t xml:space="preserve"> разработана в соответствии:</w:t>
      </w:r>
    </w:p>
    <w:p w:rsidR="00EE7D05" w:rsidRPr="00F451BD" w:rsidRDefault="00EE7D05">
      <w:pPr>
        <w:numPr>
          <w:ilvl w:val="0"/>
          <w:numId w:val="1"/>
        </w:numPr>
        <w:ind w:left="780" w:right="180"/>
        <w:contextualSpacing/>
        <w:rPr>
          <w:rFonts w:hAnsi="Times New Roman" w:cs="Times New Roman"/>
          <w:color w:val="000000"/>
          <w:sz w:val="24"/>
          <w:szCs w:val="24"/>
        </w:rPr>
      </w:pPr>
      <w:r w:rsidRPr="00F451BD">
        <w:rPr>
          <w:rFonts w:hAnsi="Times New Roman" w:cs="Times New Roman"/>
          <w:color w:val="000000"/>
          <w:sz w:val="24"/>
          <w:szCs w:val="24"/>
          <w:lang w:val="ru-RU"/>
        </w:rPr>
        <w:t>Бюджетным кодексом Российской Федерации;</w:t>
      </w:r>
    </w:p>
    <w:p w:rsidR="00EE7D05" w:rsidRPr="00F451BD" w:rsidRDefault="00EE7D05">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Федеральным законом от 06.12.2011 №402-ФЗ «О бухгалтерском учете» (далее-Закон №402-ФЗ);</w:t>
      </w:r>
    </w:p>
    <w:p w:rsidR="00B01718" w:rsidRPr="00F451BD" w:rsidRDefault="00B0171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закон от 12.01</w:t>
      </w:r>
      <w:r w:rsidR="00B45336">
        <w:rPr>
          <w:rFonts w:hAnsi="Times New Roman" w:cs="Times New Roman"/>
          <w:color w:val="000000"/>
          <w:sz w:val="24"/>
          <w:szCs w:val="24"/>
          <w:lang w:val="ru-RU"/>
        </w:rPr>
        <w:t>.</w:t>
      </w:r>
      <w:r w:rsidRPr="00F451BD">
        <w:rPr>
          <w:rFonts w:hAnsi="Times New Roman" w:cs="Times New Roman"/>
          <w:color w:val="000000"/>
          <w:sz w:val="24"/>
          <w:szCs w:val="24"/>
          <w:lang w:val="ru-RU"/>
        </w:rPr>
        <w:t>1996 №7-ФЗ «О неко</w:t>
      </w:r>
      <w:r w:rsidR="00B60A25">
        <w:rPr>
          <w:rFonts w:hAnsi="Times New Roman" w:cs="Times New Roman"/>
          <w:color w:val="000000"/>
          <w:sz w:val="24"/>
          <w:szCs w:val="24"/>
          <w:lang w:val="ru-RU"/>
        </w:rPr>
        <w:t>м</w:t>
      </w:r>
      <w:r w:rsidRPr="00F451BD">
        <w:rPr>
          <w:rFonts w:hAnsi="Times New Roman" w:cs="Times New Roman"/>
          <w:color w:val="000000"/>
          <w:sz w:val="24"/>
          <w:szCs w:val="24"/>
          <w:lang w:val="ru-RU"/>
        </w:rPr>
        <w:t>мерческих организациях»;</w:t>
      </w:r>
    </w:p>
    <w:p w:rsidR="00B01718" w:rsidRPr="00F451BD" w:rsidRDefault="00B0171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w:t>
      </w:r>
      <w:r w:rsidR="00104A7E" w:rsidRPr="00F451BD">
        <w:rPr>
          <w:rFonts w:hAnsi="Times New Roman" w:cs="Times New Roman"/>
          <w:color w:val="000000"/>
          <w:sz w:val="24"/>
          <w:szCs w:val="24"/>
          <w:lang w:val="ru-RU"/>
        </w:rPr>
        <w:t>«Концептуальные основы бухучета и отчетности организаций государственного сектора»</w:t>
      </w:r>
      <w:r w:rsidRPr="00F451BD">
        <w:rPr>
          <w:rFonts w:hAnsi="Times New Roman" w:cs="Times New Roman"/>
          <w:color w:val="000000"/>
          <w:sz w:val="24"/>
          <w:szCs w:val="24"/>
          <w:lang w:val="ru-RU"/>
        </w:rPr>
        <w:t>, утвержденны</w:t>
      </w:r>
      <w:r w:rsidR="00104A7E" w:rsidRPr="00F451BD">
        <w:rPr>
          <w:rFonts w:hAnsi="Times New Roman" w:cs="Times New Roman"/>
          <w:color w:val="000000"/>
          <w:sz w:val="24"/>
          <w:szCs w:val="24"/>
          <w:lang w:val="ru-RU"/>
        </w:rPr>
        <w:t>й П</w:t>
      </w:r>
      <w:r w:rsidRPr="00F451BD">
        <w:rPr>
          <w:rFonts w:hAnsi="Times New Roman" w:cs="Times New Roman"/>
          <w:color w:val="000000"/>
          <w:sz w:val="24"/>
          <w:szCs w:val="24"/>
          <w:lang w:val="ru-RU"/>
        </w:rPr>
        <w:t>риказ</w:t>
      </w:r>
      <w:r w:rsidR="00104A7E" w:rsidRPr="00F451BD">
        <w:rPr>
          <w:rFonts w:hAnsi="Times New Roman" w:cs="Times New Roman"/>
          <w:color w:val="000000"/>
          <w:sz w:val="24"/>
          <w:szCs w:val="24"/>
          <w:lang w:val="ru-RU"/>
        </w:rPr>
        <w:t>о</w:t>
      </w:r>
      <w:r w:rsidRPr="00F451BD">
        <w:rPr>
          <w:rFonts w:hAnsi="Times New Roman" w:cs="Times New Roman"/>
          <w:color w:val="000000"/>
          <w:sz w:val="24"/>
          <w:szCs w:val="24"/>
          <w:lang w:val="ru-RU"/>
        </w:rPr>
        <w:t>м Минфина</w:t>
      </w:r>
      <w:r w:rsidR="00D603E5" w:rsidRPr="00F451BD">
        <w:rPr>
          <w:rFonts w:hAnsi="Times New Roman" w:cs="Times New Roman"/>
          <w:color w:val="000000"/>
          <w:sz w:val="24"/>
          <w:szCs w:val="24"/>
          <w:lang w:val="ru-RU"/>
        </w:rPr>
        <w:t xml:space="preserve"> России</w:t>
      </w:r>
      <w:r w:rsidRPr="00F451BD">
        <w:rPr>
          <w:rFonts w:hAnsi="Times New Roman" w:cs="Times New Roman"/>
          <w:color w:val="000000"/>
          <w:sz w:val="24"/>
          <w:szCs w:val="24"/>
          <w:lang w:val="ru-RU"/>
        </w:rPr>
        <w:t xml:space="preserve"> от 31.12.2016 № 256н (далее – СГС</w:t>
      </w:r>
      <w:r w:rsidR="00104A7E" w:rsidRPr="00F451BD">
        <w:rPr>
          <w:rFonts w:hAnsi="Times New Roman" w:cs="Times New Roman"/>
          <w:color w:val="000000"/>
          <w:sz w:val="24"/>
          <w:szCs w:val="24"/>
          <w:lang w:val="ru-RU"/>
        </w:rPr>
        <w:t xml:space="preserve"> «Концептуальные основы»);</w:t>
      </w:r>
    </w:p>
    <w:p w:rsidR="00104A7E" w:rsidRPr="00F451BD" w:rsidRDefault="00104A7E">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«Основные средства», утвержденный Приказом Минфина </w:t>
      </w:r>
      <w:r w:rsidR="00D603E5" w:rsidRPr="00F451BD">
        <w:rPr>
          <w:rFonts w:hAnsi="Times New Roman" w:cs="Times New Roman"/>
          <w:color w:val="000000"/>
          <w:sz w:val="24"/>
          <w:szCs w:val="24"/>
          <w:lang w:val="ru-RU"/>
        </w:rPr>
        <w:t xml:space="preserve">России </w:t>
      </w:r>
      <w:r w:rsidRPr="00F451BD">
        <w:rPr>
          <w:rFonts w:hAnsi="Times New Roman" w:cs="Times New Roman"/>
          <w:color w:val="000000"/>
          <w:sz w:val="24"/>
          <w:szCs w:val="24"/>
          <w:lang w:val="ru-RU"/>
        </w:rPr>
        <w:t>от 31.12.2016 № 257н (далее – СГС «Основные средства»);</w:t>
      </w:r>
    </w:p>
    <w:p w:rsidR="00104A7E" w:rsidRPr="00F451BD" w:rsidRDefault="00104A7E">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«Аренда», утвержденный приказам Минфина </w:t>
      </w:r>
      <w:r w:rsidR="00D603E5" w:rsidRPr="00F451BD">
        <w:rPr>
          <w:rFonts w:hAnsi="Times New Roman" w:cs="Times New Roman"/>
          <w:color w:val="000000"/>
          <w:sz w:val="24"/>
          <w:szCs w:val="24"/>
          <w:lang w:val="ru-RU"/>
        </w:rPr>
        <w:t xml:space="preserve">России </w:t>
      </w:r>
      <w:r w:rsidRPr="00F451BD">
        <w:rPr>
          <w:rFonts w:hAnsi="Times New Roman" w:cs="Times New Roman"/>
          <w:color w:val="000000"/>
          <w:sz w:val="24"/>
          <w:szCs w:val="24"/>
          <w:lang w:val="ru-RU"/>
        </w:rPr>
        <w:t>от 31.12.2016 № 258н (далее –  СГС «Аренда»);</w:t>
      </w:r>
    </w:p>
    <w:p w:rsidR="00104A7E" w:rsidRPr="00F451BD" w:rsidRDefault="00104A7E">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w:t>
      </w:r>
      <w:r w:rsidR="00BD090D" w:rsidRPr="00F451BD">
        <w:rPr>
          <w:rFonts w:hAnsi="Times New Roman" w:cs="Times New Roman"/>
          <w:color w:val="000000"/>
          <w:sz w:val="24"/>
          <w:szCs w:val="24"/>
          <w:lang w:val="ru-RU"/>
        </w:rPr>
        <w:t>для организаций государственного сектора «Обесценивание активов»</w:t>
      </w:r>
      <w:r w:rsidRPr="00F451BD">
        <w:rPr>
          <w:rFonts w:hAnsi="Times New Roman" w:cs="Times New Roman"/>
          <w:color w:val="000000"/>
          <w:sz w:val="24"/>
          <w:szCs w:val="24"/>
          <w:lang w:val="ru-RU"/>
        </w:rPr>
        <w:t>, утвержденны</w:t>
      </w:r>
      <w:r w:rsidR="00BD090D" w:rsidRPr="00F451BD">
        <w:rPr>
          <w:rFonts w:hAnsi="Times New Roman" w:cs="Times New Roman"/>
          <w:color w:val="000000"/>
          <w:sz w:val="24"/>
          <w:szCs w:val="24"/>
          <w:lang w:val="ru-RU"/>
        </w:rPr>
        <w:t>й П</w:t>
      </w:r>
      <w:r w:rsidRPr="00F451BD">
        <w:rPr>
          <w:rFonts w:hAnsi="Times New Roman" w:cs="Times New Roman"/>
          <w:color w:val="000000"/>
          <w:sz w:val="24"/>
          <w:szCs w:val="24"/>
          <w:lang w:val="ru-RU"/>
        </w:rPr>
        <w:t>риказ</w:t>
      </w:r>
      <w:r w:rsidR="00BD090D" w:rsidRPr="00F451BD">
        <w:rPr>
          <w:rFonts w:hAnsi="Times New Roman" w:cs="Times New Roman"/>
          <w:color w:val="000000"/>
          <w:sz w:val="24"/>
          <w:szCs w:val="24"/>
          <w:lang w:val="ru-RU"/>
        </w:rPr>
        <w:t>ом</w:t>
      </w:r>
      <w:r w:rsidRPr="00F451BD">
        <w:rPr>
          <w:rFonts w:hAnsi="Times New Roman" w:cs="Times New Roman"/>
          <w:color w:val="000000"/>
          <w:sz w:val="24"/>
          <w:szCs w:val="24"/>
          <w:lang w:val="ru-RU"/>
        </w:rPr>
        <w:t xml:space="preserve"> Минфина</w:t>
      </w:r>
      <w:r w:rsidR="00D603E5" w:rsidRPr="00F451BD">
        <w:rPr>
          <w:rFonts w:hAnsi="Times New Roman" w:cs="Times New Roman"/>
          <w:color w:val="000000"/>
          <w:sz w:val="24"/>
          <w:szCs w:val="24"/>
          <w:lang w:val="ru-RU"/>
        </w:rPr>
        <w:t xml:space="preserve"> России</w:t>
      </w:r>
      <w:r w:rsidRPr="00F451BD">
        <w:rPr>
          <w:rFonts w:hAnsi="Times New Roman" w:cs="Times New Roman"/>
          <w:color w:val="000000"/>
          <w:sz w:val="24"/>
          <w:szCs w:val="24"/>
          <w:lang w:val="ru-RU"/>
        </w:rPr>
        <w:t xml:space="preserve"> от 31.12.2016 № 259н (далее – СГС «Обесценение активов»)</w:t>
      </w:r>
      <w:r w:rsidR="00BD090D" w:rsidRPr="00F451BD">
        <w:rPr>
          <w:rFonts w:hAnsi="Times New Roman" w:cs="Times New Roman"/>
          <w:color w:val="000000"/>
          <w:sz w:val="24"/>
          <w:szCs w:val="24"/>
          <w:lang w:val="ru-RU"/>
        </w:rPr>
        <w:t>;</w:t>
      </w:r>
    </w:p>
    <w:p w:rsidR="00BD090D" w:rsidRPr="00F451BD" w:rsidRDefault="00BD090D">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«Предоставление бухгалтерской (финансовой) отчетности», утвержденный Приказом  Минфина </w:t>
      </w:r>
      <w:r w:rsidR="00D603E5" w:rsidRPr="00F451BD">
        <w:rPr>
          <w:rFonts w:hAnsi="Times New Roman" w:cs="Times New Roman"/>
          <w:color w:val="000000"/>
          <w:sz w:val="24"/>
          <w:szCs w:val="24"/>
          <w:lang w:val="ru-RU"/>
        </w:rPr>
        <w:t xml:space="preserve">России </w:t>
      </w:r>
      <w:r w:rsidRPr="00F451BD">
        <w:rPr>
          <w:rFonts w:hAnsi="Times New Roman" w:cs="Times New Roman"/>
          <w:color w:val="000000"/>
          <w:sz w:val="24"/>
          <w:szCs w:val="24"/>
          <w:lang w:val="ru-RU"/>
        </w:rPr>
        <w:t>от 31.12.2016 № 260н (далее – СГС «Представление  отчетности»);</w:t>
      </w:r>
    </w:p>
    <w:p w:rsidR="00BD090D" w:rsidRPr="00F451BD" w:rsidRDefault="00BD090D">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w:t>
      </w:r>
      <w:r w:rsidR="00D603E5" w:rsidRPr="00F451BD">
        <w:rPr>
          <w:rFonts w:hAnsi="Times New Roman" w:cs="Times New Roman"/>
          <w:color w:val="000000"/>
          <w:sz w:val="24"/>
          <w:szCs w:val="24"/>
          <w:lang w:val="ru-RU"/>
        </w:rPr>
        <w:t xml:space="preserve"> России</w:t>
      </w:r>
      <w:r w:rsidRPr="00F451BD">
        <w:rPr>
          <w:rFonts w:hAnsi="Times New Roman" w:cs="Times New Roman"/>
          <w:color w:val="000000"/>
          <w:sz w:val="24"/>
          <w:szCs w:val="24"/>
          <w:lang w:val="ru-RU"/>
        </w:rPr>
        <w:t xml:space="preserve"> от 30.12.2017 № 278н (далее – СГС «Отчет о движении денежных средств»</w:t>
      </w:r>
      <w:r w:rsidR="00997608" w:rsidRPr="00F451BD">
        <w:rPr>
          <w:rFonts w:hAnsi="Times New Roman" w:cs="Times New Roman"/>
          <w:color w:val="000000"/>
          <w:sz w:val="24"/>
          <w:szCs w:val="24"/>
          <w:lang w:val="ru-RU"/>
        </w:rPr>
        <w:t>);</w:t>
      </w:r>
    </w:p>
    <w:p w:rsidR="00997608" w:rsidRPr="00F451BD" w:rsidRDefault="00997608" w:rsidP="0099760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w:t>
      </w:r>
      <w:r w:rsidR="00D603E5" w:rsidRPr="00F451BD">
        <w:rPr>
          <w:rFonts w:hAnsi="Times New Roman" w:cs="Times New Roman"/>
          <w:color w:val="000000"/>
          <w:sz w:val="24"/>
          <w:szCs w:val="24"/>
          <w:lang w:val="ru-RU"/>
        </w:rPr>
        <w:t xml:space="preserve"> России</w:t>
      </w:r>
      <w:r w:rsidRPr="00F451BD">
        <w:rPr>
          <w:rFonts w:hAnsi="Times New Roman" w:cs="Times New Roman"/>
          <w:color w:val="000000"/>
          <w:sz w:val="24"/>
          <w:szCs w:val="24"/>
          <w:lang w:val="ru-RU"/>
        </w:rPr>
        <w:t xml:space="preserve"> от 30.12.2017 № 274н (далее – СГС «Учетная политика, оценочные значения и ошибки»);</w:t>
      </w:r>
    </w:p>
    <w:p w:rsidR="00997608" w:rsidRPr="00F451BD" w:rsidRDefault="00997608" w:rsidP="0099760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«События после отчетной даты», утвержденный Приказом Минфина </w:t>
      </w:r>
      <w:r w:rsidR="00D603E5" w:rsidRPr="00F451BD">
        <w:rPr>
          <w:rFonts w:hAnsi="Times New Roman" w:cs="Times New Roman"/>
          <w:color w:val="000000"/>
          <w:sz w:val="24"/>
          <w:szCs w:val="24"/>
          <w:lang w:val="ru-RU"/>
        </w:rPr>
        <w:t xml:space="preserve">России </w:t>
      </w:r>
      <w:r w:rsidRPr="00F451BD">
        <w:rPr>
          <w:rFonts w:hAnsi="Times New Roman" w:cs="Times New Roman"/>
          <w:color w:val="000000"/>
          <w:sz w:val="24"/>
          <w:szCs w:val="24"/>
          <w:lang w:val="ru-RU"/>
        </w:rPr>
        <w:t>от 30.12.2017 № 275н (далее – СГС «События после отчетной даты»);</w:t>
      </w:r>
    </w:p>
    <w:p w:rsidR="00997608" w:rsidRPr="00F451BD" w:rsidRDefault="00997608" w:rsidP="00997608">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r w:rsidRPr="00F451BD">
        <w:rPr>
          <w:rFonts w:ascii="Times New Roman" w:eastAsia="Times New Roman" w:hAnsi="Times New Roman" w:cs="Times New Roman"/>
          <w:sz w:val="24"/>
          <w:szCs w:val="24"/>
          <w:bdr w:val="none" w:sz="0" w:space="0" w:color="auto" w:frame="1"/>
          <w:lang w:val="ru-RU" w:eastAsia="ru-RU"/>
        </w:rPr>
        <w:t>;</w:t>
      </w:r>
    </w:p>
    <w:p w:rsidR="00997608" w:rsidRPr="00F451BD" w:rsidRDefault="00997608" w:rsidP="00997608">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№122н (далее – СГС «Влияние изменений курсов иностранных валют»)</w:t>
      </w:r>
      <w:r w:rsidRPr="00F451BD">
        <w:rPr>
          <w:rFonts w:ascii="Times New Roman" w:eastAsia="Times New Roman" w:hAnsi="Times New Roman" w:cs="Times New Roman"/>
          <w:sz w:val="24"/>
          <w:szCs w:val="24"/>
          <w:bdr w:val="none" w:sz="0" w:space="0" w:color="auto" w:frame="1"/>
          <w:lang w:val="ru-RU" w:eastAsia="ru-RU"/>
        </w:rPr>
        <w:t>;</w:t>
      </w:r>
    </w:p>
    <w:p w:rsidR="00D603E5" w:rsidRPr="00F451BD" w:rsidRDefault="00D603E5" w:rsidP="00997608">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D603E5" w:rsidRPr="00F451BD" w:rsidRDefault="00D603E5" w:rsidP="00D603E5">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997608" w:rsidRPr="00F451BD" w:rsidRDefault="00D603E5">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w:t>
      </w:r>
      <w:r w:rsidR="001E2AAF" w:rsidRPr="00F451BD">
        <w:rPr>
          <w:rFonts w:hAnsi="Times New Roman" w:cs="Times New Roman"/>
          <w:color w:val="000000"/>
          <w:sz w:val="24"/>
          <w:szCs w:val="24"/>
          <w:lang w:val="ru-RU"/>
        </w:rPr>
        <w:t xml:space="preserve">«Бюджетная информация в бухгалтерской (финансовой) отчетности» </w:t>
      </w:r>
      <w:r w:rsidR="001E2AAF" w:rsidRPr="00F451BD">
        <w:rPr>
          <w:rFonts w:hAnsi="Times New Roman" w:cs="Times New Roman"/>
          <w:color w:val="000000"/>
          <w:sz w:val="24"/>
          <w:szCs w:val="24"/>
          <w:lang w:val="ru-RU"/>
        </w:rPr>
        <w:lastRenderedPageBreak/>
        <w:t>утвержденный П</w:t>
      </w:r>
      <w:r w:rsidRPr="00F451BD">
        <w:rPr>
          <w:rFonts w:hAnsi="Times New Roman" w:cs="Times New Roman"/>
          <w:color w:val="000000"/>
          <w:sz w:val="24"/>
          <w:szCs w:val="24"/>
          <w:lang w:val="ru-RU"/>
        </w:rPr>
        <w:t>риказ</w:t>
      </w:r>
      <w:r w:rsidR="001E2AAF" w:rsidRPr="00F451BD">
        <w:rPr>
          <w:rFonts w:hAnsi="Times New Roman" w:cs="Times New Roman"/>
          <w:color w:val="000000"/>
          <w:sz w:val="24"/>
          <w:szCs w:val="24"/>
          <w:lang w:val="ru-RU"/>
        </w:rPr>
        <w:t>ом</w:t>
      </w:r>
      <w:r w:rsidRPr="00F451BD">
        <w:rPr>
          <w:rFonts w:hAnsi="Times New Roman" w:cs="Times New Roman"/>
          <w:color w:val="000000"/>
          <w:sz w:val="24"/>
          <w:szCs w:val="24"/>
          <w:lang w:val="ru-RU"/>
        </w:rPr>
        <w:t xml:space="preserve"> Минфи</w:t>
      </w:r>
      <w:r w:rsidR="001E2AAF" w:rsidRPr="00F451BD">
        <w:rPr>
          <w:rFonts w:hAnsi="Times New Roman" w:cs="Times New Roman"/>
          <w:color w:val="000000"/>
          <w:sz w:val="24"/>
          <w:szCs w:val="24"/>
          <w:lang w:val="ru-RU"/>
        </w:rPr>
        <w:t>на России от 28.02.2018 №37н (далее – СГС «Бюджетная информация в бухгалтерской (финансовой) отчетности»);</w:t>
      </w:r>
    </w:p>
    <w:p w:rsidR="001E2AAF" w:rsidRPr="00F451BD" w:rsidRDefault="001E2AAF">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w:t>
      </w:r>
      <w:r w:rsidR="00941CB0" w:rsidRPr="00F451BD">
        <w:rPr>
          <w:rFonts w:hAnsi="Times New Roman" w:cs="Times New Roman"/>
          <w:color w:val="000000"/>
          <w:sz w:val="24"/>
          <w:szCs w:val="24"/>
          <w:lang w:val="ru-RU"/>
        </w:rPr>
        <w:t>д</w:t>
      </w:r>
      <w:r w:rsidRPr="00F451BD">
        <w:rPr>
          <w:rFonts w:hAnsi="Times New Roman" w:cs="Times New Roman"/>
          <w:color w:val="000000"/>
          <w:sz w:val="24"/>
          <w:szCs w:val="24"/>
          <w:lang w:val="ru-RU"/>
        </w:rPr>
        <w:t>енный Приказом Минфина России от 30.05.2018 № 124н (далее – СГС «Резервы»);</w:t>
      </w:r>
    </w:p>
    <w:p w:rsidR="001E2AAF" w:rsidRPr="00F451BD" w:rsidRDefault="001E2AAF" w:rsidP="001E2AAF">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«Долгосрочные договоры», утвержденны</w:t>
      </w:r>
      <w:r w:rsidR="00495C5F" w:rsidRPr="00F451BD">
        <w:rPr>
          <w:rFonts w:hAnsi="Times New Roman" w:cs="Times New Roman"/>
          <w:color w:val="000000"/>
          <w:sz w:val="24"/>
          <w:szCs w:val="24"/>
          <w:lang w:val="ru-RU"/>
        </w:rPr>
        <w:t>й П</w:t>
      </w:r>
      <w:r w:rsidRPr="00F451BD">
        <w:rPr>
          <w:rFonts w:hAnsi="Times New Roman" w:cs="Times New Roman"/>
          <w:color w:val="000000"/>
          <w:sz w:val="24"/>
          <w:szCs w:val="24"/>
          <w:lang w:val="ru-RU"/>
        </w:rPr>
        <w:t>риказ</w:t>
      </w:r>
      <w:r w:rsidR="00495C5F" w:rsidRPr="00F451BD">
        <w:rPr>
          <w:rFonts w:hAnsi="Times New Roman" w:cs="Times New Roman"/>
          <w:color w:val="000000"/>
          <w:sz w:val="24"/>
          <w:szCs w:val="24"/>
          <w:lang w:val="ru-RU"/>
        </w:rPr>
        <w:t>ом</w:t>
      </w:r>
      <w:r w:rsidRPr="00F451BD">
        <w:rPr>
          <w:rFonts w:hAnsi="Times New Roman" w:cs="Times New Roman"/>
          <w:color w:val="000000"/>
          <w:sz w:val="24"/>
          <w:szCs w:val="24"/>
          <w:lang w:val="ru-RU"/>
        </w:rPr>
        <w:t xml:space="preserve"> Минфина</w:t>
      </w:r>
      <w:r w:rsidR="00495C5F" w:rsidRPr="00F451BD">
        <w:rPr>
          <w:rFonts w:hAnsi="Times New Roman" w:cs="Times New Roman"/>
          <w:color w:val="000000"/>
          <w:sz w:val="24"/>
          <w:szCs w:val="24"/>
          <w:lang w:val="ru-RU"/>
        </w:rPr>
        <w:t xml:space="preserve"> России</w:t>
      </w:r>
      <w:r w:rsidRPr="00F451BD">
        <w:rPr>
          <w:rFonts w:hAnsi="Times New Roman" w:cs="Times New Roman"/>
          <w:color w:val="000000"/>
          <w:sz w:val="24"/>
          <w:szCs w:val="24"/>
          <w:lang w:val="ru-RU"/>
        </w:rPr>
        <w:t xml:space="preserve"> от 29.06.2018 № 145н</w:t>
      </w:r>
      <w:r w:rsidRPr="00F451BD">
        <w:rPr>
          <w:rFonts w:hAnsi="Times New Roman" w:cs="Times New Roman"/>
          <w:color w:val="000000"/>
          <w:sz w:val="24"/>
          <w:szCs w:val="24"/>
        </w:rPr>
        <w:t> </w:t>
      </w:r>
      <w:r w:rsidRPr="00F451BD">
        <w:rPr>
          <w:rFonts w:hAnsi="Times New Roman" w:cs="Times New Roman"/>
          <w:color w:val="000000"/>
          <w:sz w:val="24"/>
          <w:szCs w:val="24"/>
          <w:lang w:val="ru-RU"/>
        </w:rPr>
        <w:t>(далее – СГС «Долгосрочные договоры»)</w:t>
      </w:r>
      <w:r w:rsidRPr="00F451BD">
        <w:rPr>
          <w:rFonts w:ascii="Times New Roman" w:eastAsia="Times New Roman" w:hAnsi="Times New Roman" w:cs="Times New Roman"/>
          <w:sz w:val="24"/>
          <w:szCs w:val="24"/>
          <w:bdr w:val="none" w:sz="0" w:space="0" w:color="auto" w:frame="1"/>
          <w:lang w:val="ru-RU" w:eastAsia="ru-RU"/>
        </w:rPr>
        <w:t>;</w:t>
      </w:r>
    </w:p>
    <w:p w:rsidR="001E2AAF" w:rsidRPr="00F451BD" w:rsidRDefault="00495C5F">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для организаций государственного сектора «Запасы», утвержденный Приказом Минфина России от 07.12.2018 № 256н (далее – СГС «Запасы»);</w:t>
      </w:r>
    </w:p>
    <w:p w:rsidR="00495C5F" w:rsidRPr="00F451BD" w:rsidRDefault="00495C5F">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№305н (далее </w:t>
      </w:r>
      <w:proofErr w:type="gramStart"/>
      <w:r w:rsidRPr="00F451BD">
        <w:rPr>
          <w:rFonts w:hAnsi="Times New Roman" w:cs="Times New Roman"/>
          <w:color w:val="000000"/>
          <w:sz w:val="24"/>
          <w:szCs w:val="24"/>
          <w:lang w:val="ru-RU"/>
        </w:rPr>
        <w:t>–С</w:t>
      </w:r>
      <w:proofErr w:type="gramEnd"/>
      <w:r w:rsidRPr="00F451BD">
        <w:rPr>
          <w:rFonts w:hAnsi="Times New Roman" w:cs="Times New Roman"/>
          <w:color w:val="000000"/>
          <w:sz w:val="24"/>
          <w:szCs w:val="24"/>
          <w:lang w:val="ru-RU"/>
        </w:rPr>
        <w:t>ГС «Бухгалтерская (финансовая) отчетность с учетом инфляции»;</w:t>
      </w:r>
    </w:p>
    <w:p w:rsidR="00495C5F" w:rsidRPr="00F451BD" w:rsidRDefault="00495C5F" w:rsidP="00495C5F">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государственных финансов«</w:t>
      </w:r>
      <w:r w:rsidR="00F425C9" w:rsidRPr="00F451BD">
        <w:rPr>
          <w:rFonts w:hAnsi="Times New Roman" w:cs="Times New Roman"/>
          <w:color w:val="000000"/>
          <w:sz w:val="24"/>
          <w:szCs w:val="24"/>
          <w:lang w:val="ru-RU"/>
        </w:rPr>
        <w:t>Нематериальные активы</w:t>
      </w:r>
      <w:r w:rsidRPr="00F451BD">
        <w:rPr>
          <w:rFonts w:hAnsi="Times New Roman" w:cs="Times New Roman"/>
          <w:color w:val="000000"/>
          <w:sz w:val="24"/>
          <w:szCs w:val="24"/>
          <w:lang w:val="ru-RU"/>
        </w:rPr>
        <w:t>», утвержденный Приказом Минфина России от 15.11.2019 № 181н (далее – СГС «Нематериальные активы»</w:t>
      </w:r>
      <w:r w:rsidRPr="00F451BD">
        <w:rPr>
          <w:rFonts w:ascii="Times New Roman" w:eastAsia="Times New Roman" w:hAnsi="Times New Roman" w:cs="Times New Roman"/>
          <w:sz w:val="24"/>
          <w:szCs w:val="24"/>
          <w:bdr w:val="none" w:sz="0" w:space="0" w:color="auto" w:frame="1"/>
          <w:lang w:val="ru-RU" w:eastAsia="ru-RU"/>
        </w:rPr>
        <w:t>;</w:t>
      </w:r>
    </w:p>
    <w:p w:rsidR="00F425C9" w:rsidRPr="00F451BD" w:rsidRDefault="00F425C9" w:rsidP="00F425C9">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r w:rsidRPr="00F451BD">
        <w:rPr>
          <w:rFonts w:ascii="Times New Roman" w:eastAsia="Times New Roman" w:hAnsi="Times New Roman" w:cs="Times New Roman"/>
          <w:sz w:val="24"/>
          <w:szCs w:val="24"/>
          <w:bdr w:val="none" w:sz="0" w:space="0" w:color="auto" w:frame="1"/>
          <w:lang w:val="ru-RU" w:eastAsia="ru-RU"/>
        </w:rPr>
        <w:t>;</w:t>
      </w:r>
    </w:p>
    <w:p w:rsidR="00F425C9" w:rsidRPr="00F451BD" w:rsidRDefault="00F425C9" w:rsidP="00F425C9">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r w:rsidRPr="00F451BD">
        <w:rPr>
          <w:rFonts w:ascii="Times New Roman" w:eastAsia="Times New Roman" w:hAnsi="Times New Roman" w:cs="Times New Roman"/>
          <w:sz w:val="24"/>
          <w:szCs w:val="24"/>
          <w:bdr w:val="none" w:sz="0" w:space="0" w:color="auto" w:frame="1"/>
          <w:lang w:val="ru-RU" w:eastAsia="ru-RU"/>
        </w:rPr>
        <w:t>;</w:t>
      </w:r>
    </w:p>
    <w:p w:rsidR="00F425C9" w:rsidRPr="00F451BD" w:rsidRDefault="00F425C9" w:rsidP="00F425C9">
      <w:pPr>
        <w:numPr>
          <w:ilvl w:val="0"/>
          <w:numId w:val="1"/>
        </w:numPr>
        <w:ind w:left="780" w:right="180"/>
        <w:rPr>
          <w:rFonts w:hAnsi="Times New Roman" w:cs="Times New Roman"/>
          <w:color w:val="000000"/>
          <w:sz w:val="24"/>
          <w:szCs w:val="24"/>
          <w:lang w:val="ru-RU"/>
        </w:rPr>
      </w:pPr>
      <w:r w:rsidRPr="00F451BD">
        <w:rPr>
          <w:rFonts w:hAnsi="Times New Roman" w:cs="Times New Roman"/>
          <w:color w:val="000000"/>
          <w:sz w:val="24"/>
          <w:szCs w:val="24"/>
          <w:lang w:val="ru-RU"/>
        </w:rPr>
        <w:t>Федеральный стандарт бухгалтерского учета государственных финансов «Метод долевого участия», утвержденный Приказом Минфина России от 30.10.2020 № 254н (далее – СГС «Метод долевого участия»)</w:t>
      </w:r>
      <w:r w:rsidRPr="00F451BD">
        <w:rPr>
          <w:rFonts w:ascii="Times New Roman" w:eastAsia="Times New Roman" w:hAnsi="Times New Roman" w:cs="Times New Roman"/>
          <w:sz w:val="24"/>
          <w:szCs w:val="24"/>
          <w:bdr w:val="none" w:sz="0" w:space="0" w:color="auto" w:frame="1"/>
          <w:lang w:val="ru-RU" w:eastAsia="ru-RU"/>
        </w:rPr>
        <w:t>;</w:t>
      </w:r>
    </w:p>
    <w:p w:rsidR="00882696" w:rsidRPr="00F451BD" w:rsidRDefault="00F85D6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Единый план</w:t>
      </w:r>
      <w:r w:rsidRPr="00F451BD">
        <w:rPr>
          <w:rFonts w:hAnsi="Times New Roman" w:cs="Times New Roman"/>
          <w:color w:val="000000"/>
          <w:sz w:val="24"/>
          <w:szCs w:val="24"/>
        </w:rPr>
        <w:t> </w:t>
      </w:r>
      <w:r w:rsidRPr="00F451BD">
        <w:rPr>
          <w:rFonts w:hAnsi="Times New Roman" w:cs="Times New Roman"/>
          <w:color w:val="000000"/>
          <w:sz w:val="24"/>
          <w:szCs w:val="24"/>
          <w:lang w:val="ru-RU"/>
        </w:rPr>
        <w:t>счетов бухгалтерского учета для органов государственной власти</w:t>
      </w:r>
      <w:r w:rsidRPr="00F451BD">
        <w:rPr>
          <w:rFonts w:hAnsi="Times New Roman" w:cs="Times New Roman"/>
          <w:color w:val="000000"/>
          <w:sz w:val="24"/>
          <w:szCs w:val="24"/>
        </w:rPr>
        <w:t> </w:t>
      </w:r>
      <w:r w:rsidRPr="00F451BD">
        <w:rPr>
          <w:rFonts w:hAnsi="Times New Roman" w:cs="Times New Roman"/>
          <w:color w:val="000000"/>
          <w:sz w:val="24"/>
          <w:szCs w:val="24"/>
          <w:lang w:val="ru-RU"/>
        </w:rPr>
        <w:t>(государственных органов), органов местного самоуправления, органов</w:t>
      </w:r>
      <w:r w:rsidRPr="00F451BD">
        <w:rPr>
          <w:rFonts w:hAnsi="Times New Roman" w:cs="Times New Roman"/>
          <w:color w:val="000000"/>
          <w:sz w:val="24"/>
          <w:szCs w:val="24"/>
        </w:rPr>
        <w:t> </w:t>
      </w:r>
      <w:r w:rsidRPr="00F451BD">
        <w:rPr>
          <w:rFonts w:hAnsi="Times New Roman" w:cs="Times New Roman"/>
          <w:color w:val="000000"/>
          <w:sz w:val="24"/>
          <w:szCs w:val="24"/>
          <w:lang w:val="ru-RU"/>
        </w:rPr>
        <w:t>управления государственными внебюджетными фондами, государственных</w:t>
      </w:r>
      <w:r w:rsidRPr="00F451BD">
        <w:rPr>
          <w:rFonts w:hAnsi="Times New Roman" w:cs="Times New Roman"/>
          <w:color w:val="000000"/>
          <w:sz w:val="24"/>
          <w:szCs w:val="24"/>
        </w:rPr>
        <w:t> </w:t>
      </w:r>
      <w:r w:rsidRPr="00F451BD">
        <w:rPr>
          <w:rFonts w:hAnsi="Times New Roman" w:cs="Times New Roman"/>
          <w:color w:val="000000"/>
          <w:sz w:val="24"/>
          <w:szCs w:val="24"/>
          <w:lang w:val="ru-RU"/>
        </w:rPr>
        <w:t>академий наук, государственных (муниципальных) учреждений, утвержденный П</w:t>
      </w:r>
      <w:r w:rsidR="007D7371" w:rsidRPr="00F451BD">
        <w:rPr>
          <w:rFonts w:hAnsi="Times New Roman" w:cs="Times New Roman"/>
          <w:color w:val="000000"/>
          <w:sz w:val="24"/>
          <w:szCs w:val="24"/>
          <w:lang w:val="ru-RU"/>
        </w:rPr>
        <w:t xml:space="preserve">риказом Минфина </w:t>
      </w:r>
      <w:r w:rsidR="00F425C9" w:rsidRPr="00F451BD">
        <w:rPr>
          <w:rFonts w:hAnsi="Times New Roman" w:cs="Times New Roman"/>
          <w:color w:val="000000"/>
          <w:sz w:val="24"/>
          <w:szCs w:val="24"/>
          <w:lang w:val="ru-RU"/>
        </w:rPr>
        <w:t xml:space="preserve">России </w:t>
      </w:r>
      <w:r w:rsidR="007D7371" w:rsidRPr="00F451BD">
        <w:rPr>
          <w:rFonts w:hAnsi="Times New Roman" w:cs="Times New Roman"/>
          <w:color w:val="000000"/>
          <w:sz w:val="24"/>
          <w:szCs w:val="24"/>
          <w:lang w:val="ru-RU"/>
        </w:rPr>
        <w:t>от 01.12.2010</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 xml:space="preserve">157н(далее – </w:t>
      </w:r>
      <w:r w:rsidRPr="00F451BD">
        <w:rPr>
          <w:rFonts w:hAnsi="Times New Roman" w:cs="Times New Roman"/>
          <w:color w:val="000000"/>
          <w:sz w:val="24"/>
          <w:szCs w:val="24"/>
          <w:lang w:val="ru-RU"/>
        </w:rPr>
        <w:t>Единый</w:t>
      </w:r>
      <w:r w:rsidR="007D7371" w:rsidRPr="00F451BD">
        <w:rPr>
          <w:rFonts w:hAnsi="Times New Roman" w:cs="Times New Roman"/>
          <w:color w:val="000000"/>
          <w:sz w:val="24"/>
          <w:szCs w:val="24"/>
          <w:lang w:val="ru-RU"/>
        </w:rPr>
        <w:t xml:space="preserve"> план счетов);</w:t>
      </w:r>
    </w:p>
    <w:p w:rsidR="00F85D68" w:rsidRPr="00F451BD" w:rsidRDefault="00F85D68" w:rsidP="00F85D6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Инструкция по применению Единого плана счетов бухгалтерского учета для органов государственной власти</w:t>
      </w:r>
      <w:r w:rsidRPr="00F451BD">
        <w:rPr>
          <w:rFonts w:hAnsi="Times New Roman" w:cs="Times New Roman"/>
          <w:color w:val="000000"/>
          <w:sz w:val="24"/>
          <w:szCs w:val="24"/>
        </w:rPr>
        <w:t> </w:t>
      </w:r>
      <w:r w:rsidRPr="00F451BD">
        <w:rPr>
          <w:rFonts w:hAnsi="Times New Roman" w:cs="Times New Roman"/>
          <w:color w:val="000000"/>
          <w:sz w:val="24"/>
          <w:szCs w:val="24"/>
          <w:lang w:val="ru-RU"/>
        </w:rPr>
        <w:t>(государственных органов), органов местного самоуправления, органов</w:t>
      </w:r>
      <w:r w:rsidRPr="00F451BD">
        <w:rPr>
          <w:rFonts w:hAnsi="Times New Roman" w:cs="Times New Roman"/>
          <w:color w:val="000000"/>
          <w:sz w:val="24"/>
          <w:szCs w:val="24"/>
        </w:rPr>
        <w:t> </w:t>
      </w:r>
      <w:r w:rsidRPr="00F451BD">
        <w:rPr>
          <w:rFonts w:hAnsi="Times New Roman" w:cs="Times New Roman"/>
          <w:color w:val="000000"/>
          <w:sz w:val="24"/>
          <w:szCs w:val="24"/>
          <w:lang w:val="ru-RU"/>
        </w:rPr>
        <w:t>управления государственными внебюджетными фондами, государственных</w:t>
      </w:r>
      <w:r w:rsidRPr="00F451BD">
        <w:rPr>
          <w:rFonts w:hAnsi="Times New Roman" w:cs="Times New Roman"/>
          <w:color w:val="000000"/>
          <w:sz w:val="24"/>
          <w:szCs w:val="24"/>
        </w:rPr>
        <w:t> </w:t>
      </w:r>
      <w:r w:rsidRPr="00F451BD">
        <w:rPr>
          <w:rFonts w:hAnsi="Times New Roman" w:cs="Times New Roman"/>
          <w:color w:val="000000"/>
          <w:sz w:val="24"/>
          <w:szCs w:val="24"/>
          <w:lang w:val="ru-RU"/>
        </w:rPr>
        <w:t>академий наук, государственных (муниципальных) учреждений утвержденная  Приказом Минфина России от 01.12.2010</w:t>
      </w:r>
      <w:r w:rsidRPr="00F451BD">
        <w:rPr>
          <w:rFonts w:hAnsi="Times New Roman" w:cs="Times New Roman"/>
          <w:color w:val="000000"/>
          <w:sz w:val="24"/>
          <w:szCs w:val="24"/>
        </w:rPr>
        <w:t> </w:t>
      </w:r>
      <w:r w:rsidRPr="00F451BD">
        <w:rPr>
          <w:rFonts w:hAnsi="Times New Roman" w:cs="Times New Roman"/>
          <w:color w:val="000000"/>
          <w:sz w:val="24"/>
          <w:szCs w:val="24"/>
          <w:lang w:val="ru-RU"/>
        </w:rPr>
        <w:t>№</w:t>
      </w:r>
      <w:r w:rsidRPr="00F451BD">
        <w:rPr>
          <w:rFonts w:hAnsi="Times New Roman" w:cs="Times New Roman"/>
          <w:color w:val="000000"/>
          <w:sz w:val="24"/>
          <w:szCs w:val="24"/>
        </w:rPr>
        <w:t> </w:t>
      </w:r>
      <w:r w:rsidRPr="00F451BD">
        <w:rPr>
          <w:rFonts w:hAnsi="Times New Roman" w:cs="Times New Roman"/>
          <w:color w:val="000000"/>
          <w:sz w:val="24"/>
          <w:szCs w:val="24"/>
          <w:lang w:val="ru-RU"/>
        </w:rPr>
        <w:t>157н (далее – Инструкция 157н);</w:t>
      </w:r>
    </w:p>
    <w:p w:rsidR="00F85D68" w:rsidRPr="00F451BD" w:rsidRDefault="00F85D68">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План счетов бюджетного учета, утвержденный Приказом Минфина России</w:t>
      </w:r>
      <w:r w:rsidR="005766CB" w:rsidRPr="00F451BD">
        <w:rPr>
          <w:rFonts w:hAnsi="Times New Roman" w:cs="Times New Roman"/>
          <w:color w:val="000000"/>
          <w:sz w:val="24"/>
          <w:szCs w:val="24"/>
          <w:lang w:val="ru-RU"/>
        </w:rPr>
        <w:t xml:space="preserve"> от 06.12.2010 №162н (далее – План счетов бюджетного учета); </w:t>
      </w:r>
    </w:p>
    <w:p w:rsidR="00882696" w:rsidRPr="00F451BD" w:rsidRDefault="005766CB">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 xml:space="preserve">Инструкция по применению </w:t>
      </w:r>
      <w:r w:rsidR="007D7371" w:rsidRPr="00F451BD">
        <w:rPr>
          <w:rFonts w:hAnsi="Times New Roman" w:cs="Times New Roman"/>
          <w:color w:val="000000"/>
          <w:sz w:val="24"/>
          <w:szCs w:val="24"/>
          <w:lang w:val="ru-RU"/>
        </w:rPr>
        <w:t>Плана счетов</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бюджетного учета</w:t>
      </w:r>
      <w:r w:rsidRPr="00F451BD">
        <w:rPr>
          <w:rFonts w:hAnsi="Times New Roman" w:cs="Times New Roman"/>
          <w:color w:val="000000"/>
          <w:sz w:val="24"/>
          <w:szCs w:val="24"/>
          <w:lang w:val="ru-RU"/>
        </w:rPr>
        <w:t>, утвержденная Приказом МинфинаРоссии от 06.12.2010 №162н</w:t>
      </w:r>
      <w:r w:rsidR="007D7371" w:rsidRPr="00F451BD">
        <w:rPr>
          <w:rFonts w:hAnsi="Times New Roman" w:cs="Times New Roman"/>
          <w:color w:val="000000"/>
          <w:sz w:val="24"/>
          <w:szCs w:val="24"/>
          <w:lang w:val="ru-RU"/>
        </w:rPr>
        <w:t xml:space="preserve"> (далее</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 Инструкция</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w:t>
      </w:r>
      <w:r w:rsidR="007D7371" w:rsidRPr="00F451BD">
        <w:rPr>
          <w:rFonts w:hAnsi="Times New Roman" w:cs="Times New Roman"/>
          <w:color w:val="000000"/>
          <w:sz w:val="24"/>
          <w:szCs w:val="24"/>
        </w:rPr>
        <w:t> </w:t>
      </w:r>
      <w:r w:rsidR="007D7371" w:rsidRPr="00F451BD">
        <w:rPr>
          <w:rFonts w:hAnsi="Times New Roman" w:cs="Times New Roman"/>
          <w:color w:val="000000"/>
          <w:sz w:val="24"/>
          <w:szCs w:val="24"/>
          <w:lang w:val="ru-RU"/>
        </w:rPr>
        <w:t>162н);</w:t>
      </w:r>
    </w:p>
    <w:p w:rsidR="00882696" w:rsidRPr="00F451BD" w:rsidRDefault="005766CB">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Порядок формирования и применения кодов бюджетной классификации Российской Федерации, их структуре и принципы назначения, утвержденные П</w:t>
      </w:r>
      <w:r w:rsidR="007D7371" w:rsidRPr="00F451BD">
        <w:rPr>
          <w:rFonts w:hAnsi="Times New Roman" w:cs="Times New Roman"/>
          <w:color w:val="000000"/>
          <w:sz w:val="24"/>
          <w:szCs w:val="24"/>
          <w:lang w:val="ru-RU"/>
        </w:rPr>
        <w:t>риказом Минфина</w:t>
      </w:r>
      <w:r w:rsidRPr="00F451BD">
        <w:rPr>
          <w:rFonts w:hAnsi="Times New Roman" w:cs="Times New Roman"/>
          <w:color w:val="000000"/>
          <w:sz w:val="24"/>
          <w:szCs w:val="24"/>
          <w:lang w:val="ru-RU"/>
        </w:rPr>
        <w:t xml:space="preserve"> России</w:t>
      </w:r>
      <w:r w:rsidR="007D7371" w:rsidRPr="00F451BD">
        <w:rPr>
          <w:rFonts w:hAnsi="Times New Roman" w:cs="Times New Roman"/>
          <w:color w:val="000000"/>
          <w:sz w:val="24"/>
          <w:szCs w:val="24"/>
          <w:lang w:val="ru-RU"/>
        </w:rPr>
        <w:t xml:space="preserve"> от 24.05.2022 № 82н (далее — </w:t>
      </w:r>
      <w:r w:rsidRPr="00F451BD">
        <w:rPr>
          <w:rFonts w:hAnsi="Times New Roman" w:cs="Times New Roman"/>
          <w:color w:val="000000"/>
          <w:sz w:val="24"/>
          <w:szCs w:val="24"/>
          <w:lang w:val="ru-RU"/>
        </w:rPr>
        <w:t>Порядок</w:t>
      </w:r>
      <w:r w:rsidR="007D7371" w:rsidRPr="00F451BD">
        <w:rPr>
          <w:rFonts w:hAnsi="Times New Roman" w:cs="Times New Roman"/>
          <w:color w:val="000000"/>
          <w:sz w:val="24"/>
          <w:szCs w:val="24"/>
          <w:lang w:val="ru-RU"/>
        </w:rPr>
        <w:t xml:space="preserve"> № 82н);</w:t>
      </w:r>
    </w:p>
    <w:p w:rsidR="00882696" w:rsidRPr="00F451BD" w:rsidRDefault="005766CB">
      <w:pPr>
        <w:numPr>
          <w:ilvl w:val="0"/>
          <w:numId w:val="1"/>
        </w:numPr>
        <w:ind w:left="780" w:right="180"/>
        <w:contextualSpacing/>
        <w:rPr>
          <w:rFonts w:hAnsi="Times New Roman" w:cs="Times New Roman"/>
          <w:color w:val="000000"/>
          <w:sz w:val="24"/>
          <w:szCs w:val="24"/>
          <w:lang w:val="ru-RU"/>
        </w:rPr>
      </w:pPr>
      <w:r w:rsidRPr="00F451BD">
        <w:rPr>
          <w:rFonts w:hAnsi="Times New Roman" w:cs="Times New Roman"/>
          <w:color w:val="000000"/>
          <w:sz w:val="24"/>
          <w:szCs w:val="24"/>
          <w:lang w:val="ru-RU"/>
        </w:rPr>
        <w:t>Поряд</w:t>
      </w:r>
      <w:r w:rsidR="00941CB0" w:rsidRPr="00F451BD">
        <w:rPr>
          <w:rFonts w:hAnsi="Times New Roman" w:cs="Times New Roman"/>
          <w:color w:val="000000"/>
          <w:sz w:val="24"/>
          <w:szCs w:val="24"/>
          <w:lang w:val="ru-RU"/>
        </w:rPr>
        <w:t>о</w:t>
      </w:r>
      <w:r w:rsidRPr="00F451BD">
        <w:rPr>
          <w:rFonts w:hAnsi="Times New Roman" w:cs="Times New Roman"/>
          <w:color w:val="000000"/>
          <w:sz w:val="24"/>
          <w:szCs w:val="24"/>
          <w:lang w:val="ru-RU"/>
        </w:rPr>
        <w:t>к применения классификации операций сектора государственного управления П</w:t>
      </w:r>
      <w:r w:rsidR="007D7371" w:rsidRPr="00F451BD">
        <w:rPr>
          <w:rFonts w:hAnsi="Times New Roman" w:cs="Times New Roman"/>
          <w:color w:val="000000"/>
          <w:sz w:val="24"/>
          <w:szCs w:val="24"/>
          <w:lang w:val="ru-RU"/>
        </w:rPr>
        <w:t>риказом Минфина</w:t>
      </w:r>
      <w:r w:rsidRPr="00F451BD">
        <w:rPr>
          <w:rFonts w:hAnsi="Times New Roman" w:cs="Times New Roman"/>
          <w:color w:val="000000"/>
          <w:sz w:val="24"/>
          <w:szCs w:val="24"/>
          <w:lang w:val="ru-RU"/>
        </w:rPr>
        <w:t xml:space="preserve"> России</w:t>
      </w:r>
      <w:r w:rsidR="007D7371" w:rsidRPr="00F451BD">
        <w:rPr>
          <w:rFonts w:hAnsi="Times New Roman" w:cs="Times New Roman"/>
          <w:color w:val="000000"/>
          <w:sz w:val="24"/>
          <w:szCs w:val="24"/>
          <w:lang w:val="ru-RU"/>
        </w:rPr>
        <w:t xml:space="preserve"> от 29.11.2017 № 209</w:t>
      </w:r>
      <w:proofErr w:type="gramStart"/>
      <w:r w:rsidR="007D7371" w:rsidRPr="00F451BD">
        <w:rPr>
          <w:rFonts w:hAnsi="Times New Roman" w:cs="Times New Roman"/>
          <w:color w:val="000000"/>
          <w:sz w:val="24"/>
          <w:szCs w:val="24"/>
          <w:lang w:val="ru-RU"/>
        </w:rPr>
        <w:t>н(</w:t>
      </w:r>
      <w:proofErr w:type="gramEnd"/>
      <w:r w:rsidR="007D7371" w:rsidRPr="00F451BD">
        <w:rPr>
          <w:rFonts w:hAnsi="Times New Roman" w:cs="Times New Roman"/>
          <w:color w:val="000000"/>
          <w:sz w:val="24"/>
          <w:szCs w:val="24"/>
          <w:lang w:val="ru-RU"/>
        </w:rPr>
        <w:t xml:space="preserve">далее – </w:t>
      </w:r>
      <w:r w:rsidRPr="00F451BD">
        <w:rPr>
          <w:rFonts w:hAnsi="Times New Roman" w:cs="Times New Roman"/>
          <w:color w:val="000000"/>
          <w:sz w:val="24"/>
          <w:szCs w:val="24"/>
          <w:lang w:val="ru-RU"/>
        </w:rPr>
        <w:t>Порядок применения КОСГУ, Порядок</w:t>
      </w:r>
      <w:r w:rsidR="007D7371" w:rsidRPr="00F451BD">
        <w:rPr>
          <w:rFonts w:hAnsi="Times New Roman" w:cs="Times New Roman"/>
          <w:color w:val="000000"/>
          <w:sz w:val="24"/>
          <w:szCs w:val="24"/>
          <w:lang w:val="ru-RU"/>
        </w:rPr>
        <w:t xml:space="preserve"> № 209н);</w:t>
      </w:r>
    </w:p>
    <w:p w:rsidR="00882696" w:rsidRPr="00F451BD" w:rsidRDefault="005766CB">
      <w:pPr>
        <w:numPr>
          <w:ilvl w:val="0"/>
          <w:numId w:val="1"/>
        </w:numPr>
        <w:ind w:left="780" w:right="180"/>
        <w:contextualSpacing/>
        <w:rPr>
          <w:rFonts w:hAnsi="Times New Roman" w:cs="Times New Roman"/>
          <w:color w:val="000000"/>
          <w:sz w:val="24"/>
          <w:szCs w:val="24"/>
          <w:lang w:val="ru-RU"/>
        </w:rPr>
      </w:pPr>
      <w:proofErr w:type="gramStart"/>
      <w:r w:rsidRPr="00F451BD">
        <w:rPr>
          <w:rFonts w:hAnsi="Times New Roman" w:cs="Times New Roman"/>
          <w:color w:val="000000"/>
          <w:sz w:val="24"/>
          <w:szCs w:val="24"/>
          <w:lang w:val="ru-RU"/>
        </w:rPr>
        <w:t>П</w:t>
      </w:r>
      <w:r w:rsidR="007D7371" w:rsidRPr="00F451BD">
        <w:rPr>
          <w:rFonts w:hAnsi="Times New Roman" w:cs="Times New Roman"/>
          <w:color w:val="000000"/>
          <w:sz w:val="24"/>
          <w:szCs w:val="24"/>
          <w:lang w:val="ru-RU"/>
        </w:rPr>
        <w:t>риказ Минфина</w:t>
      </w:r>
      <w:r w:rsidRPr="00F451BD">
        <w:rPr>
          <w:rFonts w:hAnsi="Times New Roman" w:cs="Times New Roman"/>
          <w:color w:val="000000"/>
          <w:sz w:val="24"/>
          <w:szCs w:val="24"/>
          <w:lang w:val="ru-RU"/>
        </w:rPr>
        <w:t xml:space="preserve"> России</w:t>
      </w:r>
      <w:r w:rsidR="007D7371" w:rsidRPr="00F451BD">
        <w:rPr>
          <w:rFonts w:hAnsi="Times New Roman" w:cs="Times New Roman"/>
          <w:color w:val="000000"/>
          <w:sz w:val="24"/>
          <w:szCs w:val="24"/>
          <w:lang w:val="ru-RU"/>
        </w:rPr>
        <w:t xml:space="preserve">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00E95180" w:rsidRPr="00F451BD">
        <w:rPr>
          <w:rFonts w:hAnsi="Times New Roman" w:cs="Times New Roman"/>
          <w:color w:val="000000"/>
          <w:sz w:val="24"/>
          <w:szCs w:val="24"/>
          <w:lang w:val="ru-RU"/>
        </w:rPr>
        <w:t>П</w:t>
      </w:r>
      <w:r w:rsidR="007D7371" w:rsidRPr="00F451BD">
        <w:rPr>
          <w:rFonts w:hAnsi="Times New Roman" w:cs="Times New Roman"/>
          <w:color w:val="000000"/>
          <w:sz w:val="24"/>
          <w:szCs w:val="24"/>
          <w:lang w:val="ru-RU"/>
        </w:rPr>
        <w:t>риказ</w:t>
      </w:r>
      <w:r w:rsidR="00E95180" w:rsidRPr="00F451BD">
        <w:rPr>
          <w:rFonts w:hAnsi="Times New Roman" w:cs="Times New Roman"/>
          <w:color w:val="000000"/>
          <w:sz w:val="24"/>
          <w:szCs w:val="24"/>
          <w:lang w:val="ru-RU"/>
        </w:rPr>
        <w:t xml:space="preserve"> Минфина России</w:t>
      </w:r>
      <w:r w:rsidR="007D7371" w:rsidRPr="00F451BD">
        <w:rPr>
          <w:rFonts w:hAnsi="Times New Roman" w:cs="Times New Roman"/>
          <w:color w:val="000000"/>
          <w:sz w:val="24"/>
          <w:szCs w:val="24"/>
          <w:lang w:val="ru-RU"/>
        </w:rPr>
        <w:t xml:space="preserve"> № 52н)</w:t>
      </w:r>
      <w:r w:rsidR="00E95180" w:rsidRPr="00F451BD">
        <w:rPr>
          <w:rFonts w:hAnsi="Times New Roman" w:cs="Times New Roman"/>
          <w:color w:val="000000"/>
          <w:sz w:val="24"/>
          <w:szCs w:val="24"/>
          <w:lang w:val="ru-RU"/>
        </w:rPr>
        <w:t xml:space="preserve">, включая Приложение №5 </w:t>
      </w:r>
      <w:r w:rsidR="00E95180" w:rsidRPr="00F451BD">
        <w:rPr>
          <w:rFonts w:hAnsi="Times New Roman" w:cs="Times New Roman"/>
          <w:color w:val="000000"/>
          <w:sz w:val="24"/>
          <w:szCs w:val="24"/>
          <w:lang w:val="ru-RU"/>
        </w:rPr>
        <w:lastRenderedPageBreak/>
        <w:t>–Методические указания по применению форм первичных учетных документов и формированию регистров бухгалтерского учета</w:t>
      </w:r>
      <w:proofErr w:type="gramEnd"/>
      <w:r w:rsidR="00E95180" w:rsidRPr="00F451BD">
        <w:rPr>
          <w:rFonts w:hAnsi="Times New Roman" w:cs="Times New Roman"/>
          <w:color w:val="000000"/>
          <w:sz w:val="24"/>
          <w:szCs w:val="24"/>
          <w:lang w:val="ru-RU"/>
        </w:rPr>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Методические указания №52н</w:t>
      </w:r>
      <w:proofErr w:type="gramStart"/>
      <w:r w:rsidR="00E95180" w:rsidRPr="00F451BD">
        <w:rPr>
          <w:rFonts w:hAnsi="Times New Roman" w:cs="Times New Roman"/>
          <w:color w:val="000000"/>
          <w:sz w:val="24"/>
          <w:szCs w:val="24"/>
          <w:lang w:val="ru-RU"/>
        </w:rPr>
        <w:t>);</w:t>
      </w:r>
      <w:r w:rsidR="007D7371" w:rsidRPr="00F451BD">
        <w:rPr>
          <w:rFonts w:hAnsi="Times New Roman" w:cs="Times New Roman"/>
          <w:color w:val="000000"/>
          <w:sz w:val="24"/>
          <w:szCs w:val="24"/>
          <w:lang w:val="ru-RU"/>
        </w:rPr>
        <w:t>;</w:t>
      </w:r>
      <w:proofErr w:type="gramEnd"/>
    </w:p>
    <w:p w:rsidR="00882696" w:rsidRPr="00F451BD" w:rsidRDefault="00E95180">
      <w:pPr>
        <w:numPr>
          <w:ilvl w:val="0"/>
          <w:numId w:val="1"/>
        </w:numPr>
        <w:ind w:left="780" w:right="180"/>
        <w:contextualSpacing/>
        <w:rPr>
          <w:rFonts w:hAnsi="Times New Roman" w:cs="Times New Roman"/>
          <w:color w:val="000000"/>
          <w:sz w:val="24"/>
          <w:szCs w:val="24"/>
          <w:lang w:val="ru-RU"/>
        </w:rPr>
      </w:pPr>
      <w:proofErr w:type="gramStart"/>
      <w:r w:rsidRPr="00F451BD">
        <w:rPr>
          <w:rFonts w:hAnsi="Times New Roman" w:cs="Times New Roman"/>
          <w:color w:val="000000"/>
          <w:sz w:val="24"/>
          <w:szCs w:val="24"/>
          <w:lang w:val="ru-RU"/>
        </w:rPr>
        <w:t>П</w:t>
      </w:r>
      <w:r w:rsidR="007D7371" w:rsidRPr="00F451BD">
        <w:rPr>
          <w:rFonts w:hAnsi="Times New Roman" w:cs="Times New Roman"/>
          <w:color w:val="000000"/>
          <w:sz w:val="24"/>
          <w:szCs w:val="24"/>
          <w:lang w:val="ru-RU"/>
        </w:rPr>
        <w:t>риказ Минфина</w:t>
      </w:r>
      <w:r w:rsidRPr="00F451BD">
        <w:rPr>
          <w:rFonts w:hAnsi="Times New Roman" w:cs="Times New Roman"/>
          <w:color w:val="000000"/>
          <w:sz w:val="24"/>
          <w:szCs w:val="24"/>
          <w:lang w:val="ru-RU"/>
        </w:rPr>
        <w:t xml:space="preserve"> России</w:t>
      </w:r>
      <w:r w:rsidR="007D7371" w:rsidRPr="00F451BD">
        <w:rPr>
          <w:rFonts w:hAnsi="Times New Roman" w:cs="Times New Roman"/>
          <w:color w:val="000000"/>
          <w:sz w:val="24"/>
          <w:szCs w:val="24"/>
          <w:lang w:val="ru-RU"/>
        </w:rPr>
        <w:t xml:space="preserve">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w:t>
      </w:r>
      <w:r w:rsidR="007D7371" w:rsidRPr="00F451BD">
        <w:rPr>
          <w:rFonts w:hAnsi="Times New Roman" w:cs="Times New Roman"/>
          <w:sz w:val="24"/>
          <w:szCs w:val="24"/>
          <w:lang w:val="ru-RU"/>
        </w:rPr>
        <w:t>применению</w:t>
      </w:r>
      <w:r w:rsidR="007D7371" w:rsidRPr="00F451BD">
        <w:rPr>
          <w:rFonts w:hAnsi="Times New Roman" w:cs="Times New Roman"/>
          <w:color w:val="000000"/>
          <w:sz w:val="24"/>
          <w:szCs w:val="24"/>
          <w:lang w:val="ru-RU"/>
        </w:rPr>
        <w:t xml:space="preserve">» (далее </w:t>
      </w:r>
      <w:r w:rsidRPr="00F451BD">
        <w:rPr>
          <w:rFonts w:hAnsi="Times New Roman" w:cs="Times New Roman"/>
          <w:color w:val="000000"/>
          <w:sz w:val="24"/>
          <w:szCs w:val="24"/>
          <w:lang w:val="ru-RU"/>
        </w:rPr>
        <w:t>– П</w:t>
      </w:r>
      <w:r w:rsidR="007D7371" w:rsidRPr="00F451BD">
        <w:rPr>
          <w:rFonts w:hAnsi="Times New Roman" w:cs="Times New Roman"/>
          <w:color w:val="000000"/>
          <w:sz w:val="24"/>
          <w:szCs w:val="24"/>
          <w:lang w:val="ru-RU"/>
        </w:rPr>
        <w:t>риказ</w:t>
      </w:r>
      <w:r w:rsidRPr="00F451BD">
        <w:rPr>
          <w:rFonts w:hAnsi="Times New Roman" w:cs="Times New Roman"/>
          <w:color w:val="000000"/>
          <w:sz w:val="24"/>
          <w:szCs w:val="24"/>
          <w:lang w:val="ru-RU"/>
        </w:rPr>
        <w:t xml:space="preserve"> Минфина России</w:t>
      </w:r>
      <w:r w:rsidR="007D7371" w:rsidRPr="00F451BD">
        <w:rPr>
          <w:rFonts w:hAnsi="Times New Roman" w:cs="Times New Roman"/>
          <w:color w:val="000000"/>
          <w:sz w:val="24"/>
          <w:szCs w:val="24"/>
          <w:lang w:val="ru-RU"/>
        </w:rPr>
        <w:t xml:space="preserve"> № 61н)</w:t>
      </w:r>
      <w:r w:rsidRPr="00F451BD">
        <w:rPr>
          <w:rFonts w:hAnsi="Times New Roman" w:cs="Times New Roman"/>
          <w:color w:val="000000"/>
          <w:sz w:val="24"/>
          <w:szCs w:val="24"/>
          <w:lang w:val="ru-RU"/>
        </w:rPr>
        <w:t>, включая Приложение №5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w:t>
      </w:r>
      <w:proofErr w:type="gramEnd"/>
      <w:r w:rsidRPr="00F451BD">
        <w:rPr>
          <w:rFonts w:hAnsi="Times New Roman" w:cs="Times New Roman"/>
          <w:color w:val="000000"/>
          <w:sz w:val="24"/>
          <w:szCs w:val="24"/>
          <w:lang w:val="ru-RU"/>
        </w:rPr>
        <w:t>) учреждений (далее – Методические указания №</w:t>
      </w:r>
      <w:r w:rsidR="00EE2B25" w:rsidRPr="00F451BD">
        <w:rPr>
          <w:rFonts w:hAnsi="Times New Roman" w:cs="Times New Roman"/>
          <w:color w:val="000000"/>
          <w:sz w:val="24"/>
          <w:szCs w:val="24"/>
          <w:lang w:val="ru-RU"/>
        </w:rPr>
        <w:t>61н)</w:t>
      </w:r>
      <w:r w:rsidR="007D7371" w:rsidRPr="00F451BD">
        <w:rPr>
          <w:rFonts w:hAnsi="Times New Roman" w:cs="Times New Roman"/>
          <w:color w:val="000000"/>
          <w:sz w:val="24"/>
          <w:szCs w:val="24"/>
          <w:lang w:val="ru-RU"/>
        </w:rPr>
        <w:t>;</w:t>
      </w:r>
    </w:p>
    <w:p w:rsidR="00EE7D05" w:rsidRPr="00F451BD" w:rsidRDefault="00EE2B25" w:rsidP="00EE7D05">
      <w:pPr>
        <w:numPr>
          <w:ilvl w:val="0"/>
          <w:numId w:val="1"/>
        </w:numPr>
        <w:ind w:left="780" w:right="180"/>
        <w:rPr>
          <w:rFonts w:hAnsi="Times New Roman" w:cs="Times New Roman"/>
          <w:color w:val="000000"/>
          <w:sz w:val="24"/>
          <w:szCs w:val="24"/>
          <w:lang w:val="ru-RU"/>
        </w:rPr>
      </w:pPr>
      <w:r w:rsidRPr="00F451BD">
        <w:rPr>
          <w:rFonts w:ascii="Times New Roman" w:eastAsia="Times New Roman" w:hAnsi="Times New Roman" w:cs="Times New Roman"/>
          <w:sz w:val="24"/>
          <w:szCs w:val="24"/>
          <w:bdr w:val="none" w:sz="0" w:space="0" w:color="auto" w:frame="1"/>
          <w:lang w:val="ru-RU" w:eastAsia="ru-RU"/>
        </w:rPr>
        <w:t>Указание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–Указания №3210-У)</w:t>
      </w:r>
      <w:r w:rsidR="006F5A31" w:rsidRPr="00F451BD">
        <w:rPr>
          <w:rFonts w:ascii="Times New Roman" w:eastAsia="Times New Roman" w:hAnsi="Times New Roman" w:cs="Times New Roman"/>
          <w:sz w:val="24"/>
          <w:szCs w:val="24"/>
          <w:bdr w:val="none" w:sz="0" w:space="0" w:color="auto" w:frame="1"/>
          <w:lang w:val="ru-RU" w:eastAsia="ru-RU"/>
        </w:rPr>
        <w:t>;</w:t>
      </w:r>
    </w:p>
    <w:p w:rsidR="00EE2B25" w:rsidRPr="00F451BD" w:rsidRDefault="00EE2B25" w:rsidP="00EE7D05">
      <w:pPr>
        <w:numPr>
          <w:ilvl w:val="0"/>
          <w:numId w:val="1"/>
        </w:numPr>
        <w:ind w:left="780" w:right="180"/>
        <w:rPr>
          <w:rFonts w:hAnsi="Times New Roman" w:cs="Times New Roman"/>
          <w:color w:val="000000"/>
          <w:sz w:val="24"/>
          <w:szCs w:val="24"/>
          <w:lang w:val="ru-RU"/>
        </w:rPr>
      </w:pPr>
      <w:r w:rsidRPr="00F451BD">
        <w:rPr>
          <w:rFonts w:ascii="Times New Roman" w:eastAsia="Times New Roman" w:hAnsi="Times New Roman" w:cs="Times New Roman"/>
          <w:sz w:val="24"/>
          <w:szCs w:val="24"/>
          <w:bdr w:val="none" w:sz="0" w:space="0" w:color="auto" w:frame="1"/>
          <w:lang w:val="ru-RU" w:eastAsia="ru-RU"/>
        </w:rPr>
        <w:t>Указания Банка России от 09.12.2019 №5348-У «О правилах наличных расчетов</w:t>
      </w:r>
      <w:proofErr w:type="gramStart"/>
      <w:r w:rsidRPr="00F451BD">
        <w:rPr>
          <w:rFonts w:ascii="Times New Roman" w:eastAsia="Times New Roman" w:hAnsi="Times New Roman" w:cs="Times New Roman"/>
          <w:sz w:val="24"/>
          <w:szCs w:val="24"/>
          <w:bdr w:val="none" w:sz="0" w:space="0" w:color="auto" w:frame="1"/>
          <w:lang w:val="ru-RU" w:eastAsia="ru-RU"/>
        </w:rPr>
        <w:t>»(</w:t>
      </w:r>
      <w:proofErr w:type="gramEnd"/>
      <w:r w:rsidRPr="00F451BD">
        <w:rPr>
          <w:rFonts w:ascii="Times New Roman" w:eastAsia="Times New Roman" w:hAnsi="Times New Roman" w:cs="Times New Roman"/>
          <w:sz w:val="24"/>
          <w:szCs w:val="24"/>
          <w:bdr w:val="none" w:sz="0" w:space="0" w:color="auto" w:frame="1"/>
          <w:lang w:val="ru-RU" w:eastAsia="ru-RU"/>
        </w:rPr>
        <w:t>далее –Указание №5348-У);</w:t>
      </w:r>
    </w:p>
    <w:p w:rsidR="00EE2B25" w:rsidRPr="00F451BD" w:rsidRDefault="00EE2B25" w:rsidP="00EE7D05">
      <w:pPr>
        <w:numPr>
          <w:ilvl w:val="0"/>
          <w:numId w:val="1"/>
        </w:numPr>
        <w:ind w:left="780" w:right="180"/>
        <w:rPr>
          <w:rFonts w:hAnsi="Times New Roman" w:cs="Times New Roman"/>
          <w:color w:val="000000"/>
          <w:sz w:val="24"/>
          <w:szCs w:val="24"/>
          <w:lang w:val="ru-RU"/>
        </w:rPr>
      </w:pPr>
      <w:r w:rsidRPr="00F451BD">
        <w:rPr>
          <w:rFonts w:ascii="Times New Roman" w:eastAsia="Times New Roman" w:hAnsi="Times New Roman" w:cs="Times New Roman"/>
          <w:sz w:val="24"/>
          <w:szCs w:val="24"/>
          <w:bdr w:val="none" w:sz="0" w:space="0" w:color="auto" w:frame="1"/>
          <w:lang w:val="ru-RU" w:eastAsia="ru-RU"/>
        </w:rPr>
        <w:t>Методические рекомендации «Нормы расхода топлива и смазочных материалов на автомобильном транспорте», введение в действие Распоряжением Минтранса России от 14.03.2008 №АМ-23-р (далее Методические рекомендации №АМ-23-р);</w:t>
      </w:r>
    </w:p>
    <w:p w:rsidR="00EE2B25" w:rsidRPr="00F451BD" w:rsidRDefault="00EE2B25" w:rsidP="00EE7D05">
      <w:pPr>
        <w:numPr>
          <w:ilvl w:val="0"/>
          <w:numId w:val="1"/>
        </w:numPr>
        <w:ind w:left="780" w:right="180"/>
        <w:rPr>
          <w:rFonts w:hAnsi="Times New Roman" w:cs="Times New Roman"/>
          <w:color w:val="000000"/>
          <w:sz w:val="24"/>
          <w:szCs w:val="24"/>
          <w:lang w:val="ru-RU"/>
        </w:rPr>
      </w:pPr>
      <w:r w:rsidRPr="00F451BD">
        <w:rPr>
          <w:rFonts w:ascii="Times New Roman" w:eastAsia="Times New Roman" w:hAnsi="Times New Roman" w:cs="Times New Roman"/>
          <w:sz w:val="24"/>
          <w:szCs w:val="24"/>
          <w:bdr w:val="none" w:sz="0" w:space="0" w:color="auto" w:frame="1"/>
          <w:lang w:val="ru-RU" w:eastAsia="ru-RU"/>
        </w:rPr>
        <w:t xml:space="preserve">Инструкция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№191н (далее </w:t>
      </w:r>
      <w:r w:rsidR="00926C5D" w:rsidRPr="00F451BD">
        <w:rPr>
          <w:rFonts w:ascii="Times New Roman" w:eastAsia="Times New Roman" w:hAnsi="Times New Roman" w:cs="Times New Roman"/>
          <w:sz w:val="24"/>
          <w:szCs w:val="24"/>
          <w:bdr w:val="none" w:sz="0" w:space="0" w:color="auto" w:frame="1"/>
          <w:lang w:val="ru-RU" w:eastAsia="ru-RU"/>
        </w:rPr>
        <w:t>–Инструкция №191н);</w:t>
      </w:r>
    </w:p>
    <w:p w:rsidR="006F5A31" w:rsidRPr="006140C0" w:rsidRDefault="006F5A31" w:rsidP="006F5A31">
      <w:pPr>
        <w:pStyle w:val="a5"/>
        <w:widowControl w:val="0"/>
        <w:numPr>
          <w:ilvl w:val="0"/>
          <w:numId w:val="1"/>
        </w:numPr>
        <w:shd w:val="clear" w:color="auto" w:fill="FFFFFF" w:themeFill="background1"/>
        <w:autoSpaceDE w:val="0"/>
        <w:autoSpaceDN w:val="0"/>
        <w:adjustRightInd w:val="0"/>
        <w:spacing w:after="0" w:line="276" w:lineRule="auto"/>
        <w:jc w:val="both"/>
        <w:textAlignment w:val="baseline"/>
        <w:rPr>
          <w:rFonts w:ascii="Arial" w:eastAsia="Times New Roman" w:hAnsi="Arial" w:cs="Arial"/>
          <w:sz w:val="24"/>
          <w:szCs w:val="24"/>
          <w:lang w:val="ru-RU" w:eastAsia="ru-RU"/>
        </w:rPr>
      </w:pPr>
      <w:r w:rsidRPr="00F451BD">
        <w:rPr>
          <w:rFonts w:ascii="Times New Roman CYR" w:eastAsiaTheme="minorEastAsia" w:hAnsi="Times New Roman CYR" w:cs="Times New Roman CYR"/>
          <w:sz w:val="24"/>
          <w:szCs w:val="24"/>
          <w:lang w:val="ru-RU" w:eastAsia="ru-RU"/>
        </w:rPr>
        <w:t>иными нормативными правовыми актами, регулирующими вопросы организации и ведения бюджетногоучета.</w:t>
      </w:r>
    </w:p>
    <w:p w:rsidR="006140C0" w:rsidRPr="00F451BD" w:rsidRDefault="006140C0" w:rsidP="006140C0">
      <w:pPr>
        <w:pStyle w:val="a5"/>
        <w:widowControl w:val="0"/>
        <w:shd w:val="clear" w:color="auto" w:fill="FFFFFF" w:themeFill="background1"/>
        <w:autoSpaceDE w:val="0"/>
        <w:autoSpaceDN w:val="0"/>
        <w:adjustRightInd w:val="0"/>
        <w:spacing w:after="0" w:line="276" w:lineRule="auto"/>
        <w:jc w:val="both"/>
        <w:textAlignment w:val="baseline"/>
        <w:rPr>
          <w:rFonts w:ascii="Arial" w:eastAsia="Times New Roman" w:hAnsi="Arial" w:cs="Arial"/>
          <w:sz w:val="24"/>
          <w:szCs w:val="24"/>
          <w:lang w:val="ru-RU" w:eastAsia="ru-RU"/>
        </w:rPr>
      </w:pPr>
    </w:p>
    <w:p w:rsidR="00882696" w:rsidRPr="00533396" w:rsidRDefault="007D7371" w:rsidP="00CE307E">
      <w:pPr>
        <w:pStyle w:val="a5"/>
        <w:numPr>
          <w:ilvl w:val="2"/>
          <w:numId w:val="1"/>
        </w:numPr>
        <w:spacing w:before="0" w:beforeAutospacing="0" w:after="0" w:afterAutospacing="0"/>
        <w:ind w:left="0" w:firstLine="0"/>
        <w:jc w:val="center"/>
        <w:rPr>
          <w:b/>
          <w:bCs/>
          <w:color w:val="252525"/>
          <w:spacing w:val="-2"/>
          <w:sz w:val="24"/>
          <w:szCs w:val="24"/>
          <w:lang w:val="ru-RU"/>
        </w:rPr>
      </w:pPr>
      <w:r w:rsidRPr="00533396">
        <w:rPr>
          <w:b/>
          <w:bCs/>
          <w:color w:val="252525"/>
          <w:spacing w:val="-2"/>
          <w:sz w:val="24"/>
          <w:szCs w:val="24"/>
          <w:lang w:val="ru-RU"/>
        </w:rPr>
        <w:t>Общие</w:t>
      </w:r>
      <w:r w:rsidR="005D3612">
        <w:rPr>
          <w:b/>
          <w:bCs/>
          <w:color w:val="252525"/>
          <w:spacing w:val="-2"/>
          <w:sz w:val="24"/>
          <w:szCs w:val="24"/>
          <w:lang w:val="ru-RU"/>
        </w:rPr>
        <w:t xml:space="preserve"> </w:t>
      </w:r>
      <w:r w:rsidRPr="00533396">
        <w:rPr>
          <w:b/>
          <w:bCs/>
          <w:color w:val="252525"/>
          <w:spacing w:val="-2"/>
          <w:sz w:val="24"/>
          <w:szCs w:val="24"/>
          <w:lang w:val="ru-RU"/>
        </w:rPr>
        <w:t>положения</w:t>
      </w:r>
    </w:p>
    <w:p w:rsidR="00533396" w:rsidRPr="00533396" w:rsidRDefault="00533396" w:rsidP="00533396">
      <w:pPr>
        <w:pStyle w:val="a5"/>
        <w:spacing w:before="0" w:beforeAutospacing="0" w:after="0" w:afterAutospacing="0"/>
        <w:ind w:left="2160"/>
        <w:rPr>
          <w:b/>
          <w:bCs/>
          <w:color w:val="252525"/>
          <w:spacing w:val="-2"/>
          <w:sz w:val="24"/>
          <w:szCs w:val="24"/>
          <w:lang w:val="ru-RU"/>
        </w:rPr>
      </w:pPr>
    </w:p>
    <w:p w:rsidR="00D06FE9" w:rsidRPr="00533396" w:rsidRDefault="00D06FE9" w:rsidP="00D06FE9">
      <w:pPr>
        <w:shd w:val="clear" w:color="auto" w:fill="FFFFFF" w:themeFill="background1"/>
        <w:spacing w:before="0" w:beforeAutospacing="0" w:after="0" w:afterAutospacing="0"/>
        <w:ind w:firstLine="567"/>
        <w:jc w:val="both"/>
        <w:textAlignment w:val="baseline"/>
        <w:rPr>
          <w:rFonts w:ascii="Arial" w:eastAsia="Times New Roman" w:hAnsi="Arial" w:cs="Arial"/>
          <w:sz w:val="24"/>
          <w:szCs w:val="24"/>
          <w:lang w:val="ru-RU" w:eastAsia="ru-RU"/>
        </w:rPr>
      </w:pPr>
      <w:r w:rsidRPr="00533396">
        <w:rPr>
          <w:rFonts w:ascii="Times New Roman" w:eastAsia="Times New Roman" w:hAnsi="Times New Roman" w:cs="Times New Roman"/>
          <w:sz w:val="24"/>
          <w:szCs w:val="24"/>
          <w:bdr w:val="none" w:sz="0" w:space="0" w:color="auto" w:frame="1"/>
          <w:lang w:val="ru-RU" w:eastAsia="ru-RU"/>
        </w:rPr>
        <w:t xml:space="preserve">Основными задачами  учета является формирование полной и достоверной информации о деятельности учреждения и ее имущественном положении, обеспечение </w:t>
      </w:r>
      <w:proofErr w:type="gramStart"/>
      <w:r w:rsidRPr="00533396">
        <w:rPr>
          <w:rFonts w:ascii="Times New Roman" w:eastAsia="Times New Roman" w:hAnsi="Times New Roman" w:cs="Times New Roman"/>
          <w:sz w:val="24"/>
          <w:szCs w:val="24"/>
          <w:bdr w:val="none" w:sz="0" w:space="0" w:color="auto" w:frame="1"/>
          <w:lang w:val="ru-RU" w:eastAsia="ru-RU"/>
        </w:rPr>
        <w:t>контроля за</w:t>
      </w:r>
      <w:proofErr w:type="gramEnd"/>
      <w:r w:rsidRPr="00533396">
        <w:rPr>
          <w:rFonts w:ascii="Times New Roman" w:eastAsia="Times New Roman" w:hAnsi="Times New Roman" w:cs="Times New Roman"/>
          <w:sz w:val="24"/>
          <w:szCs w:val="24"/>
          <w:bdr w:val="none" w:sz="0" w:space="0" w:color="auto" w:frame="1"/>
          <w:lang w:val="ru-RU" w:eastAsia="ru-RU"/>
        </w:rPr>
        <w:t xml:space="preserve"> использованием материальных, трудовых и финансовых ресурсов в соответствии с утвержденными сметами, нормами и нормативами, предупреждение нецелевого и незаконного использования бюджетных средств, целевых средств, выявление и мобилизация резервов в деятельности учреждения.</w:t>
      </w:r>
    </w:p>
    <w:p w:rsidR="00D06FE9" w:rsidRPr="00533396" w:rsidRDefault="00533396" w:rsidP="00533396">
      <w:pPr>
        <w:shd w:val="clear" w:color="auto" w:fill="FFFFFF"/>
        <w:spacing w:before="0" w:beforeAutospacing="0" w:after="0" w:afterAutospacing="0" w:line="240" w:lineRule="atLeast"/>
        <w:ind w:firstLine="567"/>
        <w:textAlignment w:val="baseline"/>
        <w:rPr>
          <w:rFonts w:ascii="Arial" w:eastAsia="Times New Roman" w:hAnsi="Arial" w:cs="Arial"/>
          <w:sz w:val="24"/>
          <w:szCs w:val="24"/>
          <w:lang w:val="ru-RU" w:eastAsia="ru-RU"/>
        </w:rPr>
      </w:pPr>
      <w:r>
        <w:rPr>
          <w:rFonts w:ascii="Times New Roman" w:eastAsia="Times New Roman" w:hAnsi="Times New Roman" w:cs="Times New Roman"/>
          <w:sz w:val="24"/>
          <w:szCs w:val="24"/>
          <w:bdr w:val="none" w:sz="0" w:space="0" w:color="auto" w:frame="1"/>
          <w:lang w:val="ru-RU" w:eastAsia="ru-RU"/>
        </w:rPr>
        <w:t xml:space="preserve">1. </w:t>
      </w:r>
      <w:r w:rsidR="00D06FE9" w:rsidRPr="00533396">
        <w:rPr>
          <w:rFonts w:ascii="Times New Roman" w:eastAsia="Times New Roman" w:hAnsi="Times New Roman" w:cs="Times New Roman"/>
          <w:sz w:val="24"/>
          <w:szCs w:val="24"/>
          <w:bdr w:val="none" w:sz="0" w:space="0" w:color="auto" w:frame="1"/>
          <w:lang w:val="ru-RU" w:eastAsia="ru-RU"/>
        </w:rPr>
        <w:t>В соответствии со ст.7. Федерального Закона Российской Федерации от 06.12.2011г. № 402-ФЗ «О бухгалтерском учете» ответственными являются:</w:t>
      </w:r>
    </w:p>
    <w:p w:rsidR="00D06FE9" w:rsidRPr="00533396" w:rsidRDefault="007832B7" w:rsidP="00D06FE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533396">
        <w:rPr>
          <w:rFonts w:ascii="Times New Roman" w:eastAsia="Times New Roman" w:hAnsi="Times New Roman" w:cs="Times New Roman"/>
          <w:sz w:val="24"/>
          <w:szCs w:val="24"/>
          <w:bdr w:val="none" w:sz="0" w:space="0" w:color="auto" w:frame="1"/>
          <w:lang w:val="ru-RU" w:eastAsia="ru-RU"/>
        </w:rPr>
        <w:t>- ведение бюдже</w:t>
      </w:r>
      <w:r w:rsidR="00D06FE9" w:rsidRPr="00533396">
        <w:rPr>
          <w:rFonts w:ascii="Times New Roman" w:eastAsia="Times New Roman" w:hAnsi="Times New Roman" w:cs="Times New Roman"/>
          <w:sz w:val="24"/>
          <w:szCs w:val="24"/>
          <w:bdr w:val="none" w:sz="0" w:space="0" w:color="auto" w:frame="1"/>
          <w:lang w:val="ru-RU" w:eastAsia="ru-RU"/>
        </w:rPr>
        <w:t>т</w:t>
      </w:r>
      <w:r w:rsidRPr="00533396">
        <w:rPr>
          <w:rFonts w:ascii="Times New Roman" w:eastAsia="Times New Roman" w:hAnsi="Times New Roman" w:cs="Times New Roman"/>
          <w:sz w:val="24"/>
          <w:szCs w:val="24"/>
          <w:bdr w:val="none" w:sz="0" w:space="0" w:color="auto" w:frame="1"/>
          <w:lang w:val="ru-RU" w:eastAsia="ru-RU"/>
        </w:rPr>
        <w:t>но</w:t>
      </w:r>
      <w:r w:rsidR="00D06FE9" w:rsidRPr="00533396">
        <w:rPr>
          <w:rFonts w:ascii="Times New Roman" w:eastAsia="Times New Roman" w:hAnsi="Times New Roman" w:cs="Times New Roman"/>
          <w:sz w:val="24"/>
          <w:szCs w:val="24"/>
          <w:bdr w:val="none" w:sz="0" w:space="0" w:color="auto" w:frame="1"/>
          <w:lang w:val="ru-RU" w:eastAsia="ru-RU"/>
        </w:rPr>
        <w:t>го учета и хранение документов бухгалтерского учета организует как руководитель экономического субъекта глава Администрации Подгорненского сельского поселения;</w:t>
      </w:r>
    </w:p>
    <w:p w:rsidR="00D06FE9" w:rsidRPr="00533396" w:rsidRDefault="00D06FE9" w:rsidP="00D06FE9">
      <w:pPr>
        <w:shd w:val="clear" w:color="auto" w:fill="FFFFFF"/>
        <w:spacing w:before="0" w:beforeAutospacing="0" w:after="0" w:afterAutospacing="0"/>
        <w:jc w:val="both"/>
        <w:textAlignment w:val="baseline"/>
        <w:rPr>
          <w:rFonts w:ascii="Times New Roman" w:eastAsia="Times New Roman" w:hAnsi="Times New Roman" w:cs="Times New Roman"/>
          <w:sz w:val="24"/>
          <w:szCs w:val="24"/>
          <w:bdr w:val="none" w:sz="0" w:space="0" w:color="auto" w:frame="1"/>
          <w:lang w:val="ru-RU" w:eastAsia="ru-RU"/>
        </w:rPr>
      </w:pPr>
      <w:r w:rsidRPr="00533396">
        <w:rPr>
          <w:rFonts w:ascii="Times New Roman" w:eastAsia="Times New Roman" w:hAnsi="Times New Roman" w:cs="Times New Roman"/>
          <w:sz w:val="24"/>
          <w:szCs w:val="24"/>
          <w:bdr w:val="none" w:sz="0" w:space="0" w:color="auto" w:frame="1"/>
          <w:lang w:val="ru-RU" w:eastAsia="ru-RU"/>
        </w:rPr>
        <w:t xml:space="preserve">- за формирование учетной политики, ведение бухгалтерского учета, своевременное предоставление полной и достоверной бухгалтерской отчетности  ответственным является главный специалист по бухгалтерскому учету. </w:t>
      </w:r>
    </w:p>
    <w:p w:rsidR="00882696" w:rsidRPr="00533396" w:rsidRDefault="007832B7" w:rsidP="007832B7">
      <w:pPr>
        <w:shd w:val="clear" w:color="auto" w:fill="FFFFFF"/>
        <w:spacing w:before="0" w:beforeAutospacing="0" w:after="0" w:afterAutospacing="0"/>
        <w:ind w:firstLine="567"/>
        <w:jc w:val="both"/>
        <w:textAlignment w:val="baseline"/>
        <w:rPr>
          <w:rFonts w:hAnsi="Times New Roman" w:cs="Times New Roman"/>
          <w:color w:val="000000"/>
          <w:sz w:val="24"/>
          <w:szCs w:val="24"/>
          <w:lang w:val="ru-RU"/>
        </w:rPr>
      </w:pPr>
      <w:r w:rsidRPr="00533396">
        <w:rPr>
          <w:rFonts w:ascii="Times New Roman" w:eastAsia="Times New Roman" w:hAnsi="Times New Roman" w:cs="Times New Roman"/>
          <w:sz w:val="24"/>
          <w:szCs w:val="24"/>
          <w:bdr w:val="none" w:sz="0" w:space="0" w:color="auto" w:frame="1"/>
          <w:lang w:val="ru-RU" w:eastAsia="ru-RU"/>
        </w:rPr>
        <w:t>Ведение б</w:t>
      </w:r>
      <w:r w:rsidR="007D7371" w:rsidRPr="00533396">
        <w:rPr>
          <w:rFonts w:hAnsi="Times New Roman" w:cs="Times New Roman"/>
          <w:color w:val="000000"/>
          <w:sz w:val="24"/>
          <w:szCs w:val="24"/>
          <w:lang w:val="ru-RU"/>
        </w:rPr>
        <w:t>юджетн</w:t>
      </w:r>
      <w:r w:rsidRPr="00533396">
        <w:rPr>
          <w:rFonts w:hAnsi="Times New Roman" w:cs="Times New Roman"/>
          <w:color w:val="000000"/>
          <w:sz w:val="24"/>
          <w:szCs w:val="24"/>
          <w:lang w:val="ru-RU"/>
        </w:rPr>
        <w:t>ого</w:t>
      </w:r>
      <w:r w:rsidR="007D7371" w:rsidRPr="00533396">
        <w:rPr>
          <w:rFonts w:hAnsi="Times New Roman" w:cs="Times New Roman"/>
          <w:color w:val="000000"/>
          <w:sz w:val="24"/>
          <w:szCs w:val="24"/>
          <w:lang w:val="ru-RU"/>
        </w:rPr>
        <w:t xml:space="preserve"> учет</w:t>
      </w:r>
      <w:r w:rsidRPr="00533396">
        <w:rPr>
          <w:rFonts w:hAnsi="Times New Roman" w:cs="Times New Roman"/>
          <w:color w:val="000000"/>
          <w:sz w:val="24"/>
          <w:szCs w:val="24"/>
          <w:lang w:val="ru-RU"/>
        </w:rPr>
        <w:t>а</w:t>
      </w:r>
      <w:r w:rsidR="007D7371" w:rsidRPr="00533396">
        <w:rPr>
          <w:rFonts w:hAnsi="Times New Roman" w:cs="Times New Roman"/>
          <w:color w:val="000000"/>
          <w:sz w:val="24"/>
          <w:szCs w:val="24"/>
          <w:lang w:val="ru-RU"/>
        </w:rPr>
        <w:t xml:space="preserve">  – </w:t>
      </w:r>
      <w:r w:rsidR="006F5A31" w:rsidRPr="00533396">
        <w:rPr>
          <w:rFonts w:hAnsi="Times New Roman" w:cs="Times New Roman"/>
          <w:color w:val="000000"/>
          <w:sz w:val="24"/>
          <w:szCs w:val="24"/>
          <w:lang w:val="ru-RU"/>
        </w:rPr>
        <w:t>сектор экономики и финансов</w:t>
      </w:r>
      <w:r w:rsidR="007D7371" w:rsidRPr="00533396">
        <w:rPr>
          <w:rFonts w:hAnsi="Times New Roman" w:cs="Times New Roman"/>
          <w:color w:val="000000"/>
          <w:sz w:val="24"/>
          <w:szCs w:val="24"/>
          <w:lang w:val="ru-RU"/>
        </w:rPr>
        <w:t xml:space="preserve">, под руководством </w:t>
      </w:r>
      <w:r w:rsidR="006F5A31" w:rsidRPr="00533396">
        <w:rPr>
          <w:rFonts w:hAnsi="Times New Roman" w:cs="Times New Roman"/>
          <w:color w:val="000000"/>
          <w:sz w:val="24"/>
          <w:szCs w:val="24"/>
          <w:lang w:val="ru-RU"/>
        </w:rPr>
        <w:t>начальника сектора экономики и финансов</w:t>
      </w:r>
      <w:r w:rsidR="007D7371" w:rsidRPr="00533396">
        <w:rPr>
          <w:rFonts w:hAnsi="Times New Roman" w:cs="Times New Roman"/>
          <w:color w:val="000000"/>
          <w:sz w:val="24"/>
          <w:szCs w:val="24"/>
          <w:lang w:val="ru-RU"/>
        </w:rPr>
        <w:t xml:space="preserve">. Сотрудники </w:t>
      </w:r>
      <w:r w:rsidR="006F5A31" w:rsidRPr="00533396">
        <w:rPr>
          <w:rFonts w:hAnsi="Times New Roman" w:cs="Times New Roman"/>
          <w:color w:val="000000"/>
          <w:sz w:val="24"/>
          <w:szCs w:val="24"/>
          <w:lang w:val="ru-RU"/>
        </w:rPr>
        <w:t xml:space="preserve">сектора </w:t>
      </w:r>
      <w:r w:rsidR="007D7371" w:rsidRPr="00533396">
        <w:rPr>
          <w:rFonts w:hAnsi="Times New Roman" w:cs="Times New Roman"/>
          <w:color w:val="000000"/>
          <w:sz w:val="24"/>
          <w:szCs w:val="24"/>
          <w:lang w:val="ru-RU"/>
        </w:rPr>
        <w:t xml:space="preserve"> руководствуются в работе</w:t>
      </w:r>
      <w:r w:rsidR="006F5A31" w:rsidRPr="00533396">
        <w:rPr>
          <w:rFonts w:hAnsi="Times New Roman" w:cs="Times New Roman"/>
          <w:color w:val="000000"/>
          <w:sz w:val="24"/>
          <w:szCs w:val="24"/>
          <w:lang w:val="ru-RU"/>
        </w:rPr>
        <w:t xml:space="preserve"> до</w:t>
      </w:r>
      <w:r w:rsidR="007D7371" w:rsidRPr="00533396">
        <w:rPr>
          <w:rFonts w:hAnsi="Times New Roman" w:cs="Times New Roman"/>
          <w:color w:val="000000"/>
          <w:sz w:val="24"/>
          <w:szCs w:val="24"/>
          <w:lang w:val="ru-RU"/>
        </w:rPr>
        <w:t>лжностными инструкциями. Ответственным за ведение учет</w:t>
      </w:r>
      <w:r w:rsidRPr="00533396">
        <w:rPr>
          <w:rFonts w:hAnsi="Times New Roman" w:cs="Times New Roman"/>
          <w:color w:val="000000"/>
          <w:sz w:val="24"/>
          <w:szCs w:val="24"/>
          <w:lang w:val="ru-RU"/>
        </w:rPr>
        <w:t xml:space="preserve">ной работы и распределение её объема </w:t>
      </w:r>
      <w:r w:rsidR="00533396">
        <w:rPr>
          <w:rFonts w:hAnsi="Times New Roman" w:cs="Times New Roman"/>
          <w:color w:val="000000"/>
          <w:sz w:val="24"/>
          <w:szCs w:val="24"/>
          <w:lang w:val="ru-RU"/>
        </w:rPr>
        <w:t>является</w:t>
      </w:r>
      <w:r w:rsidRPr="00533396">
        <w:rPr>
          <w:rFonts w:hAnsi="Times New Roman" w:cs="Times New Roman"/>
          <w:color w:val="000000"/>
          <w:sz w:val="24"/>
          <w:szCs w:val="24"/>
          <w:lang w:val="ru-RU"/>
        </w:rPr>
        <w:t>начальник сектора экономики и финансов</w:t>
      </w:r>
      <w:r w:rsidR="007D7371" w:rsidRPr="00533396">
        <w:rPr>
          <w:rFonts w:hAnsi="Times New Roman" w:cs="Times New Roman"/>
          <w:color w:val="000000"/>
          <w:sz w:val="24"/>
          <w:szCs w:val="24"/>
          <w:lang w:val="ru-RU"/>
        </w:rPr>
        <w:t>.</w:t>
      </w:r>
    </w:p>
    <w:p w:rsidR="00882696" w:rsidRPr="00D81CE1" w:rsidRDefault="007D7371" w:rsidP="00AF0B6F">
      <w:pPr>
        <w:tabs>
          <w:tab w:val="left" w:pos="284"/>
          <w:tab w:val="left" w:pos="567"/>
        </w:tabs>
        <w:rPr>
          <w:rFonts w:hAnsi="Times New Roman" w:cs="Times New Roman"/>
          <w:i/>
          <w:color w:val="000000"/>
          <w:sz w:val="24"/>
          <w:szCs w:val="24"/>
          <w:lang w:val="ru-RU"/>
        </w:rPr>
      </w:pPr>
      <w:r w:rsidRPr="00D81CE1">
        <w:rPr>
          <w:rFonts w:hAnsi="Times New Roman" w:cs="Times New Roman"/>
          <w:i/>
          <w:color w:val="000000"/>
          <w:sz w:val="24"/>
          <w:szCs w:val="24"/>
          <w:lang w:val="ru-RU"/>
        </w:rPr>
        <w:t>Основание: часть</w:t>
      </w:r>
      <w:r w:rsidRPr="00D81CE1">
        <w:rPr>
          <w:rFonts w:hAnsi="Times New Roman" w:cs="Times New Roman"/>
          <w:i/>
          <w:color w:val="000000"/>
          <w:sz w:val="24"/>
          <w:szCs w:val="24"/>
        </w:rPr>
        <w:t> </w:t>
      </w:r>
      <w:r w:rsidRPr="00D81CE1">
        <w:rPr>
          <w:rFonts w:hAnsi="Times New Roman" w:cs="Times New Roman"/>
          <w:i/>
          <w:color w:val="000000"/>
          <w:sz w:val="24"/>
          <w:szCs w:val="24"/>
          <w:lang w:val="ru-RU"/>
        </w:rPr>
        <w:t>3 статьи 7 Закона от 06.12.2011 № 402-ФЗ, пункт 4 Инструкции к</w:t>
      </w:r>
      <w:r w:rsidRPr="00D81CE1">
        <w:rPr>
          <w:rFonts w:hAnsi="Times New Roman" w:cs="Times New Roman"/>
          <w:i/>
          <w:color w:val="000000"/>
          <w:sz w:val="24"/>
          <w:szCs w:val="24"/>
        </w:rPr>
        <w:t> </w:t>
      </w:r>
      <w:r w:rsidRPr="00D81CE1">
        <w:rPr>
          <w:rFonts w:hAnsi="Times New Roman" w:cs="Times New Roman"/>
          <w:i/>
          <w:color w:val="000000"/>
          <w:sz w:val="24"/>
          <w:szCs w:val="24"/>
          <w:lang w:val="ru-RU"/>
        </w:rPr>
        <w:t>Единому плану счетов № 157н.</w:t>
      </w:r>
    </w:p>
    <w:p w:rsidR="00882696" w:rsidRPr="00533396" w:rsidRDefault="007D7371" w:rsidP="00746392">
      <w:pPr>
        <w:ind w:firstLine="567"/>
        <w:rPr>
          <w:rFonts w:hAnsi="Times New Roman" w:cs="Times New Roman"/>
          <w:sz w:val="24"/>
          <w:szCs w:val="24"/>
          <w:lang w:val="ru-RU"/>
        </w:rPr>
      </w:pPr>
      <w:r w:rsidRPr="00533396">
        <w:rPr>
          <w:rFonts w:hAnsi="Times New Roman" w:cs="Times New Roman"/>
          <w:sz w:val="24"/>
          <w:szCs w:val="24"/>
          <w:lang w:val="ru-RU"/>
        </w:rPr>
        <w:lastRenderedPageBreak/>
        <w:t xml:space="preserve">2. </w:t>
      </w:r>
      <w:r w:rsidRPr="00533396">
        <w:rPr>
          <w:rFonts w:hAnsi="Times New Roman" w:cs="Times New Roman"/>
          <w:sz w:val="24"/>
          <w:szCs w:val="24"/>
        </w:rPr>
        <w:t> </w:t>
      </w:r>
      <w:r w:rsidRPr="00533396">
        <w:rPr>
          <w:rFonts w:hAnsi="Times New Roman" w:cs="Times New Roman"/>
          <w:sz w:val="24"/>
          <w:szCs w:val="24"/>
          <w:lang w:val="ru-RU"/>
        </w:rPr>
        <w:t>В</w:t>
      </w:r>
      <w:r w:rsidRPr="00533396">
        <w:rPr>
          <w:rFonts w:hAnsi="Times New Roman" w:cs="Times New Roman"/>
          <w:sz w:val="24"/>
          <w:szCs w:val="24"/>
        </w:rPr>
        <w:t> </w:t>
      </w:r>
      <w:r w:rsidR="00311F44" w:rsidRPr="00533396">
        <w:rPr>
          <w:rFonts w:hAnsi="Times New Roman" w:cs="Times New Roman"/>
          <w:sz w:val="24"/>
          <w:szCs w:val="24"/>
          <w:lang w:val="ru-RU"/>
        </w:rPr>
        <w:t>Администрации Подгорненского сельского поселения</w:t>
      </w:r>
      <w:r w:rsidRPr="00533396">
        <w:rPr>
          <w:rFonts w:hAnsi="Times New Roman" w:cs="Times New Roman"/>
          <w:sz w:val="24"/>
          <w:szCs w:val="24"/>
        </w:rPr>
        <w:t> </w:t>
      </w:r>
      <w:r w:rsidRPr="00533396">
        <w:rPr>
          <w:rFonts w:hAnsi="Times New Roman" w:cs="Times New Roman"/>
          <w:sz w:val="24"/>
          <w:szCs w:val="24"/>
          <w:lang w:val="ru-RU"/>
        </w:rPr>
        <w:t>действуют постоянные комиссии:</w:t>
      </w:r>
    </w:p>
    <w:p w:rsidR="00882696" w:rsidRPr="00533396" w:rsidRDefault="007D7371">
      <w:pPr>
        <w:numPr>
          <w:ilvl w:val="0"/>
          <w:numId w:val="2"/>
        </w:numPr>
        <w:ind w:left="780" w:right="180"/>
        <w:contextualSpacing/>
        <w:rPr>
          <w:rFonts w:hAnsi="Times New Roman" w:cs="Times New Roman"/>
          <w:sz w:val="24"/>
          <w:szCs w:val="24"/>
          <w:lang w:val="ru-RU"/>
        </w:rPr>
      </w:pPr>
      <w:r w:rsidRPr="00533396">
        <w:rPr>
          <w:rFonts w:hAnsi="Times New Roman" w:cs="Times New Roman"/>
          <w:sz w:val="24"/>
          <w:szCs w:val="24"/>
          <w:lang w:val="ru-RU"/>
        </w:rPr>
        <w:t xml:space="preserve">комиссия по поступлению и выбытию активов </w:t>
      </w:r>
      <w:r w:rsidRPr="00533396">
        <w:rPr>
          <w:rFonts w:hAnsi="Times New Roman" w:cs="Times New Roman"/>
          <w:i/>
          <w:sz w:val="24"/>
          <w:szCs w:val="24"/>
          <w:lang w:val="ru-RU"/>
        </w:rPr>
        <w:t>(</w:t>
      </w:r>
      <w:r w:rsidRPr="00533396">
        <w:rPr>
          <w:rFonts w:hAnsi="Times New Roman" w:cs="Times New Roman"/>
          <w:b/>
          <w:i/>
          <w:sz w:val="24"/>
          <w:szCs w:val="24"/>
          <w:lang w:val="ru-RU"/>
        </w:rPr>
        <w:t>приложение</w:t>
      </w:r>
      <w:r w:rsidRPr="00533396">
        <w:rPr>
          <w:rFonts w:hAnsi="Times New Roman" w:cs="Times New Roman"/>
          <w:b/>
          <w:sz w:val="24"/>
          <w:szCs w:val="24"/>
          <w:lang w:val="ru-RU"/>
        </w:rPr>
        <w:t xml:space="preserve"> 1</w:t>
      </w:r>
      <w:r w:rsidRPr="00533396">
        <w:rPr>
          <w:rFonts w:hAnsi="Times New Roman" w:cs="Times New Roman"/>
          <w:sz w:val="24"/>
          <w:szCs w:val="24"/>
          <w:lang w:val="ru-RU"/>
        </w:rPr>
        <w:t>);</w:t>
      </w:r>
    </w:p>
    <w:p w:rsidR="00882696" w:rsidRPr="00533396" w:rsidRDefault="007D7371">
      <w:pPr>
        <w:numPr>
          <w:ilvl w:val="0"/>
          <w:numId w:val="2"/>
        </w:numPr>
        <w:ind w:left="780" w:right="180"/>
        <w:contextualSpacing/>
        <w:rPr>
          <w:rFonts w:hAnsi="Times New Roman" w:cs="Times New Roman"/>
          <w:sz w:val="24"/>
          <w:szCs w:val="24"/>
        </w:rPr>
      </w:pPr>
      <w:proofErr w:type="spellStart"/>
      <w:proofErr w:type="gramStart"/>
      <w:r w:rsidRPr="00533396">
        <w:rPr>
          <w:rFonts w:hAnsi="Times New Roman" w:cs="Times New Roman"/>
          <w:sz w:val="24"/>
          <w:szCs w:val="24"/>
        </w:rPr>
        <w:t>инвентаризационная</w:t>
      </w:r>
      <w:proofErr w:type="spellEnd"/>
      <w:proofErr w:type="gramEnd"/>
      <w:r w:rsidR="00F15CCD">
        <w:rPr>
          <w:rFonts w:hAnsi="Times New Roman" w:cs="Times New Roman"/>
          <w:sz w:val="24"/>
          <w:szCs w:val="24"/>
          <w:lang w:val="ru-RU"/>
        </w:rPr>
        <w:t xml:space="preserve"> </w:t>
      </w:r>
      <w:proofErr w:type="spellStart"/>
      <w:r w:rsidRPr="00533396">
        <w:rPr>
          <w:rFonts w:hAnsi="Times New Roman" w:cs="Times New Roman"/>
          <w:sz w:val="24"/>
          <w:szCs w:val="24"/>
        </w:rPr>
        <w:t>комиссия</w:t>
      </w:r>
      <w:proofErr w:type="spellEnd"/>
      <w:r w:rsidRPr="00533396">
        <w:rPr>
          <w:rFonts w:hAnsi="Times New Roman" w:cs="Times New Roman"/>
          <w:sz w:val="24"/>
          <w:szCs w:val="24"/>
        </w:rPr>
        <w:t xml:space="preserve"> (</w:t>
      </w:r>
      <w:proofErr w:type="spellStart"/>
      <w:r w:rsidRPr="00533396">
        <w:rPr>
          <w:rFonts w:hAnsi="Times New Roman" w:cs="Times New Roman"/>
          <w:b/>
          <w:i/>
          <w:sz w:val="24"/>
          <w:szCs w:val="24"/>
        </w:rPr>
        <w:t>приложение</w:t>
      </w:r>
      <w:proofErr w:type="spellEnd"/>
      <w:r w:rsidRPr="00533396">
        <w:rPr>
          <w:rFonts w:hAnsi="Times New Roman" w:cs="Times New Roman"/>
          <w:b/>
          <w:i/>
          <w:sz w:val="24"/>
          <w:szCs w:val="24"/>
        </w:rPr>
        <w:t xml:space="preserve"> 2</w:t>
      </w:r>
      <w:r w:rsidR="00311F44" w:rsidRPr="00533396">
        <w:rPr>
          <w:rFonts w:hAnsi="Times New Roman" w:cs="Times New Roman"/>
          <w:sz w:val="24"/>
          <w:szCs w:val="24"/>
        </w:rPr>
        <w:t>)</w:t>
      </w:r>
      <w:r w:rsidR="00311F44" w:rsidRPr="00533396">
        <w:rPr>
          <w:rFonts w:hAnsi="Times New Roman" w:cs="Times New Roman"/>
          <w:sz w:val="24"/>
          <w:szCs w:val="24"/>
          <w:lang w:val="ru-RU"/>
        </w:rPr>
        <w:t>.</w:t>
      </w:r>
    </w:p>
    <w:p w:rsidR="00311F44" w:rsidRDefault="00311F44" w:rsidP="00311F44">
      <w:pPr>
        <w:ind w:left="780" w:right="180"/>
        <w:contextualSpacing/>
        <w:rPr>
          <w:rFonts w:hAnsi="Times New Roman" w:cs="Times New Roman"/>
          <w:color w:val="000000"/>
          <w:sz w:val="24"/>
          <w:szCs w:val="24"/>
        </w:rPr>
      </w:pPr>
    </w:p>
    <w:p w:rsidR="00882696" w:rsidRPr="00D81CE1" w:rsidRDefault="006F5A31" w:rsidP="00746392">
      <w:pPr>
        <w:ind w:firstLine="567"/>
        <w:rPr>
          <w:rFonts w:hAnsi="Times New Roman" w:cs="Times New Roman"/>
          <w:color w:val="000000"/>
          <w:sz w:val="24"/>
          <w:szCs w:val="24"/>
          <w:lang w:val="ru-RU"/>
        </w:rPr>
      </w:pPr>
      <w:r w:rsidRPr="00D81CE1">
        <w:rPr>
          <w:rFonts w:hAnsi="Times New Roman" w:cs="Times New Roman"/>
          <w:color w:val="000000"/>
          <w:sz w:val="24"/>
          <w:szCs w:val="24"/>
          <w:lang w:val="ru-RU"/>
        </w:rPr>
        <w:t>3</w:t>
      </w:r>
      <w:r w:rsidR="007D7371" w:rsidRPr="00D81CE1">
        <w:rPr>
          <w:rFonts w:hAnsi="Times New Roman" w:cs="Times New Roman"/>
          <w:color w:val="000000"/>
          <w:sz w:val="24"/>
          <w:szCs w:val="24"/>
          <w:lang w:val="ru-RU"/>
        </w:rPr>
        <w:t>.</w:t>
      </w:r>
      <w:r w:rsidR="007D7371" w:rsidRPr="00D81CE1">
        <w:rPr>
          <w:rFonts w:hAnsi="Times New Roman" w:cs="Times New Roman"/>
          <w:color w:val="000000"/>
          <w:sz w:val="24"/>
          <w:szCs w:val="24"/>
        </w:rPr>
        <w:t> </w:t>
      </w:r>
      <w:r w:rsidR="00311F44" w:rsidRPr="00D81CE1">
        <w:rPr>
          <w:rFonts w:hAnsi="Times New Roman" w:cs="Times New Roman"/>
          <w:color w:val="000000"/>
          <w:sz w:val="24"/>
          <w:szCs w:val="24"/>
          <w:lang w:val="ru-RU"/>
        </w:rPr>
        <w:t xml:space="preserve">Администрация Подгорненского сельского поселения </w:t>
      </w:r>
      <w:r w:rsidR="007D7371" w:rsidRPr="00D81CE1">
        <w:rPr>
          <w:rFonts w:hAnsi="Times New Roman" w:cs="Times New Roman"/>
          <w:color w:val="000000"/>
          <w:sz w:val="24"/>
          <w:szCs w:val="24"/>
        </w:rPr>
        <w:t> </w:t>
      </w:r>
      <w:r w:rsidR="007D7371" w:rsidRPr="00D81CE1">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882696" w:rsidRPr="00D81CE1" w:rsidRDefault="007D7371" w:rsidP="00AF0B6F">
      <w:pPr>
        <w:tabs>
          <w:tab w:val="left" w:pos="284"/>
        </w:tabs>
        <w:rPr>
          <w:rFonts w:hAnsi="Times New Roman" w:cs="Times New Roman"/>
          <w:i/>
          <w:color w:val="000000"/>
          <w:sz w:val="24"/>
          <w:szCs w:val="24"/>
          <w:lang w:val="ru-RU"/>
        </w:rPr>
      </w:pPr>
      <w:r w:rsidRPr="00D81CE1">
        <w:rPr>
          <w:rFonts w:hAnsi="Times New Roman" w:cs="Times New Roman"/>
          <w:i/>
          <w:color w:val="000000"/>
          <w:sz w:val="24"/>
          <w:szCs w:val="24"/>
          <w:lang w:val="ru-RU"/>
        </w:rPr>
        <w:t>Основание: пункт 9 СГС «Учетная политика, оценочные значения и ошибки».</w:t>
      </w:r>
    </w:p>
    <w:p w:rsidR="00882696" w:rsidRPr="00746392" w:rsidRDefault="006F5A31" w:rsidP="00746392">
      <w:pPr>
        <w:ind w:firstLine="567"/>
        <w:rPr>
          <w:rFonts w:hAnsi="Times New Roman" w:cs="Times New Roman"/>
          <w:color w:val="000000"/>
          <w:sz w:val="24"/>
          <w:szCs w:val="24"/>
          <w:lang w:val="ru-RU"/>
        </w:rPr>
      </w:pPr>
      <w:r w:rsidRPr="00746392">
        <w:rPr>
          <w:rFonts w:hAnsi="Times New Roman" w:cs="Times New Roman"/>
          <w:color w:val="000000"/>
          <w:sz w:val="24"/>
          <w:szCs w:val="24"/>
          <w:lang w:val="ru-RU"/>
        </w:rPr>
        <w:t>4</w:t>
      </w:r>
      <w:r w:rsidR="007D7371" w:rsidRPr="00746392">
        <w:rPr>
          <w:rFonts w:hAnsi="Times New Roman" w:cs="Times New Roman"/>
          <w:color w:val="000000"/>
          <w:sz w:val="24"/>
          <w:szCs w:val="24"/>
          <w:lang w:val="ru-RU"/>
        </w:rPr>
        <w:t xml:space="preserve">. При внесении изменений в учетную политику </w:t>
      </w:r>
      <w:r w:rsidRPr="00746392">
        <w:rPr>
          <w:rFonts w:hAnsi="Times New Roman" w:cs="Times New Roman"/>
          <w:color w:val="000000"/>
          <w:sz w:val="24"/>
          <w:szCs w:val="24"/>
          <w:lang w:val="ru-RU"/>
        </w:rPr>
        <w:t xml:space="preserve">главный специалист по бухгалтерскому учету </w:t>
      </w:r>
      <w:r w:rsidR="007D7371" w:rsidRPr="00746392">
        <w:rPr>
          <w:rFonts w:hAnsi="Times New Roman" w:cs="Times New Roman"/>
          <w:color w:val="000000"/>
          <w:sz w:val="24"/>
          <w:szCs w:val="24"/>
          <w:lang w:val="ru-RU"/>
        </w:rPr>
        <w:t>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вПояснениях к отчетности информации о существенных ошибках.</w:t>
      </w:r>
    </w:p>
    <w:p w:rsidR="00882696" w:rsidRPr="00746392" w:rsidRDefault="007D7371" w:rsidP="00AF0B6F">
      <w:pPr>
        <w:tabs>
          <w:tab w:val="left" w:pos="284"/>
        </w:tabs>
        <w:spacing w:line="276" w:lineRule="auto"/>
        <w:rPr>
          <w:rFonts w:hAnsi="Times New Roman" w:cs="Times New Roman"/>
          <w:i/>
          <w:color w:val="000000"/>
          <w:sz w:val="24"/>
          <w:szCs w:val="24"/>
          <w:lang w:val="ru-RU"/>
        </w:rPr>
      </w:pPr>
      <w:r w:rsidRPr="00746392">
        <w:rPr>
          <w:rFonts w:hAnsi="Times New Roman" w:cs="Times New Roman"/>
          <w:i/>
          <w:color w:val="000000"/>
          <w:sz w:val="24"/>
          <w:szCs w:val="24"/>
          <w:lang w:val="ru-RU"/>
        </w:rPr>
        <w:t>Основание: пункты 17, 20, 32 СГС «Учетная политика, оценочные значения и ошибки».</w:t>
      </w:r>
    </w:p>
    <w:p w:rsidR="00882696" w:rsidRPr="00746392" w:rsidRDefault="002939AB" w:rsidP="00746392">
      <w:pPr>
        <w:spacing w:before="0" w:beforeAutospacing="0" w:after="0" w:afterAutospacing="0" w:line="276" w:lineRule="auto"/>
        <w:jc w:val="center"/>
        <w:rPr>
          <w:b/>
          <w:bCs/>
          <w:color w:val="252525"/>
          <w:spacing w:val="-2"/>
          <w:sz w:val="24"/>
          <w:szCs w:val="24"/>
          <w:lang w:val="ru-RU"/>
        </w:rPr>
      </w:pPr>
      <w:r w:rsidRPr="00746392">
        <w:rPr>
          <w:b/>
          <w:bCs/>
          <w:color w:val="252525"/>
          <w:spacing w:val="-2"/>
          <w:sz w:val="24"/>
          <w:szCs w:val="24"/>
          <w:lang w:val="ru-RU"/>
        </w:rPr>
        <w:t>2</w:t>
      </w:r>
      <w:r w:rsidR="007D7371" w:rsidRPr="00746392">
        <w:rPr>
          <w:b/>
          <w:bCs/>
          <w:color w:val="252525"/>
          <w:spacing w:val="-2"/>
          <w:sz w:val="24"/>
          <w:szCs w:val="24"/>
          <w:lang w:val="ru-RU"/>
        </w:rPr>
        <w:t>. Технология</w:t>
      </w:r>
      <w:r w:rsidR="00F15CCD">
        <w:rPr>
          <w:b/>
          <w:bCs/>
          <w:color w:val="252525"/>
          <w:spacing w:val="-2"/>
          <w:sz w:val="24"/>
          <w:szCs w:val="24"/>
          <w:lang w:val="ru-RU"/>
        </w:rPr>
        <w:t xml:space="preserve"> </w:t>
      </w:r>
      <w:r w:rsidR="007D7371" w:rsidRPr="00746392">
        <w:rPr>
          <w:b/>
          <w:bCs/>
          <w:color w:val="252525"/>
          <w:spacing w:val="-2"/>
          <w:sz w:val="24"/>
          <w:szCs w:val="24"/>
          <w:lang w:val="ru-RU"/>
        </w:rPr>
        <w:t>обработки учетной информации</w:t>
      </w:r>
    </w:p>
    <w:p w:rsidR="000A3EAD" w:rsidRPr="00746392" w:rsidRDefault="007D7371" w:rsidP="00E947EB">
      <w:pPr>
        <w:ind w:firstLine="284"/>
        <w:rPr>
          <w:rFonts w:ascii="Times New Roman" w:hAnsi="Times New Roman" w:cs="Times New Roman"/>
          <w:color w:val="000000"/>
          <w:sz w:val="24"/>
          <w:szCs w:val="24"/>
          <w:lang w:val="ru-RU"/>
        </w:rPr>
      </w:pPr>
      <w:r w:rsidRPr="00746392">
        <w:rPr>
          <w:rFonts w:hAnsi="Times New Roman" w:cs="Times New Roman"/>
          <w:color w:val="000000"/>
          <w:sz w:val="24"/>
          <w:szCs w:val="24"/>
          <w:lang w:val="ru-RU"/>
        </w:rPr>
        <w:t>1. Бухучет ведется в электронном виде с применением программных продуктов</w:t>
      </w:r>
      <w:r w:rsidRPr="00746392">
        <w:rPr>
          <w:rFonts w:hAnsi="Times New Roman" w:cs="Times New Roman"/>
          <w:color w:val="000000"/>
          <w:sz w:val="24"/>
          <w:szCs w:val="24"/>
        </w:rPr>
        <w:t> </w:t>
      </w:r>
      <w:r w:rsidR="000A3EAD" w:rsidRPr="000A3EAD">
        <w:rPr>
          <w:rFonts w:ascii="Times New Roman" w:eastAsia="Calibri" w:hAnsi="Times New Roman" w:cs="Times New Roman"/>
          <w:color w:val="000000"/>
          <w:sz w:val="24"/>
          <w:szCs w:val="24"/>
          <w:lang w:val="ru-RU"/>
        </w:rPr>
        <w:t xml:space="preserve">1С: Предприятие </w:t>
      </w:r>
      <w:r w:rsidRPr="00746392">
        <w:rPr>
          <w:rFonts w:hAnsi="Times New Roman" w:cs="Times New Roman"/>
          <w:color w:val="000000"/>
          <w:sz w:val="24"/>
          <w:szCs w:val="24"/>
          <w:lang w:val="ru-RU"/>
        </w:rPr>
        <w:t>«Бухгалтерия»</w:t>
      </w:r>
      <w:r w:rsidR="000A3EAD">
        <w:rPr>
          <w:rFonts w:hAnsi="Times New Roman" w:cs="Times New Roman"/>
          <w:color w:val="000000"/>
          <w:sz w:val="24"/>
          <w:szCs w:val="24"/>
          <w:lang w:val="ru-RU"/>
        </w:rPr>
        <w:t xml:space="preserve"> - </w:t>
      </w:r>
      <w:r w:rsidR="000A3EAD" w:rsidRPr="000A3EAD">
        <w:rPr>
          <w:rFonts w:ascii="Times New Roman" w:eastAsia="Calibri" w:hAnsi="Times New Roman" w:cs="Times New Roman"/>
          <w:color w:val="000000"/>
          <w:sz w:val="24"/>
          <w:szCs w:val="24"/>
          <w:lang w:val="ru-RU"/>
        </w:rPr>
        <w:t>для бюджетного учета</w:t>
      </w:r>
      <w:r w:rsidR="000A3EAD">
        <w:rPr>
          <w:rFonts w:ascii="Times New Roman" w:eastAsia="Calibri" w:hAnsi="Times New Roman" w:cs="Times New Roman"/>
          <w:color w:val="000000"/>
          <w:sz w:val="24"/>
          <w:szCs w:val="24"/>
          <w:lang w:val="ru-RU"/>
        </w:rPr>
        <w:t xml:space="preserve">, </w:t>
      </w:r>
      <w:r w:rsidRPr="00746392">
        <w:rPr>
          <w:rFonts w:hAnsi="Times New Roman" w:cs="Times New Roman"/>
          <w:color w:val="000000"/>
          <w:sz w:val="24"/>
          <w:szCs w:val="24"/>
          <w:lang w:val="ru-RU"/>
        </w:rPr>
        <w:t xml:space="preserve"> </w:t>
      </w:r>
      <w:r w:rsidR="000A3EAD" w:rsidRPr="000A3EAD">
        <w:rPr>
          <w:rFonts w:ascii="Times New Roman" w:eastAsia="Calibri" w:hAnsi="Times New Roman" w:cs="Times New Roman"/>
          <w:color w:val="000000"/>
          <w:sz w:val="24"/>
          <w:szCs w:val="24"/>
          <w:lang w:val="ru-RU"/>
        </w:rPr>
        <w:t>1С: Предприятие  «Зарплата и кадры государственного учреждения» – для учета заработной платы</w:t>
      </w:r>
      <w:r w:rsidR="00F15CCD">
        <w:rPr>
          <w:rFonts w:ascii="Times New Roman" w:eastAsia="Calibri" w:hAnsi="Times New Roman" w:cs="Times New Roman"/>
          <w:sz w:val="24"/>
          <w:szCs w:val="24"/>
          <w:lang w:val="ru-RU"/>
        </w:rPr>
        <w:t>, «СУФД» - для администрирования доходов, АЦК-Финансы.</w:t>
      </w:r>
    </w:p>
    <w:p w:rsidR="00882696" w:rsidRPr="00746392" w:rsidRDefault="007D7371" w:rsidP="00746392">
      <w:pPr>
        <w:spacing w:before="0" w:beforeAutospacing="0"/>
        <w:ind w:firstLine="284"/>
        <w:rPr>
          <w:rFonts w:hAnsi="Times New Roman" w:cs="Times New Roman"/>
          <w:color w:val="000000"/>
          <w:sz w:val="24"/>
          <w:szCs w:val="24"/>
          <w:lang w:val="ru-RU"/>
        </w:rPr>
      </w:pPr>
      <w:r w:rsidRPr="00746392">
        <w:rPr>
          <w:rFonts w:hAnsi="Times New Roman" w:cs="Times New Roman"/>
          <w:i/>
          <w:color w:val="000000"/>
          <w:sz w:val="24"/>
          <w:szCs w:val="24"/>
          <w:lang w:val="ru-RU"/>
        </w:rPr>
        <w:t>Основание</w:t>
      </w:r>
      <w:proofErr w:type="gramStart"/>
      <w:r w:rsidRPr="00746392">
        <w:rPr>
          <w:rFonts w:hAnsi="Times New Roman" w:cs="Times New Roman"/>
          <w:b/>
          <w:i/>
          <w:color w:val="000000"/>
          <w:sz w:val="24"/>
          <w:szCs w:val="24"/>
          <w:lang w:val="ru-RU"/>
        </w:rPr>
        <w:t>:</w:t>
      </w:r>
      <w:r w:rsidRPr="00746392">
        <w:rPr>
          <w:rFonts w:hAnsi="Times New Roman" w:cs="Times New Roman"/>
          <w:i/>
          <w:color w:val="000000"/>
          <w:sz w:val="24"/>
          <w:szCs w:val="24"/>
          <w:lang w:val="ru-RU"/>
        </w:rPr>
        <w:t>п</w:t>
      </w:r>
      <w:proofErr w:type="gramEnd"/>
      <w:r w:rsidRPr="00746392">
        <w:rPr>
          <w:rFonts w:hAnsi="Times New Roman" w:cs="Times New Roman"/>
          <w:i/>
          <w:color w:val="000000"/>
          <w:sz w:val="24"/>
          <w:szCs w:val="24"/>
          <w:lang w:val="ru-RU"/>
        </w:rPr>
        <w:t>ункт 6 Инструкции к Единому плану счетов № 157н.</w:t>
      </w:r>
    </w:p>
    <w:p w:rsidR="00311F44" w:rsidRPr="00746392" w:rsidRDefault="007D7371" w:rsidP="00E947EB">
      <w:pPr>
        <w:spacing w:before="0" w:beforeAutospacing="0" w:after="0" w:afterAutospacing="0"/>
        <w:ind w:firstLine="284"/>
        <w:rPr>
          <w:rFonts w:hAnsi="Times New Roman" w:cs="Times New Roman"/>
          <w:color w:val="000000"/>
          <w:sz w:val="24"/>
          <w:szCs w:val="24"/>
          <w:lang w:val="ru-RU"/>
        </w:rPr>
      </w:pPr>
      <w:r w:rsidRPr="00746392">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82696" w:rsidRPr="00746392" w:rsidRDefault="007D7371" w:rsidP="00E947EB">
      <w:pPr>
        <w:numPr>
          <w:ilvl w:val="0"/>
          <w:numId w:val="3"/>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746392">
        <w:rPr>
          <w:rFonts w:hAnsi="Times New Roman" w:cs="Times New Roman"/>
          <w:color w:val="000000"/>
          <w:sz w:val="24"/>
          <w:szCs w:val="24"/>
          <w:lang w:val="ru-RU"/>
        </w:rPr>
        <w:t>система электронного документооборота с территориальным органом</w:t>
      </w:r>
      <w:r w:rsidRPr="00746392">
        <w:rPr>
          <w:rFonts w:hAnsi="Times New Roman" w:cs="Times New Roman"/>
          <w:color w:val="000000"/>
          <w:sz w:val="24"/>
          <w:szCs w:val="24"/>
        </w:rPr>
        <w:t> </w:t>
      </w:r>
      <w:r w:rsidRPr="00746392">
        <w:rPr>
          <w:rFonts w:hAnsi="Times New Roman" w:cs="Times New Roman"/>
          <w:color w:val="000000"/>
          <w:sz w:val="24"/>
          <w:szCs w:val="24"/>
          <w:lang w:val="ru-RU"/>
        </w:rPr>
        <w:t>Федерального казначейства</w:t>
      </w:r>
      <w:r w:rsidR="00FE0FF9" w:rsidRPr="00FE0FF9">
        <w:rPr>
          <w:rFonts w:ascii="Times New Roman" w:eastAsia="Times New Roman" w:hAnsi="Times New Roman" w:cs="Times New Roman"/>
          <w:sz w:val="24"/>
          <w:szCs w:val="24"/>
          <w:lang w:val="ru-RU" w:eastAsia="ru-RU"/>
        </w:rPr>
        <w:t xml:space="preserve">(СУФД, Электронный бюджет, ГИС </w:t>
      </w:r>
      <w:r w:rsidR="00FE0FF9">
        <w:rPr>
          <w:rFonts w:ascii="Times New Roman" w:eastAsia="Times New Roman" w:hAnsi="Times New Roman" w:cs="Times New Roman"/>
          <w:sz w:val="24"/>
          <w:szCs w:val="24"/>
          <w:lang w:val="ru-RU" w:eastAsia="ru-RU"/>
        </w:rPr>
        <w:t>ГМП)</w:t>
      </w:r>
      <w:r w:rsidRPr="00746392">
        <w:rPr>
          <w:rFonts w:hAnsi="Times New Roman" w:cs="Times New Roman"/>
          <w:color w:val="000000"/>
          <w:sz w:val="24"/>
          <w:szCs w:val="24"/>
          <w:lang w:val="ru-RU"/>
        </w:rPr>
        <w:t>;</w:t>
      </w:r>
    </w:p>
    <w:p w:rsidR="00882696" w:rsidRPr="00746392" w:rsidRDefault="007D7371" w:rsidP="00E947EB">
      <w:pPr>
        <w:numPr>
          <w:ilvl w:val="0"/>
          <w:numId w:val="3"/>
        </w:numPr>
        <w:tabs>
          <w:tab w:val="clear" w:pos="720"/>
          <w:tab w:val="num" w:pos="0"/>
        </w:tabs>
        <w:spacing w:before="0" w:beforeAutospacing="0" w:after="0" w:afterAutospacing="0"/>
        <w:ind w:left="0" w:right="180" w:firstLine="284"/>
        <w:contextualSpacing/>
        <w:rPr>
          <w:rFonts w:hAnsi="Times New Roman" w:cs="Times New Roman"/>
          <w:sz w:val="24"/>
          <w:szCs w:val="24"/>
          <w:lang w:val="ru-RU"/>
        </w:rPr>
      </w:pPr>
      <w:r w:rsidRPr="00746392">
        <w:rPr>
          <w:rFonts w:hAnsi="Times New Roman" w:cs="Times New Roman"/>
          <w:sz w:val="24"/>
          <w:szCs w:val="24"/>
          <w:lang w:val="ru-RU"/>
        </w:rPr>
        <w:t xml:space="preserve">передача </w:t>
      </w:r>
      <w:r w:rsidR="00311F44" w:rsidRPr="00746392">
        <w:rPr>
          <w:rFonts w:hAnsi="Times New Roman" w:cs="Times New Roman"/>
          <w:sz w:val="24"/>
          <w:szCs w:val="24"/>
          <w:lang w:val="ru-RU"/>
        </w:rPr>
        <w:t>бюджетнойотчё</w:t>
      </w:r>
      <w:r w:rsidRPr="00746392">
        <w:rPr>
          <w:rFonts w:hAnsi="Times New Roman" w:cs="Times New Roman"/>
          <w:sz w:val="24"/>
          <w:szCs w:val="24"/>
          <w:lang w:val="ru-RU"/>
        </w:rPr>
        <w:t xml:space="preserve">тности </w:t>
      </w:r>
      <w:r w:rsidR="00311F44" w:rsidRPr="00746392">
        <w:rPr>
          <w:rFonts w:hAnsi="Times New Roman" w:cs="Times New Roman"/>
          <w:sz w:val="24"/>
          <w:szCs w:val="24"/>
          <w:lang w:val="ru-RU"/>
        </w:rPr>
        <w:t>в Финансовый отдел Администрации Ремонтненского района</w:t>
      </w:r>
      <w:r w:rsidR="00FE0FF9">
        <w:rPr>
          <w:rFonts w:hAnsi="Times New Roman" w:cs="Times New Roman"/>
          <w:sz w:val="24"/>
          <w:szCs w:val="24"/>
          <w:lang w:val="ru-RU"/>
        </w:rPr>
        <w:t xml:space="preserve"> (</w:t>
      </w:r>
      <w:r w:rsidR="00FE0FF9">
        <w:rPr>
          <w:rFonts w:hAnsi="Times New Roman" w:cs="Times New Roman"/>
          <w:color w:val="000000"/>
          <w:sz w:val="24"/>
          <w:szCs w:val="24"/>
          <w:lang w:val="ru-RU"/>
        </w:rPr>
        <w:t>СВОД-СМАРТ)</w:t>
      </w:r>
      <w:r w:rsidRPr="00746392">
        <w:rPr>
          <w:rFonts w:hAnsi="Times New Roman" w:cs="Times New Roman"/>
          <w:sz w:val="24"/>
          <w:szCs w:val="24"/>
          <w:lang w:val="ru-RU"/>
        </w:rPr>
        <w:t>;</w:t>
      </w:r>
    </w:p>
    <w:p w:rsidR="00882696" w:rsidRPr="00746392" w:rsidRDefault="007D7371" w:rsidP="00E947EB">
      <w:pPr>
        <w:numPr>
          <w:ilvl w:val="0"/>
          <w:numId w:val="3"/>
        </w:numPr>
        <w:tabs>
          <w:tab w:val="clear" w:pos="720"/>
          <w:tab w:val="num" w:pos="0"/>
        </w:tabs>
        <w:spacing w:before="0" w:beforeAutospacing="0" w:after="0" w:afterAutospacing="0"/>
        <w:ind w:left="0" w:right="180" w:firstLine="284"/>
        <w:contextualSpacing/>
        <w:rPr>
          <w:rFonts w:hAnsi="Times New Roman" w:cs="Times New Roman"/>
          <w:color w:val="000000"/>
          <w:sz w:val="24"/>
          <w:szCs w:val="24"/>
        </w:rPr>
      </w:pPr>
      <w:r w:rsidRPr="00746392">
        <w:rPr>
          <w:rFonts w:hAnsi="Times New Roman" w:cs="Times New Roman"/>
          <w:color w:val="000000"/>
          <w:sz w:val="24"/>
          <w:szCs w:val="24"/>
          <w:lang w:val="ru-RU"/>
        </w:rPr>
        <w:t>передача отчетности по налогам, сборам и иным обязательным платежам в</w:t>
      </w:r>
      <w:r w:rsidRPr="00746392">
        <w:rPr>
          <w:rFonts w:hAnsi="Times New Roman" w:cs="Times New Roman"/>
          <w:color w:val="000000"/>
          <w:sz w:val="24"/>
          <w:szCs w:val="24"/>
        </w:rPr>
        <w:t> </w:t>
      </w:r>
      <w:r w:rsidRPr="00746392">
        <w:rPr>
          <w:rFonts w:hAnsi="Times New Roman" w:cs="Times New Roman"/>
          <w:color w:val="000000"/>
          <w:sz w:val="24"/>
          <w:szCs w:val="24"/>
          <w:lang w:val="ru-RU"/>
        </w:rPr>
        <w:t xml:space="preserve">инспекцию </w:t>
      </w:r>
      <w:proofErr w:type="spellStart"/>
      <w:r w:rsidRPr="00746392">
        <w:rPr>
          <w:rFonts w:hAnsi="Times New Roman" w:cs="Times New Roman"/>
          <w:color w:val="000000"/>
          <w:sz w:val="24"/>
          <w:szCs w:val="24"/>
        </w:rPr>
        <w:t>Федеральной</w:t>
      </w:r>
      <w:proofErr w:type="spellEnd"/>
      <w:r w:rsidR="00F15CCD">
        <w:rPr>
          <w:rFonts w:hAnsi="Times New Roman" w:cs="Times New Roman"/>
          <w:color w:val="000000"/>
          <w:sz w:val="24"/>
          <w:szCs w:val="24"/>
          <w:lang w:val="ru-RU"/>
        </w:rPr>
        <w:t xml:space="preserve"> </w:t>
      </w:r>
      <w:proofErr w:type="spellStart"/>
      <w:r w:rsidRPr="00746392">
        <w:rPr>
          <w:rFonts w:hAnsi="Times New Roman" w:cs="Times New Roman"/>
          <w:color w:val="000000"/>
          <w:sz w:val="24"/>
          <w:szCs w:val="24"/>
        </w:rPr>
        <w:t>налоговой</w:t>
      </w:r>
      <w:proofErr w:type="spellEnd"/>
      <w:r w:rsidR="00F15CCD">
        <w:rPr>
          <w:rFonts w:hAnsi="Times New Roman" w:cs="Times New Roman"/>
          <w:color w:val="000000"/>
          <w:sz w:val="24"/>
          <w:szCs w:val="24"/>
          <w:lang w:val="ru-RU"/>
        </w:rPr>
        <w:t xml:space="preserve"> </w:t>
      </w:r>
      <w:proofErr w:type="spellStart"/>
      <w:r w:rsidRPr="00746392">
        <w:rPr>
          <w:rFonts w:hAnsi="Times New Roman" w:cs="Times New Roman"/>
          <w:color w:val="000000"/>
          <w:sz w:val="24"/>
          <w:szCs w:val="24"/>
        </w:rPr>
        <w:t>службы</w:t>
      </w:r>
      <w:proofErr w:type="spellEnd"/>
      <w:r w:rsidR="00F15CCD">
        <w:rPr>
          <w:rFonts w:hAnsi="Times New Roman" w:cs="Times New Roman"/>
          <w:color w:val="000000"/>
          <w:sz w:val="24"/>
          <w:szCs w:val="24"/>
          <w:lang w:val="ru-RU"/>
        </w:rPr>
        <w:t xml:space="preserve"> -</w:t>
      </w:r>
      <w:r w:rsidR="00F15CCD">
        <w:rPr>
          <w:rFonts w:ascii="Times New Roman" w:eastAsia="Calibri" w:hAnsi="Times New Roman" w:cs="Times New Roman"/>
          <w:color w:val="000000"/>
          <w:sz w:val="24"/>
          <w:szCs w:val="24"/>
          <w:lang w:val="ru-RU"/>
        </w:rPr>
        <w:t xml:space="preserve"> </w:t>
      </w:r>
      <w:r w:rsidR="00F15CCD" w:rsidRPr="000A3EAD">
        <w:rPr>
          <w:rFonts w:ascii="Times New Roman" w:eastAsia="Calibri" w:hAnsi="Times New Roman" w:cs="Times New Roman"/>
          <w:sz w:val="24"/>
          <w:szCs w:val="24"/>
          <w:lang w:val="ru-RU"/>
        </w:rPr>
        <w:t>«</w:t>
      </w:r>
      <w:r w:rsidR="00F15CCD">
        <w:rPr>
          <w:rFonts w:ascii="Times New Roman" w:eastAsia="Calibri" w:hAnsi="Times New Roman" w:cs="Times New Roman"/>
          <w:sz w:val="24"/>
          <w:szCs w:val="24"/>
          <w:lang w:val="ru-RU"/>
        </w:rPr>
        <w:t>1С-Отчетность</w:t>
      </w:r>
      <w:r w:rsidR="00F15CCD" w:rsidRPr="000A3EAD">
        <w:rPr>
          <w:rFonts w:ascii="Times New Roman" w:eastAsia="Calibri" w:hAnsi="Times New Roman" w:cs="Times New Roman"/>
          <w:sz w:val="24"/>
          <w:szCs w:val="24"/>
          <w:lang w:val="ru-RU"/>
        </w:rPr>
        <w:t>»</w:t>
      </w:r>
      <w:r w:rsidRPr="00746392">
        <w:rPr>
          <w:rFonts w:hAnsi="Times New Roman" w:cs="Times New Roman"/>
          <w:color w:val="000000"/>
          <w:sz w:val="24"/>
          <w:szCs w:val="24"/>
        </w:rPr>
        <w:t>;</w:t>
      </w:r>
    </w:p>
    <w:p w:rsidR="00882696" w:rsidRPr="00746392" w:rsidRDefault="007D7371" w:rsidP="00FE0FF9">
      <w:pPr>
        <w:numPr>
          <w:ilvl w:val="0"/>
          <w:numId w:val="3"/>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746392">
        <w:rPr>
          <w:rFonts w:hAnsi="Times New Roman" w:cs="Times New Roman"/>
          <w:color w:val="000000"/>
          <w:sz w:val="24"/>
          <w:szCs w:val="24"/>
          <w:lang w:val="ru-RU"/>
        </w:rPr>
        <w:t xml:space="preserve">передача отчетности в отделение </w:t>
      </w:r>
      <w:r w:rsidR="00E27D25" w:rsidRPr="00746392">
        <w:rPr>
          <w:rFonts w:hAnsi="Times New Roman" w:cs="Times New Roman"/>
          <w:color w:val="000000"/>
          <w:sz w:val="24"/>
          <w:szCs w:val="24"/>
          <w:lang w:val="ru-RU"/>
        </w:rPr>
        <w:t>Ф</w:t>
      </w:r>
      <w:r w:rsidRPr="00746392">
        <w:rPr>
          <w:rFonts w:hAnsi="Times New Roman" w:cs="Times New Roman"/>
          <w:color w:val="000000"/>
          <w:sz w:val="24"/>
          <w:szCs w:val="24"/>
          <w:lang w:val="ru-RU"/>
        </w:rPr>
        <w:t>онда</w:t>
      </w:r>
      <w:r w:rsidR="00E27D25" w:rsidRPr="00746392">
        <w:rPr>
          <w:rFonts w:hAnsi="Times New Roman" w:cs="Times New Roman"/>
          <w:color w:val="000000"/>
          <w:sz w:val="24"/>
          <w:szCs w:val="24"/>
          <w:lang w:val="ru-RU"/>
        </w:rPr>
        <w:t xml:space="preserve"> пенсионного и социального страхования</w:t>
      </w:r>
      <w:r w:rsidRPr="00746392">
        <w:rPr>
          <w:rFonts w:hAnsi="Times New Roman" w:cs="Times New Roman"/>
          <w:color w:val="000000"/>
          <w:sz w:val="24"/>
          <w:szCs w:val="24"/>
          <w:lang w:val="ru-RU"/>
        </w:rPr>
        <w:t>;</w:t>
      </w:r>
    </w:p>
    <w:p w:rsidR="00FE0FF9" w:rsidRDefault="007D7371" w:rsidP="00746392">
      <w:pPr>
        <w:pStyle w:val="Normalunindented"/>
        <w:numPr>
          <w:ilvl w:val="0"/>
          <w:numId w:val="3"/>
        </w:numPr>
        <w:tabs>
          <w:tab w:val="clear" w:pos="720"/>
          <w:tab w:val="num" w:pos="0"/>
        </w:tabs>
        <w:spacing w:before="0" w:after="0" w:line="240" w:lineRule="auto"/>
        <w:ind w:left="0" w:right="180" w:firstLine="284"/>
        <w:contextualSpacing/>
        <w:rPr>
          <w:color w:val="000000"/>
          <w:sz w:val="24"/>
          <w:szCs w:val="24"/>
        </w:rPr>
      </w:pPr>
      <w:r w:rsidRPr="00FE0FF9">
        <w:rPr>
          <w:color w:val="000000"/>
          <w:sz w:val="24"/>
          <w:szCs w:val="24"/>
        </w:rPr>
        <w:t>размещение информации о деятельности учреждения на официальном сайте bus.gov.ru</w:t>
      </w:r>
      <w:r w:rsidR="00FE0FF9" w:rsidRPr="00FE0FF9">
        <w:rPr>
          <w:color w:val="000000"/>
          <w:sz w:val="24"/>
          <w:szCs w:val="24"/>
        </w:rPr>
        <w:t xml:space="preserve">, </w:t>
      </w:r>
      <w:r w:rsidR="00FE0FF9" w:rsidRPr="00FE0FF9">
        <w:rPr>
          <w:sz w:val="24"/>
          <w:szCs w:val="24"/>
        </w:rPr>
        <w:t xml:space="preserve">на официальном сайте </w:t>
      </w:r>
      <w:hyperlink r:id="rId10" w:history="1">
        <w:r w:rsidR="00FE0FF9" w:rsidRPr="00B33BC4">
          <w:rPr>
            <w:rStyle w:val="a6"/>
            <w:sz w:val="24"/>
            <w:szCs w:val="24"/>
          </w:rPr>
          <w:t>https://podgornenskoe.ru/</w:t>
        </w:r>
      </w:hyperlink>
      <w:r w:rsidRPr="00FE0FF9">
        <w:rPr>
          <w:color w:val="000000"/>
          <w:sz w:val="24"/>
          <w:szCs w:val="24"/>
        </w:rPr>
        <w:t>;</w:t>
      </w:r>
    </w:p>
    <w:p w:rsidR="00311F44" w:rsidRPr="00FE0FF9" w:rsidRDefault="00311F44" w:rsidP="00746392">
      <w:pPr>
        <w:pStyle w:val="Normalunindented"/>
        <w:numPr>
          <w:ilvl w:val="0"/>
          <w:numId w:val="3"/>
        </w:numPr>
        <w:tabs>
          <w:tab w:val="clear" w:pos="720"/>
          <w:tab w:val="num" w:pos="0"/>
        </w:tabs>
        <w:spacing w:before="0" w:after="0" w:line="240" w:lineRule="auto"/>
        <w:ind w:left="0" w:right="180" w:firstLine="284"/>
        <w:contextualSpacing/>
        <w:rPr>
          <w:color w:val="000000"/>
          <w:sz w:val="24"/>
          <w:szCs w:val="24"/>
        </w:rPr>
      </w:pPr>
      <w:r w:rsidRPr="00FE0FF9">
        <w:rPr>
          <w:color w:val="000000"/>
          <w:sz w:val="24"/>
          <w:szCs w:val="24"/>
        </w:rPr>
        <w:t>передача статистической отчетности в органы государственной статистики – с привлечением оператора телекомму</w:t>
      </w:r>
      <w:r w:rsidR="00746392" w:rsidRPr="00FE0FF9">
        <w:rPr>
          <w:color w:val="000000"/>
          <w:sz w:val="24"/>
          <w:szCs w:val="24"/>
        </w:rPr>
        <w:t>никационных каналов связи «ЭДО»</w:t>
      </w:r>
      <w:r w:rsidRPr="00FE0FF9">
        <w:rPr>
          <w:color w:val="000000"/>
          <w:sz w:val="24"/>
          <w:szCs w:val="24"/>
        </w:rPr>
        <w:t>.</w:t>
      </w:r>
    </w:p>
    <w:p w:rsidR="00882696" w:rsidRPr="00746392" w:rsidRDefault="007D7371" w:rsidP="00031756">
      <w:pPr>
        <w:spacing w:before="0" w:beforeAutospacing="0" w:after="0" w:afterAutospacing="0"/>
        <w:rPr>
          <w:rFonts w:hAnsi="Times New Roman" w:cs="Times New Roman"/>
          <w:color w:val="000000"/>
          <w:sz w:val="24"/>
          <w:szCs w:val="24"/>
          <w:lang w:val="ru-RU"/>
        </w:rPr>
      </w:pPr>
      <w:r w:rsidRPr="00746392">
        <w:rPr>
          <w:rFonts w:hAnsi="Times New Roman" w:cs="Times New Roman"/>
          <w:color w:val="000000"/>
          <w:sz w:val="24"/>
          <w:szCs w:val="24"/>
          <w:lang w:val="ru-RU"/>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w:t>
      </w:r>
      <w:proofErr w:type="gramStart"/>
      <w:r w:rsidRPr="00746392">
        <w:rPr>
          <w:rFonts w:hAnsi="Times New Roman" w:cs="Times New Roman"/>
          <w:color w:val="000000"/>
          <w:sz w:val="24"/>
          <w:szCs w:val="24"/>
          <w:lang w:val="ru-RU"/>
        </w:rPr>
        <w:t>СУФД</w:t>
      </w:r>
      <w:proofErr w:type="gramEnd"/>
      <w:r w:rsidRPr="00746392">
        <w:rPr>
          <w:rFonts w:hAnsi="Times New Roman" w:cs="Times New Roman"/>
          <w:color w:val="000000"/>
          <w:sz w:val="24"/>
          <w:szCs w:val="24"/>
          <w:lang w:val="ru-RU"/>
        </w:rPr>
        <w:t>-</w:t>
      </w:r>
      <w:r w:rsidRPr="00746392">
        <w:rPr>
          <w:rFonts w:hAnsi="Times New Roman" w:cs="Times New Roman"/>
          <w:color w:val="000000"/>
          <w:sz w:val="24"/>
          <w:szCs w:val="24"/>
        </w:rPr>
        <w:t>online</w:t>
      </w:r>
      <w:r w:rsidRPr="00746392">
        <w:rPr>
          <w:rFonts w:hAnsi="Times New Roman" w:cs="Times New Roman"/>
          <w:color w:val="000000"/>
          <w:sz w:val="24"/>
          <w:szCs w:val="24"/>
          <w:lang w:val="ru-RU"/>
        </w:rPr>
        <w:t>.</w:t>
      </w:r>
    </w:p>
    <w:p w:rsidR="00634217" w:rsidRPr="00746392" w:rsidRDefault="00634217" w:rsidP="00031756">
      <w:pPr>
        <w:spacing w:before="0" w:beforeAutospacing="0" w:after="0" w:afterAutospacing="0"/>
        <w:ind w:firstLine="567"/>
        <w:jc w:val="both"/>
        <w:rPr>
          <w:color w:val="000000"/>
          <w:sz w:val="24"/>
          <w:szCs w:val="24"/>
          <w:lang w:val="ru-RU"/>
        </w:rPr>
      </w:pPr>
      <w:r w:rsidRPr="00746392">
        <w:rPr>
          <w:color w:val="000000"/>
          <w:sz w:val="24"/>
          <w:szCs w:val="24"/>
          <w:lang w:val="ru-RU"/>
        </w:rPr>
        <w:t>Все электронные документы, пересылаемые по системам электронного документооборота, подписываются усиленной квалифицированной электронной цифровой подписью (ЭЦП)</w:t>
      </w:r>
      <w:r w:rsidR="00746392">
        <w:rPr>
          <w:color w:val="000000"/>
          <w:sz w:val="24"/>
          <w:szCs w:val="24"/>
          <w:lang w:val="ru-RU"/>
        </w:rPr>
        <w:t>.</w:t>
      </w:r>
    </w:p>
    <w:p w:rsidR="00882696" w:rsidRPr="00746392" w:rsidRDefault="007D7371" w:rsidP="00746392">
      <w:pPr>
        <w:spacing w:before="0" w:beforeAutospacing="0" w:after="0" w:afterAutospacing="0"/>
        <w:ind w:firstLine="284"/>
        <w:jc w:val="both"/>
        <w:rPr>
          <w:rFonts w:hAnsi="Times New Roman" w:cs="Times New Roman"/>
          <w:color w:val="000000"/>
          <w:sz w:val="24"/>
          <w:szCs w:val="24"/>
          <w:lang w:val="ru-RU"/>
        </w:rPr>
      </w:pPr>
      <w:r w:rsidRPr="00746392">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82696" w:rsidRPr="00697CE1" w:rsidRDefault="007D7371" w:rsidP="00746392">
      <w:pPr>
        <w:spacing w:before="0" w:beforeAutospacing="0" w:after="0" w:afterAutospacing="0"/>
        <w:ind w:firstLine="284"/>
        <w:jc w:val="both"/>
        <w:rPr>
          <w:rFonts w:hAnsi="Times New Roman" w:cs="Times New Roman"/>
          <w:color w:val="000000"/>
          <w:sz w:val="24"/>
          <w:szCs w:val="24"/>
          <w:lang w:val="ru-RU"/>
        </w:rPr>
      </w:pPr>
      <w:r w:rsidRPr="00697CE1">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0A3EAD" w:rsidRPr="00F15CCD" w:rsidRDefault="007D7371" w:rsidP="00F15CCD">
      <w:pPr>
        <w:numPr>
          <w:ilvl w:val="0"/>
          <w:numId w:val="4"/>
        </w:numPr>
        <w:tabs>
          <w:tab w:val="clear" w:pos="720"/>
          <w:tab w:val="num" w:pos="0"/>
        </w:tabs>
        <w:spacing w:before="0" w:beforeAutospacing="0" w:after="0" w:afterAutospacing="0"/>
        <w:ind w:left="0" w:right="180" w:firstLine="142"/>
        <w:contextualSpacing/>
        <w:rPr>
          <w:rFonts w:hAnsi="Times New Roman" w:cs="Times New Roman"/>
          <w:color w:val="000000"/>
          <w:sz w:val="24"/>
          <w:szCs w:val="24"/>
          <w:lang w:val="ru-RU"/>
        </w:rPr>
      </w:pPr>
      <w:r w:rsidRPr="00697CE1">
        <w:rPr>
          <w:rFonts w:hAnsi="Times New Roman" w:cs="Times New Roman"/>
          <w:color w:val="000000"/>
          <w:sz w:val="24"/>
          <w:szCs w:val="24"/>
          <w:lang w:val="ru-RU"/>
        </w:rPr>
        <w:lastRenderedPageBreak/>
        <w:t>ежедневно производится сохранение резервных копий баз</w:t>
      </w:r>
      <w:proofErr w:type="gramStart"/>
      <w:r w:rsidRPr="00697CE1">
        <w:rPr>
          <w:rFonts w:hAnsi="Times New Roman" w:cs="Times New Roman"/>
          <w:color w:val="000000"/>
          <w:sz w:val="24"/>
          <w:szCs w:val="24"/>
          <w:lang w:val="ru-RU"/>
        </w:rPr>
        <w:t>ы«</w:t>
      </w:r>
      <w:proofErr w:type="gramEnd"/>
      <w:r w:rsidRPr="00697CE1">
        <w:rPr>
          <w:rFonts w:hAnsi="Times New Roman" w:cs="Times New Roman"/>
          <w:color w:val="000000"/>
          <w:sz w:val="24"/>
          <w:szCs w:val="24"/>
          <w:lang w:val="ru-RU"/>
        </w:rPr>
        <w:t>Бухгалтерия»</w:t>
      </w:r>
      <w:r w:rsidR="00634217" w:rsidRPr="00697CE1">
        <w:rPr>
          <w:rFonts w:hAnsi="Times New Roman" w:cs="Times New Roman"/>
          <w:color w:val="000000"/>
          <w:sz w:val="24"/>
          <w:szCs w:val="24"/>
          <w:lang w:val="ru-RU"/>
        </w:rPr>
        <w:t>,</w:t>
      </w:r>
      <w:r w:rsidRPr="00697CE1">
        <w:rPr>
          <w:rFonts w:hAnsi="Times New Roman" w:cs="Times New Roman"/>
          <w:color w:val="000000"/>
          <w:sz w:val="24"/>
          <w:szCs w:val="24"/>
          <w:lang w:val="ru-RU"/>
        </w:rPr>
        <w:t xml:space="preserve"> «Зарплата»</w:t>
      </w:r>
      <w:r w:rsidR="00F15CCD">
        <w:rPr>
          <w:rFonts w:hAnsi="Times New Roman" w:cs="Times New Roman"/>
          <w:color w:val="000000"/>
          <w:sz w:val="24"/>
          <w:szCs w:val="24"/>
          <w:lang w:val="ru-RU"/>
        </w:rPr>
        <w:t>,</w:t>
      </w:r>
    </w:p>
    <w:p w:rsidR="00882696" w:rsidRDefault="007D7371" w:rsidP="000A3EAD">
      <w:pPr>
        <w:tabs>
          <w:tab w:val="left" w:pos="426"/>
        </w:tabs>
        <w:spacing w:before="0" w:beforeAutospacing="0" w:after="0" w:afterAutospacing="0"/>
        <w:jc w:val="both"/>
        <w:rPr>
          <w:rFonts w:ascii="Times New Roman" w:eastAsia="Times New Roman" w:hAnsi="Times New Roman" w:cs="Times New Roman"/>
          <w:sz w:val="24"/>
          <w:szCs w:val="24"/>
          <w:lang w:val="ru-RU" w:eastAsia="ru-RU"/>
        </w:rPr>
      </w:pPr>
      <w:r w:rsidRPr="00697CE1">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0A3EAD">
        <w:rPr>
          <w:rFonts w:hAnsi="Times New Roman" w:cs="Times New Roman"/>
          <w:color w:val="000000"/>
          <w:sz w:val="24"/>
          <w:szCs w:val="24"/>
          <w:lang w:val="ru-RU"/>
        </w:rPr>
        <w:t xml:space="preserve">, </w:t>
      </w:r>
      <w:r w:rsidR="000A3EAD" w:rsidRPr="000A3EAD">
        <w:rPr>
          <w:rFonts w:ascii="Times New Roman" w:eastAsia="Calibri" w:hAnsi="Times New Roman" w:cs="Times New Roman"/>
          <w:color w:val="000000"/>
          <w:sz w:val="24"/>
          <w:szCs w:val="24"/>
          <w:lang w:val="ru-RU"/>
        </w:rPr>
        <w:t>главная книга – 1 раз в год, после формирования годовой бухгалтерской отчетности.</w:t>
      </w:r>
      <w:r w:rsidR="00F15CCD">
        <w:rPr>
          <w:rFonts w:ascii="Times New Roman" w:eastAsia="Calibri" w:hAnsi="Times New Roman" w:cs="Times New Roman"/>
          <w:color w:val="000000"/>
          <w:sz w:val="24"/>
          <w:szCs w:val="24"/>
          <w:lang w:val="ru-RU"/>
        </w:rPr>
        <w:t xml:space="preserve"> </w:t>
      </w:r>
      <w:r w:rsidR="00FE0FF9" w:rsidRPr="00FE0FF9">
        <w:rPr>
          <w:rFonts w:ascii="Times New Roman" w:eastAsia="Times New Roman" w:hAnsi="Times New Roman" w:cs="Times New Roman"/>
          <w:sz w:val="24"/>
          <w:szCs w:val="24"/>
          <w:lang w:val="ru-RU" w:eastAsia="ru-RU"/>
        </w:rPr>
        <w:t>Некоторые данные сохраняются на компьютер.</w:t>
      </w:r>
    </w:p>
    <w:p w:rsidR="00A80EC1" w:rsidRPr="000A3EAD" w:rsidRDefault="00A80EC1" w:rsidP="000A3EAD">
      <w:pPr>
        <w:tabs>
          <w:tab w:val="left" w:pos="426"/>
        </w:tabs>
        <w:spacing w:before="0" w:beforeAutospacing="0" w:after="0" w:afterAutospacing="0"/>
        <w:jc w:val="both"/>
        <w:rPr>
          <w:rFonts w:ascii="Times New Roman" w:eastAsia="Calibri" w:hAnsi="Times New Roman" w:cs="Times New Roman"/>
          <w:color w:val="000000"/>
          <w:sz w:val="24"/>
          <w:szCs w:val="24"/>
          <w:lang w:val="ru-RU"/>
        </w:rPr>
      </w:pPr>
    </w:p>
    <w:p w:rsidR="00697CE1" w:rsidRDefault="007D7371" w:rsidP="00AF0B6F">
      <w:pPr>
        <w:tabs>
          <w:tab w:val="left" w:pos="284"/>
        </w:tabs>
        <w:spacing w:before="0" w:beforeAutospacing="0" w:after="0" w:afterAutospacing="0"/>
        <w:rPr>
          <w:rFonts w:hAnsi="Times New Roman" w:cs="Times New Roman"/>
          <w:i/>
          <w:color w:val="000000"/>
          <w:sz w:val="24"/>
          <w:szCs w:val="24"/>
          <w:lang w:val="ru-RU"/>
        </w:rPr>
      </w:pPr>
      <w:r w:rsidRPr="00697CE1">
        <w:rPr>
          <w:rFonts w:hAnsi="Times New Roman" w:cs="Times New Roman"/>
          <w:i/>
          <w:color w:val="000000"/>
          <w:sz w:val="24"/>
          <w:szCs w:val="24"/>
          <w:lang w:val="ru-RU"/>
        </w:rPr>
        <w:t>Основание:пункт 19 Инструкции к Единому плану счетов № 157н, пункт 33 СГС «Концептуальные основы бухучета и отчетности».</w:t>
      </w:r>
    </w:p>
    <w:p w:rsidR="00697CE1" w:rsidRDefault="00697CE1" w:rsidP="00697CE1">
      <w:pPr>
        <w:spacing w:before="0" w:beforeAutospacing="0" w:after="0" w:afterAutospacing="0"/>
        <w:rPr>
          <w:rFonts w:hAnsi="Times New Roman" w:cs="Times New Roman"/>
          <w:i/>
          <w:color w:val="000000"/>
          <w:sz w:val="24"/>
          <w:szCs w:val="24"/>
          <w:lang w:val="ru-RU"/>
        </w:rPr>
      </w:pPr>
    </w:p>
    <w:p w:rsidR="00882696" w:rsidRDefault="002939AB" w:rsidP="00697CE1">
      <w:pPr>
        <w:spacing w:before="0" w:beforeAutospacing="0" w:after="0" w:afterAutospacing="0"/>
        <w:jc w:val="center"/>
        <w:rPr>
          <w:b/>
          <w:bCs/>
          <w:color w:val="252525"/>
          <w:spacing w:val="-2"/>
          <w:sz w:val="24"/>
          <w:szCs w:val="24"/>
          <w:lang w:val="ru-RU"/>
        </w:rPr>
      </w:pPr>
      <w:r w:rsidRPr="00697CE1">
        <w:rPr>
          <w:b/>
          <w:bCs/>
          <w:color w:val="252525"/>
          <w:spacing w:val="-2"/>
          <w:sz w:val="24"/>
          <w:szCs w:val="24"/>
          <w:lang w:val="ru-RU"/>
        </w:rPr>
        <w:t>3</w:t>
      </w:r>
      <w:r w:rsidR="007D7371" w:rsidRPr="00697CE1">
        <w:rPr>
          <w:b/>
          <w:bCs/>
          <w:color w:val="252525"/>
          <w:spacing w:val="-2"/>
          <w:sz w:val="24"/>
          <w:szCs w:val="24"/>
          <w:lang w:val="ru-RU"/>
        </w:rPr>
        <w:t>. Правила документооборота</w:t>
      </w:r>
    </w:p>
    <w:p w:rsidR="00697CE1" w:rsidRPr="00697CE1" w:rsidRDefault="00697CE1" w:rsidP="00697CE1">
      <w:pPr>
        <w:spacing w:before="0" w:beforeAutospacing="0" w:after="0" w:afterAutospacing="0"/>
        <w:jc w:val="center"/>
        <w:rPr>
          <w:rFonts w:hAnsi="Times New Roman" w:cs="Times New Roman"/>
          <w:color w:val="000000"/>
          <w:sz w:val="24"/>
          <w:szCs w:val="24"/>
          <w:lang w:val="ru-RU"/>
        </w:rPr>
      </w:pPr>
    </w:p>
    <w:p w:rsidR="00697CE1" w:rsidRPr="00697CE1" w:rsidRDefault="007D7371" w:rsidP="00E947EB">
      <w:pPr>
        <w:tabs>
          <w:tab w:val="left" w:pos="284"/>
        </w:tabs>
        <w:spacing w:before="0" w:beforeAutospacing="0" w:after="0" w:afterAutospacing="0"/>
        <w:ind w:firstLine="284"/>
        <w:rPr>
          <w:rFonts w:hAnsi="Times New Roman" w:cs="Times New Roman"/>
          <w:color w:val="000000"/>
          <w:sz w:val="24"/>
          <w:szCs w:val="24"/>
          <w:lang w:val="ru-RU"/>
        </w:rPr>
      </w:pPr>
      <w:r w:rsidRPr="00697CE1">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установлены в графике документооборота (</w:t>
      </w:r>
      <w:r w:rsidRPr="00697CE1">
        <w:rPr>
          <w:rFonts w:hAnsi="Times New Roman" w:cs="Times New Roman"/>
          <w:b/>
          <w:i/>
          <w:color w:val="000000"/>
          <w:sz w:val="24"/>
          <w:szCs w:val="24"/>
          <w:lang w:val="ru-RU"/>
        </w:rPr>
        <w:t xml:space="preserve">приложение </w:t>
      </w:r>
      <w:r w:rsidR="00B14BF6">
        <w:rPr>
          <w:rFonts w:hAnsi="Times New Roman" w:cs="Times New Roman"/>
          <w:b/>
          <w:i/>
          <w:color w:val="000000"/>
          <w:sz w:val="24"/>
          <w:szCs w:val="24"/>
          <w:lang w:val="ru-RU"/>
        </w:rPr>
        <w:t>3</w:t>
      </w:r>
      <w:r w:rsidR="00697CE1">
        <w:rPr>
          <w:rFonts w:hAnsi="Times New Roman" w:cs="Times New Roman"/>
          <w:b/>
          <w:i/>
          <w:color w:val="000000"/>
          <w:sz w:val="24"/>
          <w:szCs w:val="24"/>
          <w:lang w:val="ru-RU"/>
        </w:rPr>
        <w:t>)</w:t>
      </w:r>
      <w:r w:rsidRPr="00697CE1">
        <w:rPr>
          <w:rFonts w:hAnsi="Times New Roman" w:cs="Times New Roman"/>
          <w:color w:val="000000"/>
          <w:sz w:val="24"/>
          <w:szCs w:val="24"/>
          <w:lang w:val="ru-RU"/>
        </w:rPr>
        <w:t xml:space="preserve"> к настоящей учетной политике.</w:t>
      </w:r>
    </w:p>
    <w:p w:rsidR="00882696" w:rsidRPr="00697CE1" w:rsidRDefault="007D7371" w:rsidP="00AF0B6F">
      <w:pPr>
        <w:tabs>
          <w:tab w:val="left" w:pos="284"/>
        </w:tabs>
        <w:spacing w:before="0" w:beforeAutospacing="0" w:after="0" w:afterAutospacing="0"/>
        <w:ind w:firstLine="284"/>
        <w:rPr>
          <w:rFonts w:hAnsi="Times New Roman" w:cs="Times New Roman"/>
          <w:i/>
          <w:color w:val="000000"/>
          <w:sz w:val="24"/>
          <w:szCs w:val="24"/>
          <w:lang w:val="ru-RU"/>
        </w:rPr>
      </w:pPr>
      <w:r w:rsidRPr="00697CE1">
        <w:rPr>
          <w:lang w:val="ru-RU"/>
        </w:rPr>
        <w:br/>
      </w:r>
      <w:r w:rsidRPr="00697CE1">
        <w:rPr>
          <w:rFonts w:hAnsi="Times New Roman" w:cs="Times New Roman"/>
          <w:i/>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697CE1" w:rsidRPr="00ED5C3D" w:rsidRDefault="00697CE1" w:rsidP="00E947EB">
      <w:pPr>
        <w:tabs>
          <w:tab w:val="left" w:pos="284"/>
        </w:tabs>
        <w:spacing w:before="0" w:beforeAutospacing="0" w:after="0" w:afterAutospacing="0"/>
        <w:ind w:firstLine="284"/>
        <w:rPr>
          <w:rFonts w:hAnsi="Times New Roman" w:cs="Times New Roman"/>
          <w:i/>
          <w:color w:val="000000"/>
          <w:sz w:val="24"/>
          <w:szCs w:val="24"/>
          <w:highlight w:val="magenta"/>
          <w:lang w:val="ru-RU"/>
        </w:rPr>
      </w:pPr>
    </w:p>
    <w:p w:rsidR="00882696" w:rsidRPr="00CE358D" w:rsidRDefault="007D7371" w:rsidP="00E947EB">
      <w:pPr>
        <w:spacing w:before="0" w:beforeAutospacing="0" w:after="0" w:afterAutospacing="0"/>
        <w:ind w:firstLine="284"/>
        <w:rPr>
          <w:rFonts w:hAnsi="Times New Roman" w:cs="Times New Roman"/>
          <w:color w:val="000000"/>
          <w:sz w:val="24"/>
          <w:szCs w:val="24"/>
          <w:lang w:val="ru-RU"/>
        </w:rPr>
      </w:pPr>
      <w:r w:rsidRPr="00CE358D">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882696" w:rsidRPr="00CE358D" w:rsidRDefault="007D7371" w:rsidP="00E947EB">
      <w:pPr>
        <w:numPr>
          <w:ilvl w:val="0"/>
          <w:numId w:val="5"/>
        </w:numPr>
        <w:tabs>
          <w:tab w:val="clear" w:pos="720"/>
          <w:tab w:val="num" w:pos="0"/>
        </w:tabs>
        <w:spacing w:before="0" w:beforeAutospacing="0" w:after="0" w:afterAutospacing="0"/>
        <w:ind w:left="0" w:right="180" w:firstLine="284"/>
        <w:contextualSpacing/>
        <w:rPr>
          <w:rFonts w:hAnsi="Times New Roman" w:cs="Times New Roman"/>
          <w:b/>
          <w:i/>
          <w:color w:val="000000"/>
          <w:sz w:val="24"/>
          <w:szCs w:val="24"/>
          <w:lang w:val="ru-RU"/>
        </w:rPr>
      </w:pPr>
      <w:r w:rsidRPr="00CE358D">
        <w:rPr>
          <w:rFonts w:hAnsi="Times New Roman" w:cs="Times New Roman"/>
          <w:color w:val="000000"/>
          <w:sz w:val="24"/>
          <w:szCs w:val="24"/>
          <w:lang w:val="ru-RU"/>
        </w:rPr>
        <w:t xml:space="preserve">самостоятельно разработанные формы, которые приведены в </w:t>
      </w:r>
      <w:r w:rsidRPr="00CE358D">
        <w:rPr>
          <w:rFonts w:hAnsi="Times New Roman" w:cs="Times New Roman"/>
          <w:b/>
          <w:i/>
          <w:color w:val="000000"/>
          <w:sz w:val="24"/>
          <w:szCs w:val="24"/>
          <w:lang w:val="ru-RU"/>
        </w:rPr>
        <w:t>приложении</w:t>
      </w:r>
      <w:r w:rsidR="00DF69A6">
        <w:rPr>
          <w:rFonts w:hAnsi="Times New Roman" w:cs="Times New Roman"/>
          <w:b/>
          <w:i/>
          <w:color w:val="000000"/>
          <w:sz w:val="24"/>
          <w:szCs w:val="24"/>
          <w:lang w:val="ru-RU"/>
        </w:rPr>
        <w:t xml:space="preserve"> </w:t>
      </w:r>
      <w:r w:rsidR="00B14BF6">
        <w:rPr>
          <w:rFonts w:hAnsi="Times New Roman" w:cs="Times New Roman"/>
          <w:b/>
          <w:i/>
          <w:color w:val="000000"/>
          <w:sz w:val="24"/>
          <w:szCs w:val="24"/>
          <w:lang w:val="ru-RU"/>
        </w:rPr>
        <w:t>4</w:t>
      </w:r>
      <w:r w:rsidRPr="00CE358D">
        <w:rPr>
          <w:rFonts w:hAnsi="Times New Roman" w:cs="Times New Roman"/>
          <w:b/>
          <w:i/>
          <w:color w:val="000000"/>
          <w:sz w:val="24"/>
          <w:szCs w:val="24"/>
          <w:lang w:val="ru-RU"/>
        </w:rPr>
        <w:t>;</w:t>
      </w:r>
    </w:p>
    <w:p w:rsidR="00882696" w:rsidRPr="00CE358D" w:rsidRDefault="007D7371" w:rsidP="00E947EB">
      <w:pPr>
        <w:numPr>
          <w:ilvl w:val="0"/>
          <w:numId w:val="5"/>
        </w:numPr>
        <w:spacing w:before="0" w:beforeAutospacing="0" w:after="0" w:afterAutospacing="0"/>
        <w:ind w:left="780" w:right="180" w:hanging="496"/>
        <w:rPr>
          <w:rFonts w:hAnsi="Times New Roman" w:cs="Times New Roman"/>
          <w:color w:val="000000"/>
          <w:sz w:val="24"/>
          <w:szCs w:val="24"/>
          <w:lang w:val="ru-RU"/>
        </w:rPr>
      </w:pPr>
      <w:r w:rsidRPr="00CE358D">
        <w:rPr>
          <w:rFonts w:hAnsi="Times New Roman" w:cs="Times New Roman"/>
          <w:color w:val="000000"/>
          <w:sz w:val="24"/>
          <w:szCs w:val="24"/>
          <w:lang w:val="ru-RU"/>
        </w:rPr>
        <w:t>унифицированные формы, дополненные необходимыми реквизитами.</w:t>
      </w:r>
    </w:p>
    <w:p w:rsidR="003D22F6" w:rsidRPr="00ED5C3D" w:rsidRDefault="003D22F6" w:rsidP="003D22F6">
      <w:pPr>
        <w:spacing w:before="0" w:beforeAutospacing="0" w:after="0" w:afterAutospacing="0"/>
        <w:ind w:left="780" w:right="180"/>
        <w:rPr>
          <w:rFonts w:hAnsi="Times New Roman" w:cs="Times New Roman"/>
          <w:color w:val="000000"/>
          <w:sz w:val="24"/>
          <w:szCs w:val="24"/>
          <w:highlight w:val="magenta"/>
          <w:lang w:val="ru-RU"/>
        </w:rPr>
      </w:pPr>
    </w:p>
    <w:p w:rsidR="00882696" w:rsidRPr="003D22F6" w:rsidRDefault="007D7371" w:rsidP="00031756">
      <w:pPr>
        <w:spacing w:before="0" w:beforeAutospacing="0" w:after="0" w:afterAutospacing="0"/>
        <w:rPr>
          <w:rFonts w:hAnsi="Times New Roman" w:cs="Times New Roman"/>
          <w:i/>
          <w:color w:val="000000"/>
          <w:sz w:val="24"/>
          <w:szCs w:val="24"/>
          <w:lang w:val="ru-RU"/>
        </w:rPr>
      </w:pPr>
      <w:r w:rsidRPr="003D22F6">
        <w:rPr>
          <w:rFonts w:hAnsi="Times New Roman" w:cs="Times New Roman"/>
          <w:i/>
          <w:color w:val="000000"/>
          <w:sz w:val="24"/>
          <w:szCs w:val="24"/>
          <w:lang w:val="ru-RU"/>
        </w:rPr>
        <w:t>Основание:пункты 25–26 СГС «Концептуальные основы бухучета и отчетности», подпункт «г» пункта 9 СГС «Учетная политика, оценочные значения и ошибки».</w:t>
      </w:r>
    </w:p>
    <w:p w:rsidR="003D22F6" w:rsidRPr="00ED5C3D" w:rsidRDefault="003D22F6" w:rsidP="00031756">
      <w:pPr>
        <w:spacing w:before="0" w:beforeAutospacing="0" w:after="0" w:afterAutospacing="0"/>
        <w:rPr>
          <w:rFonts w:hAnsi="Times New Roman" w:cs="Times New Roman"/>
          <w:i/>
          <w:color w:val="000000"/>
          <w:sz w:val="24"/>
          <w:szCs w:val="24"/>
          <w:highlight w:val="magenta"/>
          <w:lang w:val="ru-RU"/>
        </w:rPr>
      </w:pPr>
    </w:p>
    <w:p w:rsidR="00EA618E" w:rsidRDefault="007D7371" w:rsidP="00E947EB">
      <w:pPr>
        <w:spacing w:before="0" w:beforeAutospacing="0" w:after="0" w:afterAutospacing="0"/>
        <w:ind w:firstLine="284"/>
        <w:rPr>
          <w:rFonts w:hAnsi="Times New Roman" w:cs="Times New Roman"/>
          <w:color w:val="000000"/>
          <w:sz w:val="24"/>
          <w:szCs w:val="24"/>
          <w:lang w:val="ru-RU"/>
        </w:rPr>
      </w:pPr>
      <w:r w:rsidRPr="00EA618E">
        <w:rPr>
          <w:rFonts w:hAnsi="Times New Roman" w:cs="Times New Roman"/>
          <w:color w:val="000000"/>
          <w:sz w:val="24"/>
          <w:szCs w:val="24"/>
          <w:lang w:val="ru-RU"/>
        </w:rPr>
        <w:t xml:space="preserve">3. Право подписи учетных документов предоставлено сотрудникам, занимающим должности, перечисленные в </w:t>
      </w:r>
      <w:r w:rsidRPr="00EA618E">
        <w:rPr>
          <w:rFonts w:hAnsi="Times New Roman" w:cs="Times New Roman"/>
          <w:b/>
          <w:i/>
          <w:color w:val="000000"/>
          <w:sz w:val="24"/>
          <w:szCs w:val="24"/>
          <w:lang w:val="ru-RU"/>
        </w:rPr>
        <w:t xml:space="preserve">приложении </w:t>
      </w:r>
      <w:r w:rsidR="00B14BF6">
        <w:rPr>
          <w:rFonts w:hAnsi="Times New Roman" w:cs="Times New Roman"/>
          <w:b/>
          <w:i/>
          <w:color w:val="000000"/>
          <w:sz w:val="24"/>
          <w:szCs w:val="24"/>
          <w:lang w:val="ru-RU"/>
        </w:rPr>
        <w:t>5</w:t>
      </w:r>
      <w:r w:rsidRPr="00EA618E">
        <w:rPr>
          <w:rFonts w:hAnsi="Times New Roman" w:cs="Times New Roman"/>
          <w:color w:val="000000"/>
          <w:sz w:val="24"/>
          <w:szCs w:val="24"/>
          <w:lang w:val="ru-RU"/>
        </w:rPr>
        <w:t xml:space="preserve">. Пофамильный список сотрудников, имеющих право подписи, утверждается отдельным </w:t>
      </w:r>
      <w:r w:rsidR="00634217" w:rsidRPr="00EA618E">
        <w:rPr>
          <w:rFonts w:hAnsi="Times New Roman" w:cs="Times New Roman"/>
          <w:color w:val="000000"/>
          <w:sz w:val="24"/>
          <w:szCs w:val="24"/>
          <w:lang w:val="ru-RU"/>
        </w:rPr>
        <w:t>распоряжением главы Администрации Подгорненского сельского поселения</w:t>
      </w:r>
      <w:r w:rsidRPr="00EA618E">
        <w:rPr>
          <w:rFonts w:hAnsi="Times New Roman" w:cs="Times New Roman"/>
          <w:color w:val="000000"/>
          <w:sz w:val="24"/>
          <w:szCs w:val="24"/>
          <w:lang w:val="ru-RU"/>
        </w:rPr>
        <w:t>.</w:t>
      </w:r>
    </w:p>
    <w:p w:rsidR="00EA618E" w:rsidRDefault="00EA618E" w:rsidP="00E947EB">
      <w:pPr>
        <w:spacing w:before="0" w:beforeAutospacing="0" w:after="0" w:afterAutospacing="0"/>
        <w:ind w:firstLine="284"/>
        <w:rPr>
          <w:lang w:val="ru-RU"/>
        </w:rPr>
      </w:pPr>
    </w:p>
    <w:p w:rsidR="00882696" w:rsidRDefault="007D7371" w:rsidP="00E947EB">
      <w:pPr>
        <w:spacing w:before="0" w:beforeAutospacing="0" w:after="0" w:afterAutospacing="0"/>
        <w:ind w:firstLine="284"/>
        <w:rPr>
          <w:rFonts w:hAnsi="Times New Roman" w:cs="Times New Roman"/>
          <w:i/>
          <w:color w:val="000000"/>
          <w:sz w:val="24"/>
          <w:szCs w:val="24"/>
          <w:lang w:val="ru-RU"/>
        </w:rPr>
      </w:pPr>
      <w:r w:rsidRPr="00EA618E">
        <w:rPr>
          <w:rFonts w:hAnsi="Times New Roman" w:cs="Times New Roman"/>
          <w:i/>
          <w:color w:val="000000"/>
          <w:sz w:val="24"/>
          <w:szCs w:val="24"/>
          <w:lang w:val="ru-RU"/>
        </w:rPr>
        <w:t>Основание:пункт 11 Инструкции к Единому плану счетов № 157н.</w:t>
      </w:r>
    </w:p>
    <w:p w:rsidR="00EA618E" w:rsidRPr="00B14BF6" w:rsidRDefault="00EA618E" w:rsidP="00E947EB">
      <w:pPr>
        <w:spacing w:before="0" w:beforeAutospacing="0" w:after="0" w:afterAutospacing="0"/>
        <w:ind w:firstLine="284"/>
        <w:rPr>
          <w:rFonts w:hAnsi="Times New Roman" w:cs="Times New Roman"/>
          <w:i/>
          <w:color w:val="FF0000"/>
          <w:sz w:val="24"/>
          <w:szCs w:val="24"/>
          <w:lang w:val="ru-RU"/>
        </w:rPr>
      </w:pPr>
    </w:p>
    <w:p w:rsidR="00882696" w:rsidRPr="00581FD3" w:rsidRDefault="007D7371" w:rsidP="00E947EB">
      <w:pPr>
        <w:spacing w:before="0" w:beforeAutospacing="0" w:after="0" w:afterAutospacing="0"/>
        <w:ind w:firstLine="284"/>
        <w:rPr>
          <w:rFonts w:hAnsi="Times New Roman" w:cs="Times New Roman"/>
          <w:sz w:val="24"/>
          <w:szCs w:val="24"/>
          <w:lang w:val="ru-RU"/>
        </w:rPr>
      </w:pPr>
      <w:r w:rsidRPr="00581FD3">
        <w:rPr>
          <w:rFonts w:hAnsi="Times New Roman" w:cs="Times New Roman"/>
          <w:sz w:val="24"/>
          <w:szCs w:val="24"/>
          <w:lang w:val="ru-RU"/>
        </w:rPr>
        <w:t xml:space="preserve">4. 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w:t>
      </w:r>
      <w:r w:rsidRPr="00CC6AB3">
        <w:rPr>
          <w:rFonts w:hAnsi="Times New Roman" w:cs="Times New Roman"/>
          <w:sz w:val="24"/>
          <w:szCs w:val="24"/>
          <w:lang w:val="ru-RU"/>
        </w:rPr>
        <w:t>электронном виде и подписанные</w:t>
      </w:r>
      <w:r w:rsidRPr="00581FD3">
        <w:rPr>
          <w:rFonts w:hAnsi="Times New Roman" w:cs="Times New Roman"/>
          <w:sz w:val="24"/>
          <w:szCs w:val="24"/>
          <w:lang w:val="ru-RU"/>
        </w:rPr>
        <w:t xml:space="preserve"> ЭЦП. Правом подписи указанных документов обладают сотрудники, перечень которых утверждается </w:t>
      </w:r>
      <w:r w:rsidR="00634217" w:rsidRPr="00581FD3">
        <w:rPr>
          <w:rFonts w:hAnsi="Times New Roman" w:cs="Times New Roman"/>
          <w:sz w:val="24"/>
          <w:szCs w:val="24"/>
          <w:lang w:val="ru-RU"/>
        </w:rPr>
        <w:t>распоряжением главы Администрации Подгорненского сельского поселения</w:t>
      </w:r>
      <w:r w:rsidRPr="00581FD3">
        <w:rPr>
          <w:rFonts w:hAnsi="Times New Roman" w:cs="Times New Roman"/>
          <w:sz w:val="24"/>
          <w:szCs w:val="24"/>
          <w:lang w:val="ru-RU"/>
        </w:rPr>
        <w:t>.</w:t>
      </w:r>
    </w:p>
    <w:p w:rsidR="00634217" w:rsidRPr="001F4E31" w:rsidRDefault="00581FD3" w:rsidP="00E947EB">
      <w:pPr>
        <w:spacing w:before="0" w:beforeAutospacing="0" w:after="0" w:afterAutospacing="0"/>
        <w:ind w:firstLine="284"/>
        <w:jc w:val="both"/>
        <w:rPr>
          <w:rFonts w:ascii="Times New Roman" w:hAnsi="Times New Roman" w:cs="Times New Roman"/>
          <w:color w:val="000000"/>
          <w:sz w:val="24"/>
          <w:szCs w:val="24"/>
          <w:lang w:val="ru-RU"/>
        </w:rPr>
      </w:pPr>
      <w:r>
        <w:rPr>
          <w:rFonts w:hAnsi="Times New Roman" w:cs="Times New Roman"/>
          <w:color w:val="000000"/>
          <w:sz w:val="24"/>
          <w:szCs w:val="24"/>
          <w:lang w:val="ru-RU"/>
        </w:rPr>
        <w:t>5</w:t>
      </w:r>
      <w:r w:rsidR="00634217" w:rsidRPr="001F4E31">
        <w:rPr>
          <w:rFonts w:hAnsi="Times New Roman" w:cs="Times New Roman"/>
          <w:color w:val="000000"/>
          <w:sz w:val="24"/>
          <w:szCs w:val="24"/>
          <w:lang w:val="ru-RU"/>
        </w:rPr>
        <w:t>.</w:t>
      </w:r>
      <w:r w:rsidR="00634217" w:rsidRPr="001F4E31">
        <w:rPr>
          <w:rFonts w:ascii="Times New Roman" w:hAnsi="Times New Roman" w:cs="Times New Roman"/>
          <w:color w:val="000000"/>
          <w:sz w:val="24"/>
          <w:szCs w:val="24"/>
          <w:lang w:val="ru-RU"/>
        </w:rPr>
        <w:t xml:space="preserve"> При обработке учетной информации применяется автоматизированный учет по</w:t>
      </w:r>
      <w:r w:rsidR="00634217" w:rsidRPr="001F4E31">
        <w:rPr>
          <w:rFonts w:ascii="Times New Roman" w:hAnsi="Times New Roman" w:cs="Times New Roman"/>
          <w:color w:val="000000"/>
          <w:sz w:val="24"/>
          <w:szCs w:val="24"/>
        </w:rPr>
        <w:t> </w:t>
      </w:r>
      <w:r w:rsidR="00634217" w:rsidRPr="001F4E31">
        <w:rPr>
          <w:rFonts w:ascii="Times New Roman" w:hAnsi="Times New Roman" w:cs="Times New Roman"/>
          <w:color w:val="000000"/>
          <w:sz w:val="24"/>
          <w:szCs w:val="24"/>
          <w:lang w:val="ru-RU"/>
        </w:rPr>
        <w:t>следующим блокам:</w:t>
      </w:r>
    </w:p>
    <w:p w:rsidR="00634217" w:rsidRPr="001F4E31" w:rsidRDefault="00634217" w:rsidP="00BF1AA9">
      <w:pPr>
        <w:numPr>
          <w:ilvl w:val="0"/>
          <w:numId w:val="33"/>
        </w:numPr>
        <w:tabs>
          <w:tab w:val="clear" w:pos="720"/>
          <w:tab w:val="left" w:pos="284"/>
        </w:tabs>
        <w:spacing w:before="0" w:beforeAutospacing="0" w:after="0" w:afterAutospacing="0"/>
        <w:ind w:left="0" w:right="180" w:firstLine="284"/>
        <w:contextualSpacing/>
        <w:jc w:val="both"/>
        <w:rPr>
          <w:rFonts w:ascii="Times New Roman" w:hAnsi="Times New Roman" w:cs="Times New Roman"/>
          <w:color w:val="000000"/>
          <w:sz w:val="24"/>
          <w:szCs w:val="24"/>
          <w:lang w:val="ru-RU"/>
        </w:rPr>
      </w:pPr>
      <w:r w:rsidRPr="001F4E31">
        <w:rPr>
          <w:rFonts w:ascii="Times New Roman" w:hAnsi="Times New Roman" w:cs="Times New Roman"/>
          <w:color w:val="000000"/>
          <w:sz w:val="24"/>
          <w:szCs w:val="24"/>
          <w:lang w:val="ru-RU"/>
        </w:rPr>
        <w:t xml:space="preserve">автоматизированный бюджетный учет Администрации </w:t>
      </w:r>
      <w:r w:rsidR="00031756" w:rsidRPr="001F4E31">
        <w:rPr>
          <w:rFonts w:ascii="Times New Roman" w:hAnsi="Times New Roman" w:cs="Times New Roman"/>
          <w:color w:val="000000"/>
          <w:sz w:val="24"/>
          <w:szCs w:val="24"/>
          <w:lang w:val="ru-RU"/>
        </w:rPr>
        <w:t>Подгорненского</w:t>
      </w:r>
      <w:r w:rsidRPr="001F4E31">
        <w:rPr>
          <w:rFonts w:ascii="Times New Roman" w:hAnsi="Times New Roman" w:cs="Times New Roman"/>
          <w:color w:val="000000"/>
          <w:sz w:val="24"/>
          <w:szCs w:val="24"/>
          <w:lang w:val="ru-RU"/>
        </w:rPr>
        <w:t xml:space="preserve"> сельского поселения как у получателя бюджетных средств, распорядителя бюджетных средств ведется с применением программы</w:t>
      </w:r>
      <w:r w:rsidRPr="001F4E31">
        <w:rPr>
          <w:rFonts w:ascii="Times New Roman" w:hAnsi="Times New Roman" w:cs="Times New Roman"/>
          <w:color w:val="000000"/>
          <w:sz w:val="24"/>
          <w:szCs w:val="24"/>
        </w:rPr>
        <w:t> </w:t>
      </w:r>
      <w:r w:rsidRPr="001F4E31">
        <w:rPr>
          <w:rFonts w:ascii="Times New Roman" w:hAnsi="Times New Roman" w:cs="Times New Roman"/>
          <w:color w:val="000000"/>
          <w:sz w:val="24"/>
          <w:szCs w:val="24"/>
          <w:lang w:val="ru-RU"/>
        </w:rPr>
        <w:t>«</w:t>
      </w:r>
      <w:r w:rsidR="00B14BF6">
        <w:rPr>
          <w:rFonts w:ascii="Times New Roman" w:hAnsi="Times New Roman" w:cs="Times New Roman"/>
          <w:color w:val="000000"/>
          <w:sz w:val="24"/>
          <w:szCs w:val="24"/>
          <w:lang w:val="ru-RU"/>
        </w:rPr>
        <w:t>АКЦ-ПЛАНИРОВАНИЕ</w:t>
      </w:r>
      <w:r w:rsidRPr="001F4E31">
        <w:rPr>
          <w:rFonts w:ascii="Times New Roman" w:hAnsi="Times New Roman" w:cs="Times New Roman"/>
          <w:color w:val="000000"/>
          <w:sz w:val="24"/>
          <w:szCs w:val="24"/>
          <w:lang w:val="ru-RU"/>
        </w:rPr>
        <w:t>», «</w:t>
      </w:r>
      <w:r w:rsidR="00B14BF6">
        <w:rPr>
          <w:rFonts w:ascii="Times New Roman" w:hAnsi="Times New Roman" w:cs="Times New Roman"/>
          <w:color w:val="000000"/>
          <w:sz w:val="24"/>
          <w:szCs w:val="24"/>
          <w:lang w:val="ru-RU"/>
        </w:rPr>
        <w:t>АЦК-ФИНАНСЫ</w:t>
      </w:r>
      <w:r w:rsidRPr="001F4E31">
        <w:rPr>
          <w:rFonts w:ascii="Times New Roman" w:hAnsi="Times New Roman" w:cs="Times New Roman"/>
          <w:color w:val="000000"/>
          <w:sz w:val="24"/>
          <w:szCs w:val="24"/>
          <w:lang w:val="ru-RU"/>
        </w:rPr>
        <w:t>»;</w:t>
      </w:r>
    </w:p>
    <w:p w:rsidR="00634217" w:rsidRPr="001F4E31" w:rsidRDefault="00634217" w:rsidP="00BF1AA9">
      <w:pPr>
        <w:numPr>
          <w:ilvl w:val="0"/>
          <w:numId w:val="33"/>
        </w:numPr>
        <w:tabs>
          <w:tab w:val="clear" w:pos="720"/>
          <w:tab w:val="num" w:pos="0"/>
        </w:tabs>
        <w:spacing w:before="0" w:beforeAutospacing="0" w:after="0" w:afterAutospacing="0"/>
        <w:ind w:left="0" w:right="180" w:firstLine="284"/>
        <w:contextualSpacing/>
        <w:jc w:val="both"/>
        <w:rPr>
          <w:rFonts w:ascii="Times New Roman" w:hAnsi="Times New Roman" w:cs="Times New Roman"/>
          <w:color w:val="000000"/>
          <w:sz w:val="24"/>
          <w:szCs w:val="24"/>
          <w:lang w:val="ru-RU"/>
        </w:rPr>
      </w:pPr>
      <w:r w:rsidRPr="001F4E31">
        <w:rPr>
          <w:rFonts w:ascii="Times New Roman" w:hAnsi="Times New Roman" w:cs="Times New Roman"/>
          <w:color w:val="000000"/>
          <w:sz w:val="24"/>
          <w:szCs w:val="24"/>
          <w:lang w:val="ru-RU"/>
        </w:rPr>
        <w:t>свод месячной, квартальной, годовой бюджетной отчетности об исполнении бюджета составляется с применением программы «СВОД-СМАРТ»;</w:t>
      </w:r>
    </w:p>
    <w:p w:rsidR="00634217" w:rsidRPr="001F4E31" w:rsidRDefault="00634217" w:rsidP="00BF1AA9">
      <w:pPr>
        <w:numPr>
          <w:ilvl w:val="0"/>
          <w:numId w:val="33"/>
        </w:numPr>
        <w:tabs>
          <w:tab w:val="clear" w:pos="720"/>
          <w:tab w:val="num" w:pos="0"/>
        </w:tabs>
        <w:spacing w:before="0" w:beforeAutospacing="0" w:after="0" w:afterAutospacing="0"/>
        <w:ind w:left="0" w:right="180" w:firstLine="284"/>
        <w:jc w:val="both"/>
        <w:rPr>
          <w:rFonts w:ascii="Times New Roman" w:hAnsi="Times New Roman" w:cs="Times New Roman"/>
          <w:color w:val="000000"/>
          <w:sz w:val="24"/>
          <w:szCs w:val="24"/>
          <w:lang w:val="ru-RU"/>
        </w:rPr>
      </w:pPr>
      <w:r w:rsidRPr="001F4E31">
        <w:rPr>
          <w:rFonts w:ascii="Times New Roman" w:hAnsi="Times New Roman" w:cs="Times New Roman"/>
          <w:color w:val="000000"/>
          <w:sz w:val="24"/>
          <w:szCs w:val="24"/>
          <w:lang w:val="ru-RU"/>
        </w:rPr>
        <w:t xml:space="preserve">информационный обмен документами с межрегиональным операционным управлением Федерального казначейства осуществляется в системе электронного </w:t>
      </w:r>
      <w:r w:rsidRPr="00B14BF6">
        <w:rPr>
          <w:rFonts w:ascii="Times New Roman" w:hAnsi="Times New Roman" w:cs="Times New Roman"/>
          <w:color w:val="000000"/>
          <w:sz w:val="24"/>
          <w:szCs w:val="24"/>
          <w:lang w:val="ru-RU"/>
        </w:rPr>
        <w:t>документооборота (С</w:t>
      </w:r>
      <w:r w:rsidR="00B14BF6" w:rsidRPr="00B14BF6">
        <w:rPr>
          <w:rFonts w:ascii="Times New Roman" w:hAnsi="Times New Roman" w:cs="Times New Roman"/>
          <w:color w:val="000000"/>
          <w:sz w:val="24"/>
          <w:szCs w:val="24"/>
          <w:lang w:val="ru-RU"/>
        </w:rPr>
        <w:t>УФ</w:t>
      </w:r>
      <w:r w:rsidRPr="00B14BF6">
        <w:rPr>
          <w:rFonts w:ascii="Times New Roman" w:hAnsi="Times New Roman" w:cs="Times New Roman"/>
          <w:color w:val="000000"/>
          <w:sz w:val="24"/>
          <w:szCs w:val="24"/>
          <w:lang w:val="ru-RU"/>
        </w:rPr>
        <w:t>Д) с применением</w:t>
      </w:r>
      <w:r w:rsidRPr="001F4E31">
        <w:rPr>
          <w:rFonts w:ascii="Times New Roman" w:hAnsi="Times New Roman" w:cs="Times New Roman"/>
          <w:color w:val="000000"/>
          <w:sz w:val="24"/>
          <w:szCs w:val="24"/>
          <w:lang w:val="ru-RU"/>
        </w:rPr>
        <w:t xml:space="preserve"> средств электронной подписи в соответствии с законодательством на основании договора об обмене электронными документами.</w:t>
      </w:r>
    </w:p>
    <w:p w:rsidR="00882696" w:rsidRPr="001F4E31" w:rsidRDefault="00581FD3" w:rsidP="00E947EB">
      <w:pPr>
        <w:spacing w:before="0" w:beforeAutospacing="0" w:after="0" w:afterAutospacing="0"/>
        <w:ind w:firstLine="284"/>
        <w:rPr>
          <w:rFonts w:hAnsi="Times New Roman" w:cs="Times New Roman"/>
          <w:color w:val="000000"/>
          <w:sz w:val="24"/>
          <w:szCs w:val="24"/>
          <w:lang w:val="ru-RU"/>
        </w:rPr>
      </w:pPr>
      <w:r>
        <w:rPr>
          <w:rFonts w:hAnsi="Times New Roman" w:cs="Times New Roman"/>
          <w:color w:val="000000"/>
          <w:sz w:val="24"/>
          <w:szCs w:val="24"/>
          <w:lang w:val="ru-RU"/>
        </w:rPr>
        <w:t>6</w:t>
      </w:r>
      <w:r w:rsidR="007D7371" w:rsidRPr="001F4E31">
        <w:rPr>
          <w:rFonts w:hAnsi="Times New Roman" w:cs="Times New Roman"/>
          <w:color w:val="000000"/>
          <w:sz w:val="24"/>
          <w:szCs w:val="24"/>
          <w:lang w:val="ru-RU"/>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82696" w:rsidRDefault="007D7371" w:rsidP="00031756">
      <w:pPr>
        <w:spacing w:before="0" w:beforeAutospacing="0" w:after="0" w:afterAutospacing="0"/>
        <w:rPr>
          <w:rFonts w:hAnsi="Times New Roman" w:cs="Times New Roman"/>
          <w:color w:val="000000"/>
          <w:sz w:val="24"/>
          <w:szCs w:val="24"/>
          <w:lang w:val="ru-RU"/>
        </w:rPr>
      </w:pPr>
      <w:r w:rsidRPr="001F4E31">
        <w:rPr>
          <w:rFonts w:hAnsi="Times New Roman" w:cs="Times New Roman"/>
          <w:color w:val="000000"/>
          <w:sz w:val="24"/>
          <w:szCs w:val="24"/>
          <w:lang w:val="ru-RU"/>
        </w:rPr>
        <w:lastRenderedPageBreak/>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1F4E31">
        <w:rPr>
          <w:rFonts w:hAnsi="Times New Roman" w:cs="Times New Roman"/>
          <w:color w:val="000000"/>
          <w:sz w:val="24"/>
          <w:szCs w:val="24"/>
          <w:lang w:val="ru-RU"/>
        </w:rPr>
        <w:t>достаточно однократного</w:t>
      </w:r>
      <w:proofErr w:type="gramEnd"/>
      <w:r w:rsidRPr="001F4E31">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1F4E31" w:rsidRPr="001F4E31" w:rsidRDefault="001F4E31" w:rsidP="00031756">
      <w:pPr>
        <w:spacing w:before="0" w:beforeAutospacing="0" w:after="0" w:afterAutospacing="0"/>
        <w:rPr>
          <w:rFonts w:hAnsi="Times New Roman" w:cs="Times New Roman"/>
          <w:color w:val="000000"/>
          <w:sz w:val="24"/>
          <w:szCs w:val="24"/>
          <w:lang w:val="ru-RU"/>
        </w:rPr>
      </w:pPr>
    </w:p>
    <w:p w:rsidR="00882696" w:rsidRPr="001F4E31" w:rsidRDefault="007D7371" w:rsidP="00AF0B6F">
      <w:pPr>
        <w:tabs>
          <w:tab w:val="left" w:pos="284"/>
        </w:tabs>
        <w:spacing w:before="0" w:beforeAutospacing="0" w:after="0" w:afterAutospacing="0"/>
        <w:rPr>
          <w:rFonts w:hAnsi="Times New Roman" w:cs="Times New Roman"/>
          <w:color w:val="000000"/>
          <w:sz w:val="24"/>
          <w:szCs w:val="24"/>
          <w:lang w:val="ru-RU"/>
        </w:rPr>
      </w:pPr>
      <w:r w:rsidRPr="001F4E31">
        <w:rPr>
          <w:rFonts w:hAnsi="Times New Roman" w:cs="Times New Roman"/>
          <w:i/>
          <w:color w:val="000000"/>
          <w:sz w:val="24"/>
          <w:szCs w:val="24"/>
          <w:lang w:val="ru-RU"/>
        </w:rPr>
        <w:t>Основание</w:t>
      </w:r>
      <w:r w:rsidRPr="001F4E31">
        <w:rPr>
          <w:rFonts w:hAnsi="Times New Roman" w:cs="Times New Roman"/>
          <w:color w:val="000000"/>
          <w:sz w:val="24"/>
          <w:szCs w:val="24"/>
          <w:lang w:val="ru-RU"/>
        </w:rPr>
        <w:t xml:space="preserve">: </w:t>
      </w:r>
      <w:r w:rsidRPr="001F4E31">
        <w:rPr>
          <w:rFonts w:hAnsi="Times New Roman" w:cs="Times New Roman"/>
          <w:i/>
          <w:color w:val="000000"/>
          <w:sz w:val="24"/>
          <w:szCs w:val="24"/>
          <w:lang w:val="ru-RU"/>
        </w:rPr>
        <w:t>пункт 31 СГС «Концептуальные основы бухучета и отчетности».</w:t>
      </w:r>
    </w:p>
    <w:p w:rsidR="001F4E31" w:rsidRDefault="00581FD3" w:rsidP="001F4E31">
      <w:pPr>
        <w:ind w:firstLine="284"/>
        <w:rPr>
          <w:rFonts w:hAnsi="Times New Roman" w:cs="Times New Roman"/>
          <w:color w:val="000000"/>
          <w:sz w:val="24"/>
          <w:szCs w:val="24"/>
          <w:lang w:val="ru-RU"/>
        </w:rPr>
      </w:pPr>
      <w:r>
        <w:rPr>
          <w:rFonts w:hAnsi="Times New Roman" w:cs="Times New Roman"/>
          <w:color w:val="000000"/>
          <w:sz w:val="24"/>
          <w:szCs w:val="24"/>
          <w:lang w:val="ru-RU"/>
        </w:rPr>
        <w:t>7</w:t>
      </w:r>
      <w:r w:rsidR="007D7371" w:rsidRPr="001F4E31">
        <w:rPr>
          <w:rFonts w:hAnsi="Times New Roman" w:cs="Times New Roman"/>
          <w:color w:val="000000"/>
          <w:sz w:val="24"/>
          <w:szCs w:val="24"/>
          <w:lang w:val="ru-RU"/>
        </w:rPr>
        <w:t xml:space="preserve">. Учреждение использует унифицированные формы регистров бухучета, перечисленные в </w:t>
      </w:r>
      <w:r w:rsidR="007D7371" w:rsidRPr="00ED514A">
        <w:rPr>
          <w:rFonts w:hAnsi="Times New Roman" w:cs="Times New Roman"/>
          <w:b/>
          <w:i/>
          <w:color w:val="000000"/>
          <w:sz w:val="24"/>
          <w:szCs w:val="24"/>
          <w:lang w:val="ru-RU"/>
        </w:rPr>
        <w:t>приложении 3к приказу № 52н</w:t>
      </w:r>
      <w:r w:rsidR="007D7371" w:rsidRPr="001F4E31">
        <w:rPr>
          <w:rFonts w:hAnsi="Times New Roman" w:cs="Times New Roman"/>
          <w:color w:val="000000"/>
          <w:sz w:val="24"/>
          <w:szCs w:val="24"/>
          <w:lang w:val="ru-RU"/>
        </w:rPr>
        <w:t xml:space="preserve"> и </w:t>
      </w:r>
      <w:r w:rsidR="007D7371" w:rsidRPr="00ED514A">
        <w:rPr>
          <w:rFonts w:hAnsi="Times New Roman" w:cs="Times New Roman"/>
          <w:b/>
          <w:i/>
          <w:color w:val="000000"/>
          <w:sz w:val="24"/>
          <w:szCs w:val="24"/>
          <w:lang w:val="ru-RU"/>
        </w:rPr>
        <w:t>приложении 3 к приказу № 61н</w:t>
      </w:r>
      <w:r w:rsidR="007D7371" w:rsidRPr="001F4E31">
        <w:rPr>
          <w:rFonts w:hAnsi="Times New Roman" w:cs="Times New Roman"/>
          <w:color w:val="000000"/>
          <w:sz w:val="24"/>
          <w:szCs w:val="24"/>
          <w:lang w:val="ru-RU"/>
        </w:rPr>
        <w:t>. При необходимости формы регистров, которые не унифицированы, разрабатываются самостоятельно.</w:t>
      </w:r>
    </w:p>
    <w:p w:rsidR="00882696" w:rsidRPr="001F4E31" w:rsidRDefault="007D7371" w:rsidP="001F4E31">
      <w:pPr>
        <w:spacing w:before="0" w:beforeAutospacing="0" w:after="0" w:afterAutospacing="0"/>
        <w:ind w:firstLine="284"/>
        <w:rPr>
          <w:rFonts w:hAnsi="Times New Roman" w:cs="Times New Roman"/>
          <w:color w:val="000000"/>
          <w:sz w:val="24"/>
          <w:szCs w:val="24"/>
          <w:lang w:val="ru-RU"/>
        </w:rPr>
      </w:pPr>
      <w:r w:rsidRPr="001F4E31">
        <w:rPr>
          <w:rFonts w:hAnsi="Times New Roman" w:cs="Times New Roman"/>
          <w:i/>
          <w:color w:val="000000"/>
          <w:sz w:val="24"/>
          <w:szCs w:val="24"/>
          <w:lang w:val="ru-RU"/>
        </w:rPr>
        <w:t>Основание:пункт 11 Инструкции к Единому плану счетов № 157н, подпункт «г» пункта 9 СГС «Учетная политика, оценочные значения и ошибки».</w:t>
      </w:r>
    </w:p>
    <w:p w:rsidR="00882696" w:rsidRPr="001F4E31" w:rsidRDefault="007D7371" w:rsidP="00581FD3">
      <w:pPr>
        <w:spacing w:after="0" w:afterAutospacing="0"/>
        <w:rPr>
          <w:rFonts w:hAnsi="Times New Roman" w:cs="Times New Roman"/>
          <w:color w:val="000000"/>
          <w:sz w:val="24"/>
          <w:szCs w:val="24"/>
          <w:lang w:val="ru-RU"/>
        </w:rPr>
      </w:pPr>
      <w:r w:rsidRPr="001F4E31">
        <w:rPr>
          <w:rFonts w:hAnsi="Times New Roman" w:cs="Times New Roman"/>
          <w:color w:val="000000"/>
          <w:sz w:val="24"/>
          <w:szCs w:val="24"/>
          <w:lang w:val="ru-RU"/>
        </w:rPr>
        <w:t>Формирование электронных регистров бухучета осуществляется в следующем порядке:</w:t>
      </w:r>
    </w:p>
    <w:p w:rsidR="00882696" w:rsidRPr="001F4E31" w:rsidRDefault="007D7371" w:rsidP="00581FD3">
      <w:pPr>
        <w:numPr>
          <w:ilvl w:val="0"/>
          <w:numId w:val="6"/>
        </w:numPr>
        <w:tabs>
          <w:tab w:val="clear" w:pos="720"/>
          <w:tab w:val="num" w:pos="0"/>
        </w:tabs>
        <w:spacing w:after="0" w:afterAutospacing="0"/>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 xml:space="preserve">Журнал операций (ф. 0509213) по всем </w:t>
      </w:r>
      <w:proofErr w:type="spellStart"/>
      <w:r w:rsidRPr="001F4E31">
        <w:rPr>
          <w:rFonts w:hAnsi="Times New Roman" w:cs="Times New Roman"/>
          <w:color w:val="000000"/>
          <w:sz w:val="24"/>
          <w:szCs w:val="24"/>
          <w:lang w:val="ru-RU"/>
        </w:rPr>
        <w:t>забалансовым</w:t>
      </w:r>
      <w:proofErr w:type="spellEnd"/>
      <w:r w:rsidRPr="001F4E31">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82696" w:rsidRPr="001F4E31" w:rsidRDefault="007D7371" w:rsidP="00BF1AA9">
      <w:pPr>
        <w:numPr>
          <w:ilvl w:val="0"/>
          <w:numId w:val="6"/>
        </w:numPr>
        <w:tabs>
          <w:tab w:val="clear" w:pos="720"/>
          <w:tab w:val="num" w:pos="0"/>
        </w:tabs>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82696" w:rsidRPr="001F4E31" w:rsidRDefault="007D7371" w:rsidP="00BF1AA9">
      <w:pPr>
        <w:numPr>
          <w:ilvl w:val="0"/>
          <w:numId w:val="6"/>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1F4E31">
        <w:rPr>
          <w:rFonts w:hAnsi="Times New Roman" w:cs="Times New Roman"/>
          <w:color w:val="000000"/>
          <w:sz w:val="24"/>
          <w:szCs w:val="24"/>
          <w:lang w:val="ru-RU"/>
        </w:rPr>
        <w:t>журналы операций заполняются ежемесячно;</w:t>
      </w:r>
    </w:p>
    <w:p w:rsidR="00882696" w:rsidRDefault="007D7371" w:rsidP="00BF1AA9">
      <w:pPr>
        <w:numPr>
          <w:ilvl w:val="0"/>
          <w:numId w:val="6"/>
        </w:numPr>
        <w:tabs>
          <w:tab w:val="clear" w:pos="720"/>
          <w:tab w:val="num" w:pos="0"/>
        </w:tabs>
        <w:spacing w:before="0" w:beforeAutospacing="0" w:after="0" w:afterAutospacing="0"/>
        <w:ind w:left="0" w:right="180" w:firstLine="284"/>
        <w:rPr>
          <w:rFonts w:hAnsi="Times New Roman" w:cs="Times New Roman"/>
          <w:color w:val="000000"/>
          <w:sz w:val="24"/>
          <w:szCs w:val="24"/>
          <w:lang w:val="ru-RU"/>
        </w:rPr>
      </w:pPr>
      <w:r w:rsidRPr="001F4E31">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1F4E31" w:rsidRPr="001F4E31" w:rsidRDefault="001F4E31" w:rsidP="001F4E31">
      <w:pPr>
        <w:spacing w:before="0" w:beforeAutospacing="0" w:after="0" w:afterAutospacing="0"/>
        <w:ind w:left="284" w:right="18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1F4E31">
        <w:rPr>
          <w:rFonts w:hAnsi="Times New Roman" w:cs="Times New Roman"/>
          <w:i/>
          <w:color w:val="000000"/>
          <w:sz w:val="24"/>
          <w:szCs w:val="24"/>
          <w:lang w:val="ru-RU"/>
        </w:rPr>
        <w:t>Основание</w:t>
      </w:r>
      <w:r w:rsidRPr="001F4E31">
        <w:rPr>
          <w:rFonts w:hAnsi="Times New Roman" w:cs="Times New Roman"/>
          <w:color w:val="000000"/>
          <w:sz w:val="24"/>
          <w:szCs w:val="24"/>
          <w:lang w:val="ru-RU"/>
        </w:rPr>
        <w:t xml:space="preserve">: </w:t>
      </w:r>
      <w:r w:rsidRPr="001F4E31">
        <w:rPr>
          <w:rFonts w:hAnsi="Times New Roman" w:cs="Times New Roman"/>
          <w:i/>
          <w:color w:val="000000"/>
          <w:sz w:val="24"/>
          <w:szCs w:val="24"/>
          <w:lang w:val="ru-RU"/>
        </w:rPr>
        <w:t>пункты 11, 167 Инструкции к Единому плану счетов № 157н, Методические указания, утвержденные приказом Минфина от 30.03.2015 № 52н.</w:t>
      </w:r>
    </w:p>
    <w:p w:rsidR="001F4E31" w:rsidRPr="001F4E31" w:rsidRDefault="001F4E31" w:rsidP="00031756">
      <w:pPr>
        <w:spacing w:before="0" w:beforeAutospacing="0" w:after="0" w:afterAutospacing="0"/>
        <w:rPr>
          <w:rFonts w:hAnsi="Times New Roman" w:cs="Times New Roman"/>
          <w:i/>
          <w:color w:val="000000"/>
          <w:sz w:val="24"/>
          <w:szCs w:val="24"/>
          <w:lang w:val="ru-RU"/>
        </w:rPr>
      </w:pPr>
    </w:p>
    <w:p w:rsidR="00882696" w:rsidRPr="00A80EC1" w:rsidRDefault="00581FD3" w:rsidP="00E947EB">
      <w:pPr>
        <w:spacing w:before="0" w:beforeAutospacing="0" w:after="0" w:afterAutospacing="0"/>
        <w:ind w:firstLine="284"/>
        <w:rPr>
          <w:rFonts w:hAnsi="Times New Roman" w:cs="Times New Roman"/>
          <w:color w:val="000000"/>
          <w:sz w:val="24"/>
          <w:szCs w:val="24"/>
          <w:lang w:val="ru-RU"/>
        </w:rPr>
      </w:pPr>
      <w:r>
        <w:rPr>
          <w:rFonts w:hAnsi="Times New Roman" w:cs="Times New Roman"/>
          <w:color w:val="000000"/>
          <w:sz w:val="24"/>
          <w:szCs w:val="24"/>
          <w:lang w:val="ru-RU"/>
        </w:rPr>
        <w:t>8</w:t>
      </w:r>
      <w:r w:rsidR="007D7371" w:rsidRPr="00A80EC1">
        <w:rPr>
          <w:rFonts w:hAnsi="Times New Roman" w:cs="Times New Roman"/>
          <w:color w:val="000000"/>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82696" w:rsidRPr="00A80EC1" w:rsidRDefault="007D7371" w:rsidP="00BF1AA9">
      <w:pPr>
        <w:numPr>
          <w:ilvl w:val="0"/>
          <w:numId w:val="7"/>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A80EC1">
        <w:rPr>
          <w:rFonts w:hAnsi="Times New Roman" w:cs="Times New Roman"/>
          <w:color w:val="000000"/>
          <w:sz w:val="24"/>
          <w:szCs w:val="24"/>
          <w:lang w:val="ru-RU"/>
        </w:rPr>
        <w:t>КБК</w:t>
      </w:r>
      <w:r w:rsidRPr="00A80EC1">
        <w:rPr>
          <w:rFonts w:hAnsi="Times New Roman" w:cs="Times New Roman"/>
          <w:color w:val="000000"/>
          <w:sz w:val="24"/>
          <w:szCs w:val="24"/>
        </w:rPr>
        <w:t> </w:t>
      </w:r>
      <w:r w:rsidRPr="00A80EC1">
        <w:rPr>
          <w:rFonts w:hAnsi="Times New Roman" w:cs="Times New Roman"/>
          <w:color w:val="000000"/>
          <w:sz w:val="24"/>
          <w:szCs w:val="24"/>
          <w:lang w:val="ru-RU"/>
        </w:rPr>
        <w:t>1.302.11.000 «Расчеты по заработной плате» и КБК</w:t>
      </w:r>
      <w:r w:rsidRPr="00A80EC1">
        <w:rPr>
          <w:rFonts w:hAnsi="Times New Roman" w:cs="Times New Roman"/>
          <w:color w:val="000000"/>
          <w:sz w:val="24"/>
          <w:szCs w:val="24"/>
        </w:rPr>
        <w:t> </w:t>
      </w:r>
      <w:r w:rsidRPr="00A80EC1">
        <w:rPr>
          <w:rFonts w:hAnsi="Times New Roman" w:cs="Times New Roman"/>
          <w:color w:val="000000"/>
          <w:sz w:val="24"/>
          <w:szCs w:val="24"/>
          <w:lang w:val="ru-RU"/>
        </w:rPr>
        <w:t>1.302.13.000 «Расчеты по начислениям на выплаты по оплате труда»;</w:t>
      </w:r>
    </w:p>
    <w:p w:rsidR="00882696" w:rsidRPr="00A80EC1" w:rsidRDefault="007D7371" w:rsidP="00BF1AA9">
      <w:pPr>
        <w:numPr>
          <w:ilvl w:val="0"/>
          <w:numId w:val="7"/>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A80EC1">
        <w:rPr>
          <w:rFonts w:hAnsi="Times New Roman" w:cs="Times New Roman"/>
          <w:color w:val="000000"/>
          <w:sz w:val="24"/>
          <w:szCs w:val="24"/>
          <w:lang w:val="ru-RU"/>
        </w:rPr>
        <w:t>КБК</w:t>
      </w:r>
      <w:r w:rsidRPr="00A80EC1">
        <w:rPr>
          <w:rFonts w:hAnsi="Times New Roman" w:cs="Times New Roman"/>
          <w:color w:val="000000"/>
          <w:sz w:val="24"/>
          <w:szCs w:val="24"/>
        </w:rPr>
        <w:t> </w:t>
      </w:r>
      <w:r w:rsidRPr="00A80EC1">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882696" w:rsidRPr="00A80EC1" w:rsidRDefault="007D7371" w:rsidP="00BF1AA9">
      <w:pPr>
        <w:numPr>
          <w:ilvl w:val="0"/>
          <w:numId w:val="7"/>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A80EC1">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82696" w:rsidRDefault="007D7371" w:rsidP="00BF1AA9">
      <w:pPr>
        <w:numPr>
          <w:ilvl w:val="0"/>
          <w:numId w:val="7"/>
        </w:numPr>
        <w:tabs>
          <w:tab w:val="clear" w:pos="720"/>
          <w:tab w:val="num" w:pos="0"/>
        </w:tabs>
        <w:spacing w:before="0" w:beforeAutospacing="0" w:after="0" w:afterAutospacing="0"/>
        <w:ind w:left="0" w:right="180" w:firstLine="284"/>
        <w:rPr>
          <w:rFonts w:hAnsi="Times New Roman" w:cs="Times New Roman"/>
          <w:color w:val="000000"/>
          <w:sz w:val="24"/>
          <w:szCs w:val="24"/>
          <w:lang w:val="ru-RU"/>
        </w:rPr>
      </w:pPr>
      <w:r w:rsidRPr="00A80EC1">
        <w:rPr>
          <w:rFonts w:hAnsi="Times New Roman" w:cs="Times New Roman"/>
          <w:color w:val="000000"/>
          <w:sz w:val="24"/>
          <w:szCs w:val="24"/>
          <w:lang w:val="ru-RU"/>
        </w:rPr>
        <w:lastRenderedPageBreak/>
        <w:t>КБК</w:t>
      </w:r>
      <w:r w:rsidRPr="00A80EC1">
        <w:rPr>
          <w:rFonts w:hAnsi="Times New Roman" w:cs="Times New Roman"/>
          <w:color w:val="000000"/>
          <w:sz w:val="24"/>
          <w:szCs w:val="24"/>
        </w:rPr>
        <w:t> </w:t>
      </w:r>
      <w:r w:rsidRPr="00A80EC1">
        <w:rPr>
          <w:rFonts w:hAnsi="Times New Roman" w:cs="Times New Roman"/>
          <w:color w:val="000000"/>
          <w:sz w:val="24"/>
          <w:szCs w:val="24"/>
          <w:lang w:val="ru-RU"/>
        </w:rPr>
        <w:t>1.302.96.000 «Расчеты по иным выплатам текущего характера физическим лицам».</w:t>
      </w:r>
    </w:p>
    <w:p w:rsidR="00A80EC1" w:rsidRPr="00A80EC1" w:rsidRDefault="00A80EC1" w:rsidP="00A80EC1">
      <w:pPr>
        <w:spacing w:before="0" w:beforeAutospacing="0" w:after="0" w:afterAutospacing="0"/>
        <w:ind w:left="284" w:right="18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A80EC1">
        <w:rPr>
          <w:rFonts w:hAnsi="Times New Roman" w:cs="Times New Roman"/>
          <w:i/>
          <w:color w:val="000000"/>
          <w:sz w:val="24"/>
          <w:szCs w:val="24"/>
          <w:lang w:val="ru-RU"/>
        </w:rPr>
        <w:t>Основание:пункт 257 Инструкции к Единому плану счетов № 157н.</w:t>
      </w:r>
    </w:p>
    <w:p w:rsidR="00A80EC1" w:rsidRPr="00A80EC1" w:rsidRDefault="00A80EC1" w:rsidP="00031756">
      <w:pPr>
        <w:spacing w:before="0" w:beforeAutospacing="0" w:after="0" w:afterAutospacing="0"/>
        <w:rPr>
          <w:rFonts w:hAnsi="Times New Roman" w:cs="Times New Roman"/>
          <w:i/>
          <w:color w:val="000000"/>
          <w:sz w:val="24"/>
          <w:szCs w:val="24"/>
          <w:lang w:val="ru-RU"/>
        </w:rPr>
      </w:pPr>
    </w:p>
    <w:p w:rsidR="00E947EB" w:rsidRDefault="00581FD3" w:rsidP="00A80EC1">
      <w:pPr>
        <w:spacing w:before="0" w:beforeAutospacing="0" w:after="0" w:afterAutospacing="0"/>
        <w:ind w:firstLine="284"/>
        <w:rPr>
          <w:rFonts w:hAnsi="Times New Roman" w:cs="Times New Roman"/>
          <w:color w:val="000000"/>
          <w:sz w:val="24"/>
          <w:szCs w:val="24"/>
          <w:lang w:val="ru-RU"/>
        </w:rPr>
      </w:pPr>
      <w:r>
        <w:rPr>
          <w:rFonts w:hAnsi="Times New Roman" w:cs="Times New Roman"/>
          <w:color w:val="000000"/>
          <w:sz w:val="24"/>
          <w:szCs w:val="24"/>
          <w:lang w:val="ru-RU"/>
        </w:rPr>
        <w:t>9</w:t>
      </w:r>
      <w:r w:rsidR="00676E80" w:rsidRPr="00676E80">
        <w:rPr>
          <w:rFonts w:hAnsi="Times New Roman" w:cs="Times New Roman"/>
          <w:color w:val="000000"/>
          <w:sz w:val="24"/>
          <w:szCs w:val="24"/>
          <w:lang w:val="ru-RU"/>
        </w:rPr>
        <w:t>.</w:t>
      </w:r>
      <w:r w:rsidR="00A80EC1" w:rsidRPr="00A80EC1">
        <w:rPr>
          <w:rFonts w:ascii="Times New Roman" w:eastAsia="Calibri" w:hAnsi="Times New Roman" w:cs="Times New Roman"/>
          <w:color w:val="000000"/>
          <w:sz w:val="24"/>
          <w:szCs w:val="24"/>
          <w:lang w:val="ru-RU"/>
        </w:rPr>
        <w:t xml:space="preserve"> Журналы операций ведутся в соответствии с перечнем регистров бухучета</w:t>
      </w:r>
      <w:r w:rsidR="00A80EC1" w:rsidRPr="00A80EC1">
        <w:rPr>
          <w:rFonts w:ascii="Times New Roman" w:eastAsia="Calibri" w:hAnsi="Times New Roman" w:cs="Times New Roman"/>
          <w:color w:val="000000"/>
          <w:sz w:val="24"/>
          <w:szCs w:val="24"/>
        </w:rPr>
        <w:t> </w:t>
      </w:r>
      <w:r w:rsidR="00A80EC1" w:rsidRPr="00A80EC1">
        <w:rPr>
          <w:rFonts w:ascii="Times New Roman" w:eastAsia="Calibri" w:hAnsi="Times New Roman" w:cs="Times New Roman"/>
          <w:color w:val="000000"/>
          <w:sz w:val="24"/>
          <w:szCs w:val="24"/>
          <w:lang w:val="ru-RU"/>
        </w:rPr>
        <w:t>получателя бюджетных средств, администратора доходов бюджета. Журналам</w:t>
      </w:r>
      <w:r w:rsidR="00A80EC1" w:rsidRPr="00A80EC1">
        <w:rPr>
          <w:rFonts w:ascii="Times New Roman" w:eastAsia="Calibri" w:hAnsi="Times New Roman" w:cs="Times New Roman"/>
          <w:color w:val="000000"/>
          <w:sz w:val="24"/>
          <w:szCs w:val="24"/>
        </w:rPr>
        <w:t> </w:t>
      </w:r>
      <w:r w:rsidR="00A80EC1" w:rsidRPr="00A80EC1">
        <w:rPr>
          <w:rFonts w:ascii="Times New Roman" w:eastAsia="Calibri" w:hAnsi="Times New Roman" w:cs="Times New Roman"/>
          <w:color w:val="000000"/>
          <w:sz w:val="24"/>
          <w:szCs w:val="24"/>
          <w:lang w:val="ru-RU"/>
        </w:rPr>
        <w:t>операций по учету исполнения бюджетной сметы и администрированию поступлений и</w:t>
      </w:r>
      <w:r w:rsidR="00A80EC1" w:rsidRPr="00A80EC1">
        <w:rPr>
          <w:rFonts w:ascii="Times New Roman" w:eastAsia="Calibri" w:hAnsi="Times New Roman" w:cs="Times New Roman"/>
          <w:color w:val="000000"/>
          <w:sz w:val="24"/>
          <w:szCs w:val="24"/>
        </w:rPr>
        <w:t> </w:t>
      </w:r>
      <w:r w:rsidR="00A80EC1" w:rsidRPr="00A80EC1">
        <w:rPr>
          <w:rFonts w:ascii="Times New Roman" w:eastAsia="Calibri" w:hAnsi="Times New Roman" w:cs="Times New Roman"/>
          <w:color w:val="000000"/>
          <w:sz w:val="24"/>
          <w:szCs w:val="24"/>
          <w:lang w:val="ru-RU"/>
        </w:rPr>
        <w:t>выбытий</w:t>
      </w:r>
      <w:r w:rsidR="00A80EC1">
        <w:rPr>
          <w:rFonts w:ascii="Times New Roman" w:eastAsia="Calibri" w:hAnsi="Times New Roman" w:cs="Times New Roman"/>
          <w:color w:val="000000"/>
          <w:sz w:val="24"/>
          <w:szCs w:val="24"/>
          <w:lang w:val="ru-RU"/>
        </w:rPr>
        <w:t xml:space="preserve">, </w:t>
      </w:r>
      <w:r w:rsidR="00A80EC1" w:rsidRPr="00676E80">
        <w:rPr>
          <w:rFonts w:hAnsi="Times New Roman" w:cs="Times New Roman"/>
          <w:color w:val="000000"/>
          <w:sz w:val="24"/>
          <w:szCs w:val="24"/>
          <w:lang w:val="ru-RU"/>
        </w:rPr>
        <w:t>ж</w:t>
      </w:r>
      <w:r w:rsidR="007D7371" w:rsidRPr="00676E80">
        <w:rPr>
          <w:rFonts w:hAnsi="Times New Roman" w:cs="Times New Roman"/>
          <w:color w:val="000000"/>
          <w:sz w:val="24"/>
          <w:szCs w:val="24"/>
          <w:lang w:val="ru-RU"/>
        </w:rPr>
        <w:t xml:space="preserve">урналы формируются ежемесячно в последний день месяца. </w:t>
      </w:r>
      <w:r w:rsidR="00676E80" w:rsidRPr="00676E80">
        <w:rPr>
          <w:rFonts w:hAnsi="Times New Roman" w:cs="Times New Roman"/>
          <w:color w:val="000000"/>
          <w:sz w:val="24"/>
          <w:szCs w:val="24"/>
          <w:lang w:val="ru-RU"/>
        </w:rPr>
        <w:t>К ж</w:t>
      </w:r>
      <w:r w:rsidR="007D7371" w:rsidRPr="00676E80">
        <w:rPr>
          <w:rFonts w:hAnsi="Times New Roman" w:cs="Times New Roman"/>
          <w:color w:val="000000"/>
          <w:sz w:val="24"/>
          <w:szCs w:val="24"/>
          <w:lang w:val="ru-RU"/>
        </w:rPr>
        <w:t>урналам прилагаются первичные учетные документы</w:t>
      </w:r>
      <w:r w:rsidR="00676E80" w:rsidRPr="00676E80">
        <w:rPr>
          <w:rFonts w:hAnsi="Times New Roman" w:cs="Times New Roman"/>
          <w:color w:val="000000"/>
          <w:sz w:val="24"/>
          <w:szCs w:val="24"/>
          <w:lang w:val="ru-RU"/>
        </w:rPr>
        <w:t>, присваиваются номера</w:t>
      </w:r>
      <w:r w:rsidR="007D7371" w:rsidRPr="00676E80">
        <w:rPr>
          <w:rFonts w:hAnsi="Times New Roman" w:cs="Times New Roman"/>
          <w:color w:val="000000"/>
          <w:sz w:val="24"/>
          <w:szCs w:val="24"/>
          <w:lang w:val="ru-RU"/>
        </w:rPr>
        <w:t xml:space="preserve"> согласно </w:t>
      </w:r>
      <w:r w:rsidR="007D7371" w:rsidRPr="00676E80">
        <w:rPr>
          <w:rFonts w:hAnsi="Times New Roman" w:cs="Times New Roman"/>
          <w:b/>
          <w:i/>
          <w:color w:val="000000"/>
          <w:sz w:val="24"/>
          <w:szCs w:val="24"/>
          <w:lang w:val="ru-RU"/>
        </w:rPr>
        <w:t xml:space="preserve">приложению </w:t>
      </w:r>
      <w:r>
        <w:rPr>
          <w:rFonts w:hAnsi="Times New Roman" w:cs="Times New Roman"/>
          <w:b/>
          <w:i/>
          <w:color w:val="000000"/>
          <w:sz w:val="24"/>
          <w:szCs w:val="24"/>
          <w:lang w:val="ru-RU"/>
        </w:rPr>
        <w:t>6</w:t>
      </w:r>
      <w:r w:rsidR="007D7371" w:rsidRPr="00676E80">
        <w:rPr>
          <w:rFonts w:hAnsi="Times New Roman" w:cs="Times New Roman"/>
          <w:color w:val="000000"/>
          <w:sz w:val="24"/>
          <w:szCs w:val="24"/>
          <w:lang w:val="ru-RU"/>
        </w:rPr>
        <w:t>.</w:t>
      </w:r>
    </w:p>
    <w:p w:rsidR="00676E80" w:rsidRPr="00676E80" w:rsidRDefault="00676E80" w:rsidP="00676E80">
      <w:pPr>
        <w:spacing w:before="0" w:beforeAutospacing="0" w:after="0" w:afterAutospacing="0"/>
        <w:jc w:val="both"/>
        <w:rPr>
          <w:rFonts w:ascii="Times New Roman" w:eastAsia="Calibri" w:hAnsi="Times New Roman" w:cs="Times New Roman"/>
          <w:color w:val="000000"/>
          <w:sz w:val="24"/>
          <w:szCs w:val="24"/>
          <w:lang w:val="ru-RU"/>
        </w:rPr>
      </w:pPr>
      <w:r w:rsidRPr="00676E80">
        <w:rPr>
          <w:rFonts w:ascii="Times New Roman" w:eastAsia="Calibri" w:hAnsi="Times New Roman" w:cs="Times New Roman"/>
          <w:color w:val="000000"/>
          <w:sz w:val="24"/>
          <w:szCs w:val="24"/>
          <w:lang w:val="ru-RU"/>
        </w:rPr>
        <w:t>Журналы операций подписываются главным бухгалтером, составившим</w:t>
      </w:r>
      <w:r w:rsidR="00581FD3">
        <w:rPr>
          <w:rFonts w:ascii="Times New Roman" w:eastAsia="Calibri" w:hAnsi="Times New Roman" w:cs="Times New Roman"/>
          <w:color w:val="000000"/>
          <w:sz w:val="24"/>
          <w:szCs w:val="24"/>
          <w:lang w:val="ru-RU"/>
        </w:rPr>
        <w:t xml:space="preserve"> </w:t>
      </w:r>
      <w:r w:rsidRPr="00676E80">
        <w:rPr>
          <w:rFonts w:ascii="Times New Roman" w:eastAsia="Calibri" w:hAnsi="Times New Roman" w:cs="Times New Roman"/>
          <w:color w:val="000000"/>
          <w:sz w:val="24"/>
          <w:szCs w:val="24"/>
          <w:lang w:val="ru-RU"/>
        </w:rPr>
        <w:t>журнал операций.</w:t>
      </w:r>
    </w:p>
    <w:p w:rsidR="00676E80" w:rsidRPr="00676E80" w:rsidRDefault="00676E80" w:rsidP="00676E80">
      <w:pPr>
        <w:spacing w:before="0" w:beforeAutospacing="0" w:after="0" w:afterAutospacing="0"/>
        <w:jc w:val="both"/>
        <w:rPr>
          <w:rFonts w:ascii="Times New Roman" w:eastAsia="Calibri" w:hAnsi="Times New Roman" w:cs="Times New Roman"/>
          <w:color w:val="000000"/>
          <w:sz w:val="24"/>
          <w:szCs w:val="24"/>
          <w:lang w:val="ru-RU"/>
        </w:rPr>
      </w:pPr>
      <w:r w:rsidRPr="00676E80">
        <w:rPr>
          <w:rFonts w:ascii="Times New Roman" w:eastAsia="Calibri" w:hAnsi="Times New Roman" w:cs="Times New Roman"/>
          <w:color w:val="000000"/>
          <w:sz w:val="24"/>
          <w:szCs w:val="24"/>
          <w:lang w:val="ru-RU"/>
        </w:rPr>
        <w:t>На основании данных журналов операций формируется главная книга (распечатывается и сшивается после сдачи годовой отчетности).</w:t>
      </w:r>
    </w:p>
    <w:p w:rsidR="00E947EB" w:rsidRPr="00676E80" w:rsidRDefault="00E947EB" w:rsidP="00E947EB">
      <w:pPr>
        <w:spacing w:before="0" w:beforeAutospacing="0" w:after="0" w:afterAutospacing="0"/>
        <w:ind w:firstLine="284"/>
        <w:rPr>
          <w:rFonts w:hAnsi="Times New Roman" w:cs="Times New Roman"/>
          <w:color w:val="000000"/>
          <w:sz w:val="24"/>
          <w:szCs w:val="24"/>
          <w:lang w:val="ru-RU"/>
        </w:rPr>
      </w:pPr>
      <w:r w:rsidRPr="00676E80">
        <w:rPr>
          <w:rFonts w:hAnsi="Times New Roman" w:cs="Times New Roman"/>
          <w:color w:val="000000"/>
          <w:sz w:val="24"/>
          <w:szCs w:val="24"/>
          <w:lang w:val="ru-RU"/>
        </w:rPr>
        <w:t>1</w:t>
      </w:r>
      <w:r w:rsidR="00581FD3">
        <w:rPr>
          <w:rFonts w:hAnsi="Times New Roman" w:cs="Times New Roman"/>
          <w:color w:val="000000"/>
          <w:sz w:val="24"/>
          <w:szCs w:val="24"/>
          <w:lang w:val="ru-RU"/>
        </w:rPr>
        <w:t>0</w:t>
      </w:r>
      <w:r w:rsidR="007D7371" w:rsidRPr="00676E80">
        <w:rPr>
          <w:rFonts w:hAnsi="Times New Roman" w:cs="Times New Roman"/>
          <w:color w:val="000000"/>
          <w:sz w:val="24"/>
          <w:szCs w:val="24"/>
          <w:lang w:val="ru-RU"/>
        </w:rPr>
        <w:t>. Первичные</w:t>
      </w:r>
      <w:r w:rsidR="007D7371" w:rsidRPr="00676E80">
        <w:rPr>
          <w:rFonts w:hAnsi="Times New Roman" w:cs="Times New Roman"/>
          <w:color w:val="000000"/>
          <w:sz w:val="24"/>
          <w:szCs w:val="24"/>
        </w:rPr>
        <w:t> </w:t>
      </w:r>
      <w:r w:rsidR="007D7371" w:rsidRPr="00676E80">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7D7371" w:rsidRPr="00676E80">
        <w:rPr>
          <w:rFonts w:hAnsi="Times New Roman" w:cs="Times New Roman"/>
          <w:color w:val="000000"/>
          <w:sz w:val="24"/>
          <w:szCs w:val="24"/>
        </w:rPr>
        <w:t> </w:t>
      </w:r>
      <w:r w:rsidR="007D7371" w:rsidRPr="00676E80">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7D7371" w:rsidRPr="00676E80">
        <w:rPr>
          <w:rFonts w:hAnsi="Times New Roman" w:cs="Times New Roman"/>
          <w:color w:val="000000"/>
          <w:sz w:val="24"/>
          <w:szCs w:val="24"/>
        </w:rPr>
        <w:t> </w:t>
      </w:r>
      <w:r w:rsidR="007D7371" w:rsidRPr="00676E80">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A954AB" w:rsidRPr="00676E80" w:rsidRDefault="007D7371" w:rsidP="00A954AB">
      <w:pPr>
        <w:spacing w:before="0" w:beforeAutospacing="0" w:after="0" w:afterAutospacing="0"/>
        <w:ind w:firstLine="284"/>
        <w:rPr>
          <w:rFonts w:hAnsi="Times New Roman" w:cs="Times New Roman"/>
          <w:color w:val="000000"/>
          <w:sz w:val="24"/>
          <w:szCs w:val="24"/>
          <w:lang w:val="ru-RU"/>
        </w:rPr>
      </w:pPr>
      <w:r w:rsidRPr="00676E80">
        <w:rPr>
          <w:rFonts w:hAnsi="Times New Roman" w:cs="Times New Roman"/>
          <w:color w:val="000000"/>
          <w:sz w:val="24"/>
          <w:szCs w:val="24"/>
          <w:lang w:val="ru-RU"/>
        </w:rPr>
        <w:t>1</w:t>
      </w:r>
      <w:r w:rsidR="00581FD3">
        <w:rPr>
          <w:rFonts w:hAnsi="Times New Roman" w:cs="Times New Roman"/>
          <w:color w:val="000000"/>
          <w:sz w:val="24"/>
          <w:szCs w:val="24"/>
          <w:lang w:val="ru-RU"/>
        </w:rPr>
        <w:t>1</w:t>
      </w:r>
      <w:r w:rsidRPr="00676E80">
        <w:rPr>
          <w:rFonts w:hAnsi="Times New Roman" w:cs="Times New Roman"/>
          <w:color w:val="000000"/>
          <w:sz w:val="24"/>
          <w:szCs w:val="24"/>
          <w:lang w:val="ru-RU"/>
        </w:rPr>
        <w:t>.</w:t>
      </w:r>
      <w:r w:rsidRPr="00676E80">
        <w:rPr>
          <w:rFonts w:hAnsi="Times New Roman" w:cs="Times New Roman"/>
          <w:color w:val="000000"/>
          <w:sz w:val="24"/>
          <w:szCs w:val="24"/>
        </w:rPr>
        <w:t> </w:t>
      </w:r>
      <w:r w:rsidRPr="00676E80">
        <w:rPr>
          <w:rFonts w:hAnsi="Times New Roman" w:cs="Times New Roman"/>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w:t>
      </w:r>
      <w:r w:rsidR="00E947EB" w:rsidRPr="00676E80">
        <w:rPr>
          <w:rFonts w:hAnsi="Times New Roman" w:cs="Times New Roman"/>
          <w:color w:val="000000"/>
          <w:sz w:val="24"/>
          <w:szCs w:val="24"/>
          <w:lang w:val="ru-RU"/>
        </w:rPr>
        <w:t>главой Администрации Подгорненского сельского поселения</w:t>
      </w:r>
      <w:r w:rsidRPr="00676E80">
        <w:rPr>
          <w:rFonts w:hAnsi="Times New Roman" w:cs="Times New Roman"/>
          <w:color w:val="000000"/>
          <w:sz w:val="24"/>
          <w:szCs w:val="24"/>
          <w:lang w:val="ru-RU"/>
        </w:rPr>
        <w:t xml:space="preserve"> собственноручной подписью.</w:t>
      </w:r>
    </w:p>
    <w:p w:rsidR="00882696" w:rsidRDefault="007D7371" w:rsidP="00A954AB">
      <w:pPr>
        <w:spacing w:before="0" w:beforeAutospacing="0" w:after="0" w:afterAutospacing="0"/>
        <w:ind w:firstLine="284"/>
        <w:rPr>
          <w:rFonts w:hAnsi="Times New Roman" w:cs="Times New Roman"/>
          <w:color w:val="000000"/>
          <w:sz w:val="24"/>
          <w:szCs w:val="24"/>
          <w:lang w:val="ru-RU"/>
        </w:rPr>
      </w:pPr>
      <w:r w:rsidRPr="00676E80">
        <w:rPr>
          <w:rFonts w:hAnsi="Times New Roman" w:cs="Times New Roman"/>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676E80">
        <w:rPr>
          <w:lang w:val="ru-RU"/>
        </w:rPr>
        <w:br/>
      </w:r>
      <w:r w:rsidRPr="00676E80">
        <w:rPr>
          <w:rFonts w:hAnsi="Times New Roman" w:cs="Times New Roman"/>
          <w:color w:val="000000"/>
          <w:sz w:val="24"/>
          <w:szCs w:val="24"/>
          <w:lang w:val="ru-RU"/>
        </w:rPr>
        <w:t xml:space="preserve">При </w:t>
      </w:r>
      <w:proofErr w:type="gramStart"/>
      <w:r w:rsidRPr="00676E80">
        <w:rPr>
          <w:rFonts w:hAnsi="Times New Roman" w:cs="Times New Roman"/>
          <w:color w:val="000000"/>
          <w:sz w:val="24"/>
          <w:szCs w:val="24"/>
          <w:lang w:val="ru-RU"/>
        </w:rPr>
        <w:t>заверении</w:t>
      </w:r>
      <w:proofErr w:type="gramEnd"/>
      <w:r w:rsidRPr="00676E80">
        <w:rPr>
          <w:rFonts w:hAnsi="Times New Roman" w:cs="Times New Roman"/>
          <w:color w:val="000000"/>
          <w:sz w:val="24"/>
          <w:szCs w:val="24"/>
          <w:lang w:val="ru-RU"/>
        </w:rPr>
        <w:t xml:space="preserve"> многостраничного документа заверяется копия каждого листа.</w:t>
      </w:r>
    </w:p>
    <w:p w:rsidR="00676E80" w:rsidRPr="00676E80" w:rsidRDefault="00676E80" w:rsidP="00A954AB">
      <w:pPr>
        <w:spacing w:before="0" w:beforeAutospacing="0" w:after="0" w:afterAutospacing="0"/>
        <w:ind w:firstLine="284"/>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676E80">
        <w:rPr>
          <w:rFonts w:hAnsi="Times New Roman" w:cs="Times New Roman"/>
          <w:i/>
          <w:color w:val="000000"/>
          <w:sz w:val="24"/>
          <w:szCs w:val="24"/>
          <w:lang w:val="ru-RU"/>
        </w:rPr>
        <w:t>Основание</w:t>
      </w:r>
      <w:r w:rsidRPr="00676E80">
        <w:rPr>
          <w:rFonts w:hAnsi="Times New Roman" w:cs="Times New Roman"/>
          <w:color w:val="000000"/>
          <w:sz w:val="24"/>
          <w:szCs w:val="24"/>
          <w:lang w:val="ru-RU"/>
        </w:rPr>
        <w:t xml:space="preserve">: </w:t>
      </w:r>
      <w:r w:rsidRPr="00676E80">
        <w:rPr>
          <w:rFonts w:hAnsi="Times New Roman" w:cs="Times New Roman"/>
          <w:i/>
          <w:color w:val="000000"/>
          <w:sz w:val="24"/>
          <w:szCs w:val="24"/>
          <w:lang w:val="ru-RU"/>
        </w:rPr>
        <w:t>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676E80" w:rsidRPr="00676E80" w:rsidRDefault="00676E80" w:rsidP="00A954AB">
      <w:pPr>
        <w:spacing w:before="0" w:beforeAutospacing="0" w:after="0" w:afterAutospacing="0"/>
        <w:rPr>
          <w:rFonts w:hAnsi="Times New Roman" w:cs="Times New Roman"/>
          <w:i/>
          <w:color w:val="000000"/>
          <w:sz w:val="24"/>
          <w:szCs w:val="24"/>
          <w:lang w:val="ru-RU"/>
        </w:rPr>
      </w:pPr>
    </w:p>
    <w:p w:rsidR="00882696" w:rsidRPr="00676E80" w:rsidRDefault="00676E80" w:rsidP="00A954AB">
      <w:pPr>
        <w:spacing w:before="0" w:beforeAutospacing="0" w:after="0" w:afterAutospacing="0"/>
        <w:ind w:firstLine="284"/>
        <w:rPr>
          <w:rFonts w:hAnsi="Times New Roman" w:cs="Times New Roman"/>
          <w:color w:val="000000"/>
          <w:sz w:val="24"/>
          <w:szCs w:val="24"/>
          <w:lang w:val="ru-RU"/>
        </w:rPr>
      </w:pPr>
      <w:r w:rsidRPr="00676E80">
        <w:rPr>
          <w:rFonts w:hAnsi="Times New Roman" w:cs="Times New Roman"/>
          <w:color w:val="000000"/>
          <w:sz w:val="24"/>
          <w:szCs w:val="24"/>
          <w:lang w:val="ru-RU"/>
        </w:rPr>
        <w:t>1</w:t>
      </w:r>
      <w:r w:rsidR="00581FD3">
        <w:rPr>
          <w:rFonts w:hAnsi="Times New Roman" w:cs="Times New Roman"/>
          <w:color w:val="000000"/>
          <w:sz w:val="24"/>
          <w:szCs w:val="24"/>
          <w:lang w:val="ru-RU"/>
        </w:rPr>
        <w:t>2</w:t>
      </w:r>
      <w:r w:rsidR="007D7371" w:rsidRPr="00676E80">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007D7371" w:rsidRPr="00676E80">
        <w:rPr>
          <w:rFonts w:hAnsi="Times New Roman" w:cs="Times New Roman"/>
          <w:color w:val="000000"/>
          <w:sz w:val="24"/>
          <w:szCs w:val="24"/>
        </w:rPr>
        <w:t> </w:t>
      </w:r>
      <w:r w:rsidR="007D7371" w:rsidRPr="00676E80">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sidR="007D7371" w:rsidRPr="00676E80">
        <w:rPr>
          <w:rFonts w:hAnsi="Times New Roman" w:cs="Times New Roman"/>
          <w:color w:val="000000"/>
          <w:sz w:val="24"/>
          <w:szCs w:val="24"/>
        </w:rPr>
        <w:t> </w:t>
      </w:r>
      <w:r w:rsidR="007D7371" w:rsidRPr="00676E80">
        <w:rPr>
          <w:rFonts w:hAnsi="Times New Roman" w:cs="Times New Roman"/>
          <w:color w:val="000000"/>
          <w:sz w:val="24"/>
          <w:szCs w:val="24"/>
          <w:lang w:val="ru-RU"/>
        </w:rPr>
        <w:t>приказом руководителя на ответственного сотрудника учреждения.</w:t>
      </w:r>
    </w:p>
    <w:p w:rsidR="00A954AB" w:rsidRDefault="007D7371" w:rsidP="00AF0B6F">
      <w:pPr>
        <w:tabs>
          <w:tab w:val="left" w:pos="284"/>
        </w:tabs>
        <w:spacing w:before="0" w:beforeAutospacing="0" w:after="0" w:afterAutospacing="0"/>
        <w:rPr>
          <w:rFonts w:hAnsi="Times New Roman" w:cs="Times New Roman"/>
          <w:i/>
          <w:color w:val="000000"/>
          <w:sz w:val="24"/>
          <w:szCs w:val="24"/>
          <w:lang w:val="ru-RU"/>
        </w:rPr>
      </w:pPr>
      <w:r w:rsidRPr="00676E80">
        <w:rPr>
          <w:rFonts w:hAnsi="Times New Roman" w:cs="Times New Roman"/>
          <w:i/>
          <w:color w:val="000000"/>
          <w:sz w:val="24"/>
          <w:szCs w:val="24"/>
          <w:lang w:val="ru-RU"/>
        </w:rPr>
        <w:t>Основание</w:t>
      </w:r>
      <w:r w:rsidRPr="00676E80">
        <w:rPr>
          <w:rFonts w:hAnsi="Times New Roman" w:cs="Times New Roman"/>
          <w:color w:val="000000"/>
          <w:sz w:val="24"/>
          <w:szCs w:val="24"/>
          <w:lang w:val="ru-RU"/>
        </w:rPr>
        <w:t xml:space="preserve">: </w:t>
      </w:r>
      <w:r w:rsidRPr="00676E80">
        <w:rPr>
          <w:rFonts w:hAnsi="Times New Roman" w:cs="Times New Roman"/>
          <w:i/>
          <w:color w:val="000000"/>
          <w:sz w:val="24"/>
          <w:szCs w:val="24"/>
          <w:lang w:val="ru-RU"/>
        </w:rPr>
        <w:t>пункт 33 СГС «Концептуальные основы бухучета и отчетности», пункт 14</w:t>
      </w:r>
      <w:r w:rsidRPr="00676E80">
        <w:rPr>
          <w:rFonts w:hAnsi="Times New Roman" w:cs="Times New Roman"/>
          <w:i/>
          <w:color w:val="000000"/>
          <w:sz w:val="24"/>
          <w:szCs w:val="24"/>
        </w:rPr>
        <w:t> </w:t>
      </w:r>
      <w:r w:rsidRPr="00676E80">
        <w:rPr>
          <w:rFonts w:hAnsi="Times New Roman" w:cs="Times New Roman"/>
          <w:i/>
          <w:color w:val="000000"/>
          <w:sz w:val="24"/>
          <w:szCs w:val="24"/>
          <w:lang w:val="ru-RU"/>
        </w:rPr>
        <w:t>Инструкции к Единому плану счетов № 157н.</w:t>
      </w:r>
    </w:p>
    <w:p w:rsidR="00723DF9" w:rsidRPr="00676E80" w:rsidRDefault="00723DF9" w:rsidP="00A954AB">
      <w:pPr>
        <w:spacing w:before="0" w:beforeAutospacing="0" w:after="0" w:afterAutospacing="0"/>
        <w:rPr>
          <w:rFonts w:hAnsi="Times New Roman" w:cs="Times New Roman"/>
          <w:i/>
          <w:color w:val="000000"/>
          <w:sz w:val="24"/>
          <w:szCs w:val="24"/>
          <w:lang w:val="ru-RU"/>
        </w:rPr>
      </w:pPr>
    </w:p>
    <w:p w:rsidR="00A954AB" w:rsidRDefault="007D7371" w:rsidP="00A954AB">
      <w:pPr>
        <w:spacing w:before="0" w:beforeAutospacing="0" w:after="0" w:afterAutospacing="0"/>
        <w:ind w:firstLine="284"/>
        <w:rPr>
          <w:rFonts w:hAnsi="Times New Roman" w:cs="Times New Roman"/>
          <w:color w:val="000000"/>
          <w:sz w:val="24"/>
          <w:szCs w:val="24"/>
          <w:lang w:val="ru-RU"/>
        </w:rPr>
      </w:pPr>
      <w:r w:rsidRPr="005D3344">
        <w:rPr>
          <w:rFonts w:hAnsi="Times New Roman" w:cs="Times New Roman"/>
          <w:color w:val="000000"/>
          <w:sz w:val="24"/>
          <w:szCs w:val="24"/>
          <w:lang w:val="ru-RU"/>
        </w:rPr>
        <w:t>1</w:t>
      </w:r>
      <w:r w:rsidR="00581FD3">
        <w:rPr>
          <w:rFonts w:hAnsi="Times New Roman" w:cs="Times New Roman"/>
          <w:color w:val="000000"/>
          <w:sz w:val="24"/>
          <w:szCs w:val="24"/>
          <w:lang w:val="ru-RU"/>
        </w:rPr>
        <w:t>3</w:t>
      </w:r>
      <w:r w:rsidRPr="005D3344">
        <w:rPr>
          <w:rFonts w:hAnsi="Times New Roman" w:cs="Times New Roman"/>
          <w:color w:val="000000"/>
          <w:sz w:val="24"/>
          <w:szCs w:val="24"/>
          <w:lang w:val="ru-RU"/>
        </w:rPr>
        <w:t xml:space="preserve">.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A954AB" w:rsidRPr="005D3344">
        <w:rPr>
          <w:rFonts w:hAnsi="Times New Roman" w:cs="Times New Roman"/>
          <w:color w:val="000000"/>
          <w:sz w:val="24"/>
          <w:szCs w:val="24"/>
          <w:lang w:val="ru-RU"/>
        </w:rPr>
        <w:t>Администрации Подгорненского сельского поселения</w:t>
      </w:r>
      <w:r w:rsidRPr="005D3344">
        <w:rPr>
          <w:rFonts w:hAnsi="Times New Roman" w:cs="Times New Roman"/>
          <w:color w:val="000000"/>
          <w:sz w:val="24"/>
          <w:szCs w:val="24"/>
          <w:lang w:val="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5D3344" w:rsidRPr="005D3344" w:rsidRDefault="005D3344" w:rsidP="00A954AB">
      <w:pPr>
        <w:spacing w:before="0" w:beforeAutospacing="0" w:after="0" w:afterAutospacing="0"/>
        <w:ind w:firstLine="284"/>
        <w:rPr>
          <w:rFonts w:hAnsi="Times New Roman" w:cs="Times New Roman"/>
          <w:color w:val="000000"/>
          <w:sz w:val="24"/>
          <w:szCs w:val="24"/>
          <w:lang w:val="ru-RU"/>
        </w:rPr>
      </w:pPr>
    </w:p>
    <w:p w:rsidR="00A954AB" w:rsidRDefault="007D7371" w:rsidP="00AF0B6F">
      <w:pPr>
        <w:tabs>
          <w:tab w:val="left" w:pos="284"/>
        </w:tabs>
        <w:spacing w:before="0" w:beforeAutospacing="0" w:after="0" w:afterAutospacing="0"/>
        <w:ind w:firstLine="284"/>
        <w:rPr>
          <w:rFonts w:hAnsi="Times New Roman" w:cs="Times New Roman"/>
          <w:i/>
          <w:color w:val="000000"/>
          <w:sz w:val="24"/>
          <w:szCs w:val="24"/>
          <w:lang w:val="ru-RU"/>
        </w:rPr>
      </w:pPr>
      <w:r w:rsidRPr="005D3344">
        <w:rPr>
          <w:rFonts w:hAnsi="Times New Roman" w:cs="Times New Roman"/>
          <w:i/>
          <w:color w:val="000000"/>
          <w:sz w:val="24"/>
          <w:szCs w:val="24"/>
          <w:lang w:val="ru-RU"/>
        </w:rPr>
        <w:t>Основание:пункт 32 СГС «Концептуальные основы бухучета и отчетности».</w:t>
      </w:r>
    </w:p>
    <w:p w:rsidR="005D3344" w:rsidRPr="005D3344" w:rsidRDefault="005D3344" w:rsidP="00A954AB">
      <w:pPr>
        <w:spacing w:before="0" w:beforeAutospacing="0" w:after="0" w:afterAutospacing="0"/>
        <w:ind w:firstLine="284"/>
        <w:rPr>
          <w:rFonts w:hAnsi="Times New Roman" w:cs="Times New Roman"/>
          <w:i/>
          <w:color w:val="000000"/>
          <w:sz w:val="24"/>
          <w:szCs w:val="24"/>
          <w:lang w:val="ru-RU"/>
        </w:rPr>
      </w:pPr>
    </w:p>
    <w:p w:rsidR="00A954AB" w:rsidRPr="005D3344" w:rsidRDefault="007D7371" w:rsidP="00A954AB">
      <w:pPr>
        <w:spacing w:before="0" w:beforeAutospacing="0" w:after="0" w:afterAutospacing="0"/>
        <w:ind w:firstLine="284"/>
        <w:rPr>
          <w:rFonts w:hAnsi="Times New Roman" w:cs="Times New Roman"/>
          <w:color w:val="000000"/>
          <w:sz w:val="24"/>
          <w:szCs w:val="24"/>
          <w:lang w:val="ru-RU"/>
        </w:rPr>
      </w:pPr>
      <w:r w:rsidRPr="005D3344">
        <w:rPr>
          <w:rFonts w:hAnsi="Times New Roman" w:cs="Times New Roman"/>
          <w:color w:val="000000"/>
          <w:sz w:val="24"/>
          <w:szCs w:val="24"/>
          <w:lang w:val="ru-RU"/>
        </w:rPr>
        <w:t>1</w:t>
      </w:r>
      <w:r w:rsidR="00581FD3">
        <w:rPr>
          <w:rFonts w:hAnsi="Times New Roman" w:cs="Times New Roman"/>
          <w:color w:val="000000"/>
          <w:sz w:val="24"/>
          <w:szCs w:val="24"/>
          <w:lang w:val="ru-RU"/>
        </w:rPr>
        <w:t>4</w:t>
      </w:r>
      <w:r w:rsidRPr="005D3344">
        <w:rPr>
          <w:rFonts w:hAnsi="Times New Roman" w:cs="Times New Roman"/>
          <w:color w:val="000000"/>
          <w:sz w:val="24"/>
          <w:szCs w:val="24"/>
          <w:lang w:val="ru-RU"/>
        </w:rPr>
        <w:t>. Особенности применения первичных документов:</w:t>
      </w:r>
    </w:p>
    <w:p w:rsidR="00A954AB" w:rsidRDefault="007D7371" w:rsidP="00A954AB">
      <w:pPr>
        <w:spacing w:before="0" w:beforeAutospacing="0" w:after="0" w:afterAutospacing="0"/>
        <w:ind w:firstLine="284"/>
        <w:rPr>
          <w:rFonts w:hAnsi="Times New Roman" w:cs="Times New Roman"/>
          <w:color w:val="000000"/>
          <w:sz w:val="24"/>
          <w:szCs w:val="24"/>
          <w:lang w:val="ru-RU"/>
        </w:rPr>
      </w:pPr>
      <w:r w:rsidRPr="005D3344">
        <w:rPr>
          <w:rFonts w:hAnsi="Times New Roman" w:cs="Times New Roman"/>
          <w:color w:val="000000"/>
          <w:sz w:val="24"/>
          <w:szCs w:val="24"/>
          <w:lang w:val="ru-RU"/>
        </w:rPr>
        <w:t>1</w:t>
      </w:r>
      <w:r w:rsidR="00581FD3">
        <w:rPr>
          <w:rFonts w:hAnsi="Times New Roman" w:cs="Times New Roman"/>
          <w:color w:val="000000"/>
          <w:sz w:val="24"/>
          <w:szCs w:val="24"/>
          <w:lang w:val="ru-RU"/>
        </w:rPr>
        <w:t>4</w:t>
      </w:r>
      <w:r w:rsidRPr="005D3344">
        <w:rPr>
          <w:rFonts w:hAnsi="Times New Roman" w:cs="Times New Roman"/>
          <w:color w:val="000000"/>
          <w:sz w:val="24"/>
          <w:szCs w:val="24"/>
          <w:lang w:val="ru-RU"/>
        </w:rPr>
        <w:t>.1.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2F2B3E">
        <w:rPr>
          <w:rFonts w:hAnsi="Times New Roman" w:cs="Times New Roman"/>
          <w:color w:val="000000"/>
          <w:sz w:val="24"/>
          <w:szCs w:val="24"/>
          <w:lang w:val="ru-RU"/>
        </w:rPr>
        <w:t>. 0306008);</w:t>
      </w:r>
    </w:p>
    <w:p w:rsidR="002F2B3E" w:rsidRPr="005D3344" w:rsidRDefault="002F2B3E" w:rsidP="00A954AB">
      <w:pPr>
        <w:spacing w:before="0" w:beforeAutospacing="0" w:after="0" w:afterAutospacing="0"/>
        <w:ind w:firstLine="284"/>
        <w:rPr>
          <w:rFonts w:hAnsi="Times New Roman" w:cs="Times New Roman"/>
          <w:color w:val="000000"/>
          <w:sz w:val="24"/>
          <w:szCs w:val="24"/>
          <w:lang w:val="ru-RU"/>
        </w:rPr>
      </w:pPr>
      <w:r>
        <w:rPr>
          <w:rFonts w:hAnsi="Times New Roman" w:cs="Times New Roman"/>
          <w:color w:val="000000"/>
          <w:sz w:val="24"/>
          <w:szCs w:val="24"/>
          <w:lang w:val="ru-RU"/>
        </w:rPr>
        <w:lastRenderedPageBreak/>
        <w:t>14.2. Приходный ордер на приемку материальных ценностей (нефинансовых активов) (ф. 0504207) составляется учреждением при поступлении материальных ценностей (в том числе материальных запасов) и служит основанием для принятия к бухгалтерскому учету и отражения на балансе учреждения.</w:t>
      </w:r>
    </w:p>
    <w:p w:rsidR="00582775" w:rsidRDefault="005D3344" w:rsidP="00582775">
      <w:pPr>
        <w:spacing w:before="0" w:beforeAutospacing="0" w:after="0" w:afterAutospacing="0"/>
        <w:jc w:val="both"/>
        <w:rPr>
          <w:rFonts w:ascii="Times New Roman" w:eastAsia="Calibri" w:hAnsi="Times New Roman" w:cs="Times New Roman"/>
          <w:color w:val="000000"/>
          <w:sz w:val="24"/>
          <w:szCs w:val="24"/>
          <w:lang w:val="ru-RU"/>
        </w:rPr>
      </w:pPr>
      <w:r w:rsidRPr="005D3344">
        <w:rPr>
          <w:rFonts w:hAnsi="Times New Roman" w:cs="Times New Roman"/>
          <w:color w:val="000000"/>
          <w:sz w:val="24"/>
          <w:szCs w:val="24"/>
          <w:lang w:val="ru-RU"/>
        </w:rPr>
        <w:t xml:space="preserve">    1</w:t>
      </w:r>
      <w:r w:rsidR="00581FD3">
        <w:rPr>
          <w:rFonts w:hAnsi="Times New Roman" w:cs="Times New Roman"/>
          <w:color w:val="000000"/>
          <w:sz w:val="24"/>
          <w:szCs w:val="24"/>
          <w:lang w:val="ru-RU"/>
        </w:rPr>
        <w:t>4</w:t>
      </w:r>
      <w:r w:rsidRPr="005D3344">
        <w:rPr>
          <w:rFonts w:hAnsi="Times New Roman" w:cs="Times New Roman"/>
          <w:color w:val="000000"/>
          <w:sz w:val="24"/>
          <w:szCs w:val="24"/>
          <w:lang w:val="ru-RU"/>
        </w:rPr>
        <w:t>.2.</w:t>
      </w:r>
      <w:r w:rsidRPr="005D3344">
        <w:rPr>
          <w:rFonts w:ascii="Times New Roman" w:eastAsia="Calibri" w:hAnsi="Times New Roman" w:cs="Times New Roman"/>
          <w:color w:val="000000"/>
          <w:sz w:val="24"/>
          <w:szCs w:val="24"/>
          <w:lang w:val="ru-RU"/>
        </w:rPr>
        <w:t xml:space="preserve"> При приобретении и реализации основных средств, нематериальных и непроизведенных активов составляется акт о</w:t>
      </w:r>
      <w:r w:rsidRPr="005D3344">
        <w:rPr>
          <w:rFonts w:ascii="Times New Roman" w:eastAsia="Calibri" w:hAnsi="Times New Roman" w:cs="Times New Roman"/>
          <w:color w:val="000000"/>
          <w:sz w:val="24"/>
          <w:szCs w:val="24"/>
        </w:rPr>
        <w:t> </w:t>
      </w:r>
      <w:r w:rsidRPr="005D3344">
        <w:rPr>
          <w:rFonts w:ascii="Times New Roman" w:eastAsia="Calibri" w:hAnsi="Times New Roman" w:cs="Times New Roman"/>
          <w:color w:val="000000"/>
          <w:sz w:val="24"/>
          <w:szCs w:val="24"/>
          <w:lang w:val="ru-RU"/>
        </w:rPr>
        <w:t>приеме-передаче объектов не</w:t>
      </w:r>
      <w:r w:rsidR="00582775">
        <w:rPr>
          <w:rFonts w:ascii="Times New Roman" w:eastAsia="Calibri" w:hAnsi="Times New Roman" w:cs="Times New Roman"/>
          <w:color w:val="000000"/>
          <w:sz w:val="24"/>
          <w:szCs w:val="24"/>
          <w:lang w:val="ru-RU"/>
        </w:rPr>
        <w:t>финансовых активов (ф. 0504101):</w:t>
      </w:r>
    </w:p>
    <w:p w:rsidR="00582775" w:rsidRDefault="00582775" w:rsidP="00582775">
      <w:pPr>
        <w:pStyle w:val="a5"/>
        <w:numPr>
          <w:ilvl w:val="0"/>
          <w:numId w:val="70"/>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приобретение нефинансовых активов, в том числе основных сре</w:t>
      </w:r>
      <w:proofErr w:type="gramStart"/>
      <w:r>
        <w:rPr>
          <w:rFonts w:hAnsi="Times New Roman" w:cs="Times New Roman"/>
          <w:color w:val="000000"/>
          <w:sz w:val="24"/>
          <w:szCs w:val="24"/>
          <w:lang w:val="ru-RU"/>
        </w:rPr>
        <w:t>дств ст</w:t>
      </w:r>
      <w:proofErr w:type="gramEnd"/>
      <w:r>
        <w:rPr>
          <w:rFonts w:hAnsi="Times New Roman" w:cs="Times New Roman"/>
          <w:color w:val="000000"/>
          <w:sz w:val="24"/>
          <w:szCs w:val="24"/>
          <w:lang w:val="ru-RU"/>
        </w:rPr>
        <w:t>оимостью свыше 10 000 рублей;</w:t>
      </w:r>
    </w:p>
    <w:p w:rsidR="00582775" w:rsidRDefault="00582775" w:rsidP="00582775">
      <w:pPr>
        <w:pStyle w:val="a5"/>
        <w:numPr>
          <w:ilvl w:val="0"/>
          <w:numId w:val="70"/>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безвозмездная передача нефинансовых активов, в том числе контрагентам, не относящимся к бюджетной сфере;</w:t>
      </w:r>
    </w:p>
    <w:p w:rsidR="00582775" w:rsidRDefault="00582775" w:rsidP="00582775">
      <w:pPr>
        <w:pStyle w:val="a5"/>
        <w:numPr>
          <w:ilvl w:val="0"/>
          <w:numId w:val="70"/>
        </w:numPr>
        <w:spacing w:before="0" w:beforeAutospacing="0" w:after="0" w:afterAutospacing="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безвозмездное получение нематериальных активов от контрагентов, не относящейся к бюджетной сфере;</w:t>
      </w:r>
      <w:proofErr w:type="gramEnd"/>
    </w:p>
    <w:p w:rsidR="00582775" w:rsidRDefault="00582775" w:rsidP="00582775">
      <w:pPr>
        <w:pStyle w:val="a5"/>
        <w:numPr>
          <w:ilvl w:val="0"/>
          <w:numId w:val="70"/>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безвозмездное получение основных средств стоимостью свыше 10 000 рублей и объектов библиотечного фонд</w:t>
      </w:r>
      <w:proofErr w:type="gramStart"/>
      <w:r>
        <w:rPr>
          <w:rFonts w:hAnsi="Times New Roman" w:cs="Times New Roman"/>
          <w:color w:val="000000"/>
          <w:sz w:val="24"/>
          <w:szCs w:val="24"/>
          <w:lang w:val="ru-RU"/>
        </w:rPr>
        <w:t>а(</w:t>
      </w:r>
      <w:proofErr w:type="gramEnd"/>
      <w:r>
        <w:rPr>
          <w:rFonts w:hAnsi="Times New Roman" w:cs="Times New Roman"/>
          <w:color w:val="000000"/>
          <w:sz w:val="24"/>
          <w:szCs w:val="24"/>
          <w:lang w:val="ru-RU"/>
        </w:rPr>
        <w:t>независимо от стоимости) от контрагентов, не относящихся к бюджетной сфере;</w:t>
      </w:r>
    </w:p>
    <w:p w:rsidR="00582775" w:rsidRDefault="00582775" w:rsidP="00582775">
      <w:pPr>
        <w:pStyle w:val="a5"/>
        <w:numPr>
          <w:ilvl w:val="0"/>
          <w:numId w:val="70"/>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передача в пользование объектов, учтенных на балансовых и забалансовых счетах;</w:t>
      </w:r>
    </w:p>
    <w:p w:rsidR="00582775" w:rsidRDefault="002D23B5" w:rsidP="00582775">
      <w:pPr>
        <w:pStyle w:val="a5"/>
        <w:numPr>
          <w:ilvl w:val="0"/>
          <w:numId w:val="70"/>
        </w:num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реализация нефинансовых активов.</w:t>
      </w:r>
    </w:p>
    <w:p w:rsidR="002D23B5" w:rsidRDefault="002D23B5" w:rsidP="002D23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 случае поступления основных средств поля передающей стороны не заполняются.</w:t>
      </w:r>
    </w:p>
    <w:p w:rsidR="002D23B5" w:rsidRDefault="002D23B5" w:rsidP="002D23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В случае выбытия основных средств поля получающей стороны не заполняются.</w:t>
      </w:r>
    </w:p>
    <w:p w:rsidR="002D23B5" w:rsidRDefault="002D23B5" w:rsidP="002D23B5">
      <w:pPr>
        <w:spacing w:before="0" w:beforeAutospacing="0" w:after="0" w:afterAutospacing="0"/>
        <w:ind w:left="428"/>
        <w:jc w:val="both"/>
        <w:rPr>
          <w:rFonts w:hAnsi="Times New Roman" w:cs="Times New Roman"/>
          <w:color w:val="000000"/>
          <w:sz w:val="24"/>
          <w:szCs w:val="24"/>
          <w:lang w:val="ru-RU"/>
        </w:rPr>
      </w:pPr>
      <w:r>
        <w:rPr>
          <w:rFonts w:hAnsi="Times New Roman" w:cs="Times New Roman"/>
          <w:color w:val="000000"/>
          <w:sz w:val="24"/>
          <w:szCs w:val="24"/>
          <w:lang w:val="ru-RU"/>
        </w:rPr>
        <w:t xml:space="preserve">   Акт о приеме-передаче (ф.0504101) применяется при оформлении приема-передачи как</w:t>
      </w:r>
    </w:p>
    <w:p w:rsidR="002D23B5" w:rsidRDefault="002D23B5" w:rsidP="002D23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одного, так и нескольких объектов нефинансовых активов.</w:t>
      </w:r>
    </w:p>
    <w:p w:rsidR="002D23B5" w:rsidRPr="002D23B5" w:rsidRDefault="002D23B5" w:rsidP="002D23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Основные средства списываются по акту списания объектов нефинансовых активо</w:t>
      </w:r>
      <w:proofErr w:type="gramStart"/>
      <w:r>
        <w:rPr>
          <w:rFonts w:hAnsi="Times New Roman" w:cs="Times New Roman"/>
          <w:color w:val="000000"/>
          <w:sz w:val="24"/>
          <w:szCs w:val="24"/>
          <w:lang w:val="ru-RU"/>
        </w:rPr>
        <w:t>в(</w:t>
      </w:r>
      <w:proofErr w:type="gramEnd"/>
      <w:r>
        <w:rPr>
          <w:rFonts w:hAnsi="Times New Roman" w:cs="Times New Roman"/>
          <w:color w:val="000000"/>
          <w:sz w:val="24"/>
          <w:szCs w:val="24"/>
          <w:lang w:val="ru-RU"/>
        </w:rPr>
        <w:t xml:space="preserve"> ф.0504104).</w:t>
      </w:r>
    </w:p>
    <w:p w:rsidR="00A954AB" w:rsidRPr="002D23B5" w:rsidRDefault="00F53AF3" w:rsidP="002D23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D7371" w:rsidRPr="002D23B5">
        <w:rPr>
          <w:rFonts w:hAnsi="Times New Roman" w:cs="Times New Roman"/>
          <w:color w:val="000000"/>
          <w:sz w:val="24"/>
          <w:szCs w:val="24"/>
          <w:lang w:val="ru-RU"/>
        </w:rPr>
        <w:t>1</w:t>
      </w:r>
      <w:r w:rsidR="002D23B5">
        <w:rPr>
          <w:rFonts w:hAnsi="Times New Roman" w:cs="Times New Roman"/>
          <w:color w:val="000000"/>
          <w:sz w:val="24"/>
          <w:szCs w:val="24"/>
          <w:lang w:val="ru-RU"/>
        </w:rPr>
        <w:t>4</w:t>
      </w:r>
      <w:r w:rsidR="007D7371" w:rsidRPr="002D23B5">
        <w:rPr>
          <w:rFonts w:hAnsi="Times New Roman" w:cs="Times New Roman"/>
          <w:color w:val="000000"/>
          <w:sz w:val="24"/>
          <w:szCs w:val="24"/>
          <w:lang w:val="ru-RU"/>
        </w:rPr>
        <w:t>.</w:t>
      </w:r>
      <w:r w:rsidR="005D3344" w:rsidRPr="002D23B5">
        <w:rPr>
          <w:rFonts w:hAnsi="Times New Roman" w:cs="Times New Roman"/>
          <w:color w:val="000000"/>
          <w:sz w:val="24"/>
          <w:szCs w:val="24"/>
          <w:lang w:val="ru-RU"/>
        </w:rPr>
        <w:t>3</w:t>
      </w:r>
      <w:r w:rsidR="007D7371" w:rsidRPr="002D23B5">
        <w:rPr>
          <w:rFonts w:hAnsi="Times New Roman" w:cs="Times New Roman"/>
          <w:color w:val="000000"/>
          <w:sz w:val="24"/>
          <w:szCs w:val="24"/>
          <w:lang w:val="ru-RU"/>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882696" w:rsidRPr="005D3344" w:rsidRDefault="007D7371" w:rsidP="00A954AB">
      <w:pPr>
        <w:spacing w:before="0" w:beforeAutospacing="0" w:after="0" w:afterAutospacing="0"/>
        <w:ind w:firstLine="284"/>
        <w:rPr>
          <w:rFonts w:hAnsi="Times New Roman" w:cs="Times New Roman"/>
          <w:color w:val="000000"/>
          <w:sz w:val="24"/>
          <w:szCs w:val="24"/>
          <w:lang w:val="ru-RU"/>
        </w:rPr>
      </w:pPr>
      <w:r w:rsidRPr="005D334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741"/>
        <w:gridCol w:w="661"/>
      </w:tblGrid>
      <w:tr w:rsidR="00882696" w:rsidRPr="005D33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sidP="005D3344">
            <w:pPr>
              <w:jc w:val="center"/>
            </w:pPr>
            <w:proofErr w:type="spellStart"/>
            <w:r w:rsidRPr="005D3344">
              <w:rPr>
                <w:rFonts w:hAnsi="Times New Roman" w:cs="Times New Roman"/>
                <w:b/>
                <w:bCs/>
                <w:color w:val="000000"/>
                <w:sz w:val="24"/>
                <w:szCs w:val="24"/>
              </w:rPr>
              <w:t>Наименованиепоказателя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proofErr w:type="spellStart"/>
            <w:r w:rsidRPr="005D3344">
              <w:rPr>
                <w:rFonts w:hAnsi="Times New Roman" w:cs="Times New Roman"/>
                <w:b/>
                <w:bCs/>
                <w:color w:val="000000"/>
                <w:sz w:val="24"/>
                <w:szCs w:val="24"/>
              </w:rPr>
              <w:t>Код</w:t>
            </w:r>
            <w:proofErr w:type="spellEnd"/>
          </w:p>
        </w:tc>
      </w:tr>
      <w:tr w:rsidR="00882696" w:rsidRPr="005D33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proofErr w:type="spellStart"/>
            <w:r w:rsidRPr="005D3344">
              <w:rPr>
                <w:rFonts w:hAnsi="Times New Roman" w:cs="Times New Roman"/>
                <w:color w:val="000000"/>
                <w:sz w:val="24"/>
                <w:szCs w:val="24"/>
              </w:rPr>
              <w:t>Дополнительные</w:t>
            </w:r>
            <w:proofErr w:type="spellEnd"/>
            <w:r w:rsidR="002D23B5">
              <w:rPr>
                <w:rFonts w:hAnsi="Times New Roman" w:cs="Times New Roman"/>
                <w:color w:val="000000"/>
                <w:sz w:val="24"/>
                <w:szCs w:val="24"/>
                <w:lang w:val="ru-RU"/>
              </w:rPr>
              <w:t xml:space="preserve"> </w:t>
            </w:r>
            <w:proofErr w:type="spellStart"/>
            <w:r w:rsidRPr="005D3344">
              <w:rPr>
                <w:rFonts w:hAnsi="Times New Roman" w:cs="Times New Roman"/>
                <w:color w:val="000000"/>
                <w:sz w:val="24"/>
                <w:szCs w:val="24"/>
              </w:rPr>
              <w:t>выходные</w:t>
            </w:r>
            <w:proofErr w:type="spellEnd"/>
            <w:r w:rsidR="002D23B5">
              <w:rPr>
                <w:rFonts w:hAnsi="Times New Roman" w:cs="Times New Roman"/>
                <w:color w:val="000000"/>
                <w:sz w:val="24"/>
                <w:szCs w:val="24"/>
                <w:lang w:val="ru-RU"/>
              </w:rPr>
              <w:t xml:space="preserve"> </w:t>
            </w:r>
            <w:proofErr w:type="spellStart"/>
            <w:r w:rsidRPr="005D3344">
              <w:rPr>
                <w:rFonts w:hAnsi="Times New Roman" w:cs="Times New Roman"/>
                <w:color w:val="000000"/>
                <w:sz w:val="24"/>
                <w:szCs w:val="24"/>
              </w:rPr>
              <w:t>дни</w:t>
            </w:r>
            <w:proofErr w:type="spellEnd"/>
            <w:r w:rsidRPr="005D3344">
              <w:rPr>
                <w:rFonts w:hAnsi="Times New Roman" w:cs="Times New Roman"/>
                <w:color w:val="000000"/>
                <w:sz w:val="24"/>
                <w:szCs w:val="24"/>
              </w:rPr>
              <w:t> (</w:t>
            </w:r>
            <w:proofErr w:type="spellStart"/>
            <w:r w:rsidRPr="005D3344">
              <w:rPr>
                <w:rFonts w:hAnsi="Times New Roman" w:cs="Times New Roman"/>
                <w:color w:val="000000"/>
                <w:sz w:val="24"/>
                <w:szCs w:val="24"/>
              </w:rPr>
              <w:t>оплачиваемые</w:t>
            </w:r>
            <w:proofErr w:type="spellEnd"/>
            <w:r w:rsidRPr="005D3344">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 w:rsidRPr="005D3344">
              <w:rPr>
                <w:rFonts w:hAnsi="Times New Roman" w:cs="Times New Roman"/>
                <w:color w:val="000000"/>
                <w:sz w:val="24"/>
                <w:szCs w:val="24"/>
              </w:rPr>
              <w:t>ОВ</w:t>
            </w:r>
          </w:p>
        </w:tc>
      </w:tr>
      <w:tr w:rsidR="00882696" w:rsidRPr="005D33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proofErr w:type="spellStart"/>
            <w:r w:rsidRPr="005D3344">
              <w:rPr>
                <w:rFonts w:hAnsi="Times New Roman" w:cs="Times New Roman"/>
                <w:color w:val="000000"/>
                <w:sz w:val="24"/>
                <w:szCs w:val="24"/>
              </w:rPr>
              <w:t>Заключение</w:t>
            </w:r>
            <w:proofErr w:type="spellEnd"/>
            <w:r w:rsidR="002D23B5">
              <w:rPr>
                <w:rFonts w:hAnsi="Times New Roman" w:cs="Times New Roman"/>
                <w:color w:val="000000"/>
                <w:sz w:val="24"/>
                <w:szCs w:val="24"/>
                <w:lang w:val="ru-RU"/>
              </w:rPr>
              <w:t xml:space="preserve"> </w:t>
            </w:r>
            <w:proofErr w:type="spellStart"/>
            <w:r w:rsidRPr="005D3344">
              <w:rPr>
                <w:rFonts w:hAnsi="Times New Roman" w:cs="Times New Roman"/>
                <w:color w:val="000000"/>
                <w:sz w:val="24"/>
                <w:szCs w:val="24"/>
              </w:rPr>
              <w:t>под</w:t>
            </w:r>
            <w:proofErr w:type="spellEnd"/>
            <w:r w:rsidR="002D23B5">
              <w:rPr>
                <w:rFonts w:hAnsi="Times New Roman" w:cs="Times New Roman"/>
                <w:color w:val="000000"/>
                <w:sz w:val="24"/>
                <w:szCs w:val="24"/>
                <w:lang w:val="ru-RU"/>
              </w:rPr>
              <w:t xml:space="preserve"> </w:t>
            </w:r>
            <w:proofErr w:type="spellStart"/>
            <w:r w:rsidRPr="005D3344">
              <w:rPr>
                <w:rFonts w:hAnsi="Times New Roman" w:cs="Times New Roman"/>
                <w:color w:val="000000"/>
                <w:sz w:val="24"/>
                <w:szCs w:val="24"/>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 w:rsidRPr="005D3344">
              <w:rPr>
                <w:rFonts w:hAnsi="Times New Roman" w:cs="Times New Roman"/>
                <w:color w:val="000000"/>
                <w:sz w:val="24"/>
                <w:szCs w:val="24"/>
              </w:rPr>
              <w:t>ЗС</w:t>
            </w:r>
          </w:p>
        </w:tc>
      </w:tr>
      <w:tr w:rsidR="00882696" w:rsidRPr="005D33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pPr>
              <w:rPr>
                <w:lang w:val="ru-RU"/>
              </w:rPr>
            </w:pPr>
            <w:r w:rsidRPr="005D334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 w:rsidRPr="005D3344">
              <w:rPr>
                <w:rFonts w:hAnsi="Times New Roman" w:cs="Times New Roman"/>
                <w:color w:val="000000"/>
                <w:sz w:val="24"/>
                <w:szCs w:val="24"/>
              </w:rPr>
              <w:t>Д</w:t>
            </w:r>
          </w:p>
        </w:tc>
      </w:tr>
      <w:tr w:rsidR="00882696" w:rsidRPr="005D33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2696" w:rsidRPr="005D3344" w:rsidRDefault="007D7371">
            <w:proofErr w:type="spellStart"/>
            <w:r w:rsidRPr="005D3344">
              <w:rPr>
                <w:rFonts w:hAnsi="Times New Roman" w:cs="Times New Roman"/>
                <w:color w:val="000000"/>
                <w:sz w:val="24"/>
                <w:szCs w:val="24"/>
              </w:rPr>
              <w:t>Нерабочий</w:t>
            </w:r>
            <w:proofErr w:type="spellEnd"/>
            <w:r w:rsidR="002D23B5">
              <w:rPr>
                <w:rFonts w:hAnsi="Times New Roman" w:cs="Times New Roman"/>
                <w:color w:val="000000"/>
                <w:sz w:val="24"/>
                <w:szCs w:val="24"/>
                <w:lang w:val="ru-RU"/>
              </w:rPr>
              <w:t xml:space="preserve"> </w:t>
            </w:r>
            <w:proofErr w:type="spellStart"/>
            <w:r w:rsidRPr="005D3344">
              <w:rPr>
                <w:rFonts w:hAnsi="Times New Roman" w:cs="Times New Roman"/>
                <w:color w:val="000000"/>
                <w:sz w:val="24"/>
                <w:szCs w:val="24"/>
              </w:rPr>
              <w:t>оплачиваемый</w:t>
            </w:r>
            <w:proofErr w:type="spellEnd"/>
            <w:r w:rsidR="002D23B5">
              <w:rPr>
                <w:rFonts w:hAnsi="Times New Roman" w:cs="Times New Roman"/>
                <w:color w:val="000000"/>
                <w:sz w:val="24"/>
                <w:szCs w:val="24"/>
                <w:lang w:val="ru-RU"/>
              </w:rPr>
              <w:t xml:space="preserve"> </w:t>
            </w:r>
            <w:proofErr w:type="spellStart"/>
            <w:r w:rsidRPr="005D3344">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 w:rsidRPr="005D3344">
              <w:rPr>
                <w:rFonts w:hAnsi="Times New Roman" w:cs="Times New Roman"/>
                <w:color w:val="000000"/>
                <w:sz w:val="24"/>
                <w:szCs w:val="24"/>
              </w:rPr>
              <w:t>НОД</w:t>
            </w:r>
          </w:p>
        </w:tc>
      </w:tr>
      <w:tr w:rsidR="00882696" w:rsidRPr="005D33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2696" w:rsidRPr="005D3344" w:rsidRDefault="007D7371">
            <w:pPr>
              <w:rPr>
                <w:lang w:val="ru-RU"/>
              </w:rPr>
            </w:pPr>
            <w:r w:rsidRPr="005D3344">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 w:rsidRPr="005D3344">
              <w:rPr>
                <w:rFonts w:hAnsi="Times New Roman" w:cs="Times New Roman"/>
                <w:color w:val="000000"/>
                <w:sz w:val="24"/>
                <w:szCs w:val="24"/>
              </w:rPr>
              <w:t>ВВ</w:t>
            </w:r>
          </w:p>
        </w:tc>
      </w:tr>
      <w:tr w:rsidR="00882696" w:rsidRPr="00EB53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2696" w:rsidRPr="005D3344" w:rsidRDefault="007D7371">
            <w:pPr>
              <w:rPr>
                <w:lang w:val="ru-RU"/>
              </w:rPr>
            </w:pPr>
            <w:r w:rsidRPr="005D3344">
              <w:rPr>
                <w:rFonts w:hAnsi="Times New Roman" w:cs="Times New Roman"/>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2696" w:rsidRPr="005D3344" w:rsidRDefault="007D7371">
            <w:r w:rsidRPr="005D3344">
              <w:rPr>
                <w:rFonts w:hAnsi="Times New Roman" w:cs="Times New Roman"/>
                <w:color w:val="000000"/>
                <w:sz w:val="24"/>
                <w:szCs w:val="24"/>
              </w:rPr>
              <w:t>ПД</w:t>
            </w:r>
          </w:p>
        </w:tc>
      </w:tr>
    </w:tbl>
    <w:p w:rsidR="00882696" w:rsidRPr="005D3344" w:rsidRDefault="007D7371" w:rsidP="00DC5A63">
      <w:pPr>
        <w:spacing w:before="0" w:beforeAutospacing="0" w:after="0" w:afterAutospacing="0"/>
        <w:rPr>
          <w:rFonts w:hAnsi="Times New Roman" w:cs="Times New Roman"/>
          <w:color w:val="000000"/>
          <w:sz w:val="24"/>
          <w:szCs w:val="24"/>
          <w:lang w:val="ru-RU"/>
        </w:rPr>
      </w:pPr>
      <w:r w:rsidRPr="005D3344">
        <w:rPr>
          <w:rFonts w:hAnsi="Times New Roman" w:cs="Times New Roman"/>
          <w:color w:val="000000"/>
          <w:sz w:val="24"/>
          <w:szCs w:val="24"/>
          <w:lang w:val="ru-RU"/>
        </w:rPr>
        <w:t>Расширено применение буквенного кода «Г» – Выполнение государственных</w:t>
      </w:r>
      <w:r w:rsidRPr="005D3344">
        <w:rPr>
          <w:rFonts w:hAnsi="Times New Roman" w:cs="Times New Roman"/>
          <w:color w:val="000000"/>
          <w:sz w:val="24"/>
          <w:szCs w:val="24"/>
        </w:rPr>
        <w:t> </w:t>
      </w:r>
      <w:r w:rsidRPr="005D3344">
        <w:rPr>
          <w:rFonts w:hAnsi="Times New Roman" w:cs="Times New Roman"/>
          <w:color w:val="000000"/>
          <w:sz w:val="24"/>
          <w:szCs w:val="24"/>
          <w:lang w:val="ru-RU"/>
        </w:rPr>
        <w:t>обязанностей – для случаев выполнения сотрудниками общественных обязанностей</w:t>
      </w:r>
      <w:r w:rsidRPr="005D3344">
        <w:rPr>
          <w:rFonts w:hAnsi="Times New Roman" w:cs="Times New Roman"/>
          <w:color w:val="000000"/>
          <w:sz w:val="24"/>
          <w:szCs w:val="24"/>
        </w:rPr>
        <w:t> </w:t>
      </w:r>
      <w:r w:rsidRPr="005D3344">
        <w:rPr>
          <w:rFonts w:hAnsi="Times New Roman" w:cs="Times New Roman"/>
          <w:color w:val="000000"/>
          <w:sz w:val="24"/>
          <w:szCs w:val="24"/>
          <w:lang w:val="ru-RU"/>
        </w:rPr>
        <w:t>(например, для регистрации дней медицинского освидетельствования перед сдачей</w:t>
      </w:r>
      <w:r w:rsidRPr="005D3344">
        <w:rPr>
          <w:rFonts w:hAnsi="Times New Roman" w:cs="Times New Roman"/>
          <w:color w:val="000000"/>
          <w:sz w:val="24"/>
          <w:szCs w:val="24"/>
        </w:rPr>
        <w:t> </w:t>
      </w:r>
      <w:r w:rsidRPr="005D3344">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sidRPr="005D3344">
        <w:rPr>
          <w:rFonts w:hAnsi="Times New Roman" w:cs="Times New Roman"/>
          <w:color w:val="000000"/>
          <w:sz w:val="24"/>
          <w:szCs w:val="24"/>
        </w:rPr>
        <w:t> </w:t>
      </w:r>
      <w:r w:rsidRPr="005D3344">
        <w:rPr>
          <w:rFonts w:hAnsi="Times New Roman" w:cs="Times New Roman"/>
          <w:color w:val="000000"/>
          <w:sz w:val="24"/>
          <w:szCs w:val="24"/>
          <w:lang w:val="ru-RU"/>
        </w:rPr>
        <w:t>военные сборы, по вызову в суд и другие госорганы в качестве свидетеля и пр.).</w:t>
      </w:r>
    </w:p>
    <w:p w:rsidR="00882696" w:rsidRPr="00723DF9" w:rsidRDefault="00F53AF3" w:rsidP="00F53AF3">
      <w:pPr>
        <w:tabs>
          <w:tab w:val="left" w:pos="284"/>
        </w:tabs>
        <w:spacing w:before="0" w:beforeAutospacing="0" w:after="0" w:afterAutospacing="0"/>
        <w:rPr>
          <w:rFonts w:hAnsi="Times New Roman" w:cs="Times New Roman"/>
          <w:sz w:val="24"/>
          <w:szCs w:val="24"/>
          <w:lang w:val="ru-RU"/>
        </w:rPr>
      </w:pPr>
      <w:r>
        <w:rPr>
          <w:rFonts w:hAnsi="Times New Roman" w:cs="Times New Roman"/>
          <w:color w:val="000000"/>
          <w:sz w:val="24"/>
          <w:szCs w:val="24"/>
          <w:lang w:val="ru-RU"/>
        </w:rPr>
        <w:t xml:space="preserve">    </w:t>
      </w:r>
      <w:r w:rsidR="007D7371" w:rsidRPr="005D3344">
        <w:rPr>
          <w:rFonts w:hAnsi="Times New Roman" w:cs="Times New Roman"/>
          <w:color w:val="000000"/>
          <w:sz w:val="24"/>
          <w:szCs w:val="24"/>
          <w:lang w:val="ru-RU"/>
        </w:rPr>
        <w:t>1</w:t>
      </w:r>
      <w:r w:rsidR="00E1237A">
        <w:rPr>
          <w:rFonts w:hAnsi="Times New Roman" w:cs="Times New Roman"/>
          <w:color w:val="000000"/>
          <w:sz w:val="24"/>
          <w:szCs w:val="24"/>
          <w:lang w:val="ru-RU"/>
        </w:rPr>
        <w:t>4</w:t>
      </w:r>
      <w:r w:rsidR="007D7371" w:rsidRPr="005D3344">
        <w:rPr>
          <w:rFonts w:hAnsi="Times New Roman" w:cs="Times New Roman"/>
          <w:color w:val="000000"/>
          <w:sz w:val="24"/>
          <w:szCs w:val="24"/>
          <w:lang w:val="ru-RU"/>
        </w:rPr>
        <w:t>.</w:t>
      </w:r>
      <w:r w:rsidR="005D3344" w:rsidRPr="005D3344">
        <w:rPr>
          <w:rFonts w:hAnsi="Times New Roman" w:cs="Times New Roman"/>
          <w:color w:val="000000"/>
          <w:sz w:val="24"/>
          <w:szCs w:val="24"/>
          <w:lang w:val="ru-RU"/>
        </w:rPr>
        <w:t>4</w:t>
      </w:r>
      <w:r w:rsidR="007D7371" w:rsidRPr="005D3344">
        <w:rPr>
          <w:rFonts w:hAnsi="Times New Roman" w:cs="Times New Roman"/>
          <w:color w:val="000000"/>
          <w:sz w:val="24"/>
          <w:szCs w:val="24"/>
          <w:lang w:val="ru-RU"/>
        </w:rPr>
        <w:t xml:space="preserve">. Расчеты по заработной плате и другим выплатам оформляются в </w:t>
      </w:r>
      <w:r w:rsidR="007D7371" w:rsidRPr="00723DF9">
        <w:rPr>
          <w:rFonts w:hAnsi="Times New Roman" w:cs="Times New Roman"/>
          <w:sz w:val="24"/>
          <w:szCs w:val="24"/>
          <w:lang w:val="ru-RU"/>
        </w:rPr>
        <w:t xml:space="preserve">Расчетной ведомости (ф. 0504402) и </w:t>
      </w:r>
      <w:r w:rsidR="005D3344" w:rsidRPr="00723DF9">
        <w:rPr>
          <w:rFonts w:hAnsi="Times New Roman" w:cs="Times New Roman"/>
          <w:sz w:val="24"/>
          <w:szCs w:val="24"/>
          <w:lang w:val="ru-RU"/>
        </w:rPr>
        <w:t>расчетно-п</w:t>
      </w:r>
      <w:r w:rsidR="007D7371" w:rsidRPr="00723DF9">
        <w:rPr>
          <w:rFonts w:hAnsi="Times New Roman" w:cs="Times New Roman"/>
          <w:sz w:val="24"/>
          <w:szCs w:val="24"/>
          <w:lang w:val="ru-RU"/>
        </w:rPr>
        <w:t>латежной ведомости (ф. 050440</w:t>
      </w:r>
      <w:r w:rsidR="00723DF9" w:rsidRPr="00723DF9">
        <w:rPr>
          <w:rFonts w:hAnsi="Times New Roman" w:cs="Times New Roman"/>
          <w:sz w:val="24"/>
          <w:szCs w:val="24"/>
          <w:lang w:val="ru-RU"/>
        </w:rPr>
        <w:t>1</w:t>
      </w:r>
      <w:r w:rsidR="007D7371" w:rsidRPr="00723DF9">
        <w:rPr>
          <w:rFonts w:hAnsi="Times New Roman" w:cs="Times New Roman"/>
          <w:sz w:val="24"/>
          <w:szCs w:val="24"/>
          <w:lang w:val="ru-RU"/>
        </w:rPr>
        <w:t>)</w:t>
      </w:r>
      <w:r w:rsidR="00E1237A">
        <w:rPr>
          <w:rFonts w:hAnsi="Times New Roman" w:cs="Times New Roman"/>
          <w:sz w:val="24"/>
          <w:szCs w:val="24"/>
          <w:lang w:val="ru-RU"/>
        </w:rPr>
        <w:t xml:space="preserve">, </w:t>
      </w:r>
      <w:r>
        <w:rPr>
          <w:rFonts w:hAnsi="Times New Roman" w:cs="Times New Roman"/>
          <w:sz w:val="24"/>
          <w:szCs w:val="24"/>
          <w:lang w:val="ru-RU"/>
        </w:rPr>
        <w:t>путем перечисления заработной платы на банковские карты сотрудников «МИР» через Сбербанк АС «СБОЛ» в рамках «зарплатного» проекта</w:t>
      </w:r>
      <w:r w:rsidR="007D7371" w:rsidRPr="00723DF9">
        <w:rPr>
          <w:rFonts w:hAnsi="Times New Roman" w:cs="Times New Roman"/>
          <w:sz w:val="24"/>
          <w:szCs w:val="24"/>
          <w:lang w:val="ru-RU"/>
        </w:rPr>
        <w:t>.</w:t>
      </w:r>
    </w:p>
    <w:p w:rsidR="00882696" w:rsidRDefault="005D3344" w:rsidP="00DC5A63">
      <w:pPr>
        <w:spacing w:before="0" w:beforeAutospacing="0" w:after="0" w:afterAutospacing="0"/>
        <w:rPr>
          <w:rFonts w:hAnsi="Times New Roman" w:cs="Times New Roman"/>
          <w:color w:val="000000"/>
          <w:sz w:val="24"/>
          <w:szCs w:val="24"/>
          <w:lang w:val="ru-RU"/>
        </w:rPr>
      </w:pPr>
      <w:r w:rsidRPr="005D3344">
        <w:rPr>
          <w:rFonts w:hAnsi="Times New Roman" w:cs="Times New Roman"/>
          <w:color w:val="000000"/>
          <w:sz w:val="24"/>
          <w:szCs w:val="24"/>
          <w:lang w:val="ru-RU"/>
        </w:rPr>
        <w:t xml:space="preserve">    1</w:t>
      </w:r>
      <w:r w:rsidR="00F53AF3">
        <w:rPr>
          <w:rFonts w:hAnsi="Times New Roman" w:cs="Times New Roman"/>
          <w:color w:val="000000"/>
          <w:sz w:val="24"/>
          <w:szCs w:val="24"/>
          <w:lang w:val="ru-RU"/>
        </w:rPr>
        <w:t>4</w:t>
      </w:r>
      <w:r w:rsidRPr="005D3344">
        <w:rPr>
          <w:rFonts w:hAnsi="Times New Roman" w:cs="Times New Roman"/>
          <w:color w:val="000000"/>
          <w:sz w:val="24"/>
          <w:szCs w:val="24"/>
          <w:lang w:val="ru-RU"/>
        </w:rPr>
        <w:t>.5</w:t>
      </w:r>
      <w:r w:rsidR="007D7371" w:rsidRPr="005D3344">
        <w:rPr>
          <w:rFonts w:hAnsi="Times New Roman" w:cs="Times New Roman"/>
          <w:color w:val="000000"/>
          <w:sz w:val="24"/>
          <w:szCs w:val="24"/>
          <w:lang w:val="ru-RU"/>
        </w:rPr>
        <w:t xml:space="preserve">. Сотрудник, ответственный за оформление расчетных листков, </w:t>
      </w:r>
      <w:r w:rsidR="00DC5A63" w:rsidRPr="005D3344">
        <w:rPr>
          <w:rFonts w:hAnsi="Times New Roman" w:cs="Times New Roman"/>
          <w:color w:val="000000"/>
          <w:sz w:val="24"/>
          <w:szCs w:val="24"/>
          <w:lang w:val="ru-RU"/>
        </w:rPr>
        <w:t>выдает</w:t>
      </w:r>
      <w:r w:rsidR="007D7371" w:rsidRPr="005D3344">
        <w:rPr>
          <w:rFonts w:hAnsi="Times New Roman" w:cs="Times New Roman"/>
          <w:color w:val="000000"/>
          <w:sz w:val="24"/>
          <w:szCs w:val="24"/>
          <w:lang w:val="ru-RU"/>
        </w:rPr>
        <w:t xml:space="preserve"> каждому сотруднику расчетный листок в день выдачи зарплаты за вторую половину месяца.</w:t>
      </w:r>
    </w:p>
    <w:p w:rsidR="00F53AF3" w:rsidRDefault="00F53AF3" w:rsidP="00DC5A6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14.6. Главный специалист по общим вопросам составляет график отпусков.</w:t>
      </w:r>
    </w:p>
    <w:p w:rsidR="005D3344" w:rsidRPr="007D7371" w:rsidRDefault="005D3344" w:rsidP="00DC5A63">
      <w:pPr>
        <w:spacing w:before="0" w:beforeAutospacing="0" w:after="0" w:afterAutospacing="0"/>
        <w:rPr>
          <w:rFonts w:hAnsi="Times New Roman" w:cs="Times New Roman"/>
          <w:color w:val="000000"/>
          <w:sz w:val="24"/>
          <w:szCs w:val="24"/>
          <w:lang w:val="ru-RU"/>
        </w:rPr>
      </w:pPr>
    </w:p>
    <w:p w:rsidR="00882696" w:rsidRDefault="002939AB" w:rsidP="00057564">
      <w:pPr>
        <w:spacing w:before="0" w:beforeAutospacing="0" w:after="0" w:afterAutospacing="0"/>
        <w:jc w:val="center"/>
        <w:rPr>
          <w:b/>
          <w:bCs/>
          <w:color w:val="252525"/>
          <w:spacing w:val="-2"/>
          <w:sz w:val="24"/>
          <w:szCs w:val="24"/>
          <w:lang w:val="ru-RU"/>
        </w:rPr>
      </w:pPr>
      <w:r w:rsidRPr="005D3344">
        <w:rPr>
          <w:b/>
          <w:bCs/>
          <w:color w:val="252525"/>
          <w:spacing w:val="-2"/>
          <w:sz w:val="24"/>
          <w:szCs w:val="24"/>
          <w:lang w:val="ru-RU"/>
        </w:rPr>
        <w:t>4</w:t>
      </w:r>
      <w:r w:rsidR="007D7371" w:rsidRPr="005D3344">
        <w:rPr>
          <w:b/>
          <w:bCs/>
          <w:color w:val="252525"/>
          <w:spacing w:val="-2"/>
          <w:sz w:val="24"/>
          <w:szCs w:val="24"/>
          <w:lang w:val="ru-RU"/>
        </w:rPr>
        <w:t>. План счетов</w:t>
      </w:r>
    </w:p>
    <w:p w:rsidR="00F446EB" w:rsidRPr="005D3344" w:rsidRDefault="00F446EB" w:rsidP="00057564">
      <w:pPr>
        <w:spacing w:before="0" w:beforeAutospacing="0" w:after="0" w:afterAutospacing="0"/>
        <w:jc w:val="center"/>
        <w:rPr>
          <w:b/>
          <w:bCs/>
          <w:color w:val="252525"/>
          <w:spacing w:val="-2"/>
          <w:sz w:val="24"/>
          <w:szCs w:val="24"/>
          <w:lang w:val="ru-RU"/>
        </w:rPr>
      </w:pPr>
    </w:p>
    <w:p w:rsidR="00882696" w:rsidRDefault="007D7371" w:rsidP="00057564">
      <w:pPr>
        <w:spacing w:before="0" w:beforeAutospacing="0" w:after="0" w:afterAutospacing="0"/>
        <w:rPr>
          <w:rFonts w:hAnsi="Times New Roman" w:cs="Times New Roman"/>
          <w:color w:val="000000"/>
          <w:sz w:val="24"/>
          <w:szCs w:val="24"/>
          <w:lang w:val="ru-RU"/>
        </w:rPr>
      </w:pPr>
      <w:r w:rsidRPr="005D3344">
        <w:rPr>
          <w:rFonts w:hAnsi="Times New Roman" w:cs="Times New Roman"/>
          <w:color w:val="000000"/>
          <w:sz w:val="24"/>
          <w:szCs w:val="24"/>
          <w:lang w:val="ru-RU"/>
        </w:rPr>
        <w:lastRenderedPageBreak/>
        <w:t>1. Бюджетный учет ведется с использованием Рабочего плана счетов (</w:t>
      </w:r>
      <w:r w:rsidRPr="005D3344">
        <w:rPr>
          <w:rFonts w:hAnsi="Times New Roman" w:cs="Times New Roman"/>
          <w:b/>
          <w:i/>
          <w:color w:val="000000"/>
          <w:sz w:val="24"/>
          <w:szCs w:val="24"/>
          <w:lang w:val="ru-RU"/>
        </w:rPr>
        <w:t>приложение 10</w:t>
      </w:r>
      <w:r w:rsidRPr="005D3344">
        <w:rPr>
          <w:rFonts w:hAnsi="Times New Roman" w:cs="Times New Roman"/>
          <w:color w:val="000000"/>
          <w:sz w:val="24"/>
          <w:szCs w:val="24"/>
          <w:lang w:val="ru-RU"/>
        </w:rPr>
        <w:t>), разработанного в соответствии с Инструкцией к Единому плану счетов № 157н,</w:t>
      </w:r>
      <w:r w:rsidRPr="005D3344">
        <w:rPr>
          <w:rFonts w:hAnsi="Times New Roman" w:cs="Times New Roman"/>
          <w:color w:val="000000"/>
          <w:sz w:val="24"/>
          <w:szCs w:val="24"/>
        </w:rPr>
        <w:t> </w:t>
      </w:r>
      <w:r w:rsidRPr="005D3344">
        <w:rPr>
          <w:rFonts w:hAnsi="Times New Roman" w:cs="Times New Roman"/>
          <w:color w:val="000000"/>
          <w:sz w:val="24"/>
          <w:szCs w:val="24"/>
          <w:lang w:val="ru-RU"/>
        </w:rPr>
        <w:t>Инструкцией №</w:t>
      </w:r>
      <w:r w:rsidRPr="005D3344">
        <w:rPr>
          <w:rFonts w:hAnsi="Times New Roman" w:cs="Times New Roman"/>
          <w:color w:val="000000"/>
          <w:sz w:val="24"/>
          <w:szCs w:val="24"/>
        </w:rPr>
        <w:t> </w:t>
      </w:r>
      <w:r w:rsidRPr="005D3344">
        <w:rPr>
          <w:rFonts w:hAnsi="Times New Roman" w:cs="Times New Roman"/>
          <w:color w:val="000000"/>
          <w:sz w:val="24"/>
          <w:szCs w:val="24"/>
          <w:lang w:val="ru-RU"/>
        </w:rPr>
        <w:t>162н.</w:t>
      </w:r>
    </w:p>
    <w:p w:rsidR="00F446EB" w:rsidRPr="005D3344" w:rsidRDefault="00F446EB" w:rsidP="00057564">
      <w:pPr>
        <w:spacing w:before="0" w:beforeAutospacing="0" w:after="0" w:afterAutospacing="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5D3344">
        <w:rPr>
          <w:rFonts w:hAnsi="Times New Roman" w:cs="Times New Roman"/>
          <w:i/>
          <w:color w:val="000000"/>
          <w:sz w:val="24"/>
          <w:szCs w:val="24"/>
          <w:lang w:val="ru-RU"/>
        </w:rPr>
        <w:t>Основание: пункты 2 и 6 Инструкции к Единому плану счетов №</w:t>
      </w:r>
      <w:r w:rsidRPr="005D3344">
        <w:rPr>
          <w:rFonts w:hAnsi="Times New Roman" w:cs="Times New Roman"/>
          <w:i/>
          <w:color w:val="000000"/>
          <w:sz w:val="24"/>
          <w:szCs w:val="24"/>
        </w:rPr>
        <w:t> </w:t>
      </w:r>
      <w:r w:rsidRPr="005D3344">
        <w:rPr>
          <w:rFonts w:hAnsi="Times New Roman" w:cs="Times New Roman"/>
          <w:i/>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5D3344" w:rsidRPr="005D3344" w:rsidRDefault="005D3344" w:rsidP="00057564">
      <w:pPr>
        <w:spacing w:before="0" w:beforeAutospacing="0" w:after="0" w:afterAutospacing="0"/>
        <w:rPr>
          <w:rFonts w:hAnsi="Times New Roman" w:cs="Times New Roman"/>
          <w:i/>
          <w:color w:val="000000"/>
          <w:sz w:val="24"/>
          <w:szCs w:val="24"/>
          <w:lang w:val="ru-RU"/>
        </w:rPr>
      </w:pPr>
    </w:p>
    <w:p w:rsidR="00F446EB" w:rsidRDefault="007D7371" w:rsidP="00057564">
      <w:pPr>
        <w:spacing w:before="0" w:beforeAutospacing="0" w:after="0" w:afterAutospacing="0"/>
        <w:rPr>
          <w:rFonts w:hAnsi="Times New Roman" w:cs="Times New Roman"/>
          <w:color w:val="000000"/>
          <w:sz w:val="24"/>
          <w:szCs w:val="24"/>
          <w:lang w:val="ru-RU"/>
        </w:rPr>
      </w:pPr>
      <w:r w:rsidRPr="00056DD7">
        <w:rPr>
          <w:rFonts w:hAnsi="Times New Roman" w:cs="Times New Roman"/>
          <w:color w:val="000000"/>
          <w:sz w:val="24"/>
          <w:szCs w:val="24"/>
          <w:lang w:val="ru-RU"/>
        </w:rPr>
        <w:t>Кроме забалансовых счетов, утвержденных в Инструкции к Единому плану счетов №</w:t>
      </w:r>
      <w:r w:rsidRPr="00056DD7">
        <w:rPr>
          <w:rFonts w:hAnsi="Times New Roman" w:cs="Times New Roman"/>
          <w:color w:val="000000"/>
          <w:sz w:val="24"/>
          <w:szCs w:val="24"/>
        </w:rPr>
        <w:t> </w:t>
      </w:r>
      <w:r w:rsidRPr="00056DD7">
        <w:rPr>
          <w:rFonts w:hAnsi="Times New Roman" w:cs="Times New Roman"/>
          <w:color w:val="000000"/>
          <w:sz w:val="24"/>
          <w:szCs w:val="24"/>
          <w:lang w:val="ru-RU"/>
        </w:rPr>
        <w:t>157н, учреждение применяет дополнительные забалансовые счета, утвержденные в Рабочем плане счетов (</w:t>
      </w:r>
      <w:r w:rsidRPr="00056DD7">
        <w:rPr>
          <w:rFonts w:hAnsi="Times New Roman" w:cs="Times New Roman"/>
          <w:b/>
          <w:i/>
          <w:color w:val="000000"/>
          <w:sz w:val="24"/>
          <w:szCs w:val="24"/>
          <w:lang w:val="ru-RU"/>
        </w:rPr>
        <w:t>приложении</w:t>
      </w:r>
      <w:r w:rsidRPr="00056DD7">
        <w:rPr>
          <w:rFonts w:hAnsi="Times New Roman" w:cs="Times New Roman"/>
          <w:b/>
          <w:i/>
          <w:color w:val="000000"/>
          <w:sz w:val="24"/>
          <w:szCs w:val="24"/>
        </w:rPr>
        <w:t> </w:t>
      </w:r>
      <w:r w:rsidRPr="00056DD7">
        <w:rPr>
          <w:rFonts w:hAnsi="Times New Roman" w:cs="Times New Roman"/>
          <w:b/>
          <w:i/>
          <w:color w:val="000000"/>
          <w:sz w:val="24"/>
          <w:szCs w:val="24"/>
          <w:lang w:val="ru-RU"/>
        </w:rPr>
        <w:t>10</w:t>
      </w:r>
      <w:r w:rsidRPr="00056DD7">
        <w:rPr>
          <w:rFonts w:hAnsi="Times New Roman" w:cs="Times New Roman"/>
          <w:color w:val="000000"/>
          <w:sz w:val="24"/>
          <w:szCs w:val="24"/>
          <w:lang w:val="ru-RU"/>
        </w:rPr>
        <w:t>).</w:t>
      </w:r>
    </w:p>
    <w:p w:rsidR="00F446EB" w:rsidRDefault="00F446EB" w:rsidP="00057564">
      <w:pPr>
        <w:spacing w:before="0" w:beforeAutospacing="0" w:after="0" w:afterAutospacing="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056DD7">
        <w:rPr>
          <w:rFonts w:hAnsi="Times New Roman" w:cs="Times New Roman"/>
          <w:i/>
          <w:color w:val="000000"/>
          <w:sz w:val="24"/>
          <w:szCs w:val="24"/>
          <w:lang w:val="ru-RU"/>
        </w:rPr>
        <w:t>Основание:пункт 332 Инструкции к Единому плану счетов №</w:t>
      </w:r>
      <w:r w:rsidRPr="00056DD7">
        <w:rPr>
          <w:rFonts w:hAnsi="Times New Roman" w:cs="Times New Roman"/>
          <w:i/>
          <w:color w:val="000000"/>
          <w:sz w:val="24"/>
          <w:szCs w:val="24"/>
        </w:rPr>
        <w:t> </w:t>
      </w:r>
      <w:r w:rsidRPr="00056DD7">
        <w:rPr>
          <w:rFonts w:hAnsi="Times New Roman" w:cs="Times New Roman"/>
          <w:i/>
          <w:color w:val="000000"/>
          <w:sz w:val="24"/>
          <w:szCs w:val="24"/>
          <w:lang w:val="ru-RU"/>
        </w:rPr>
        <w:t>157н, пункт 19 СГС «Концептуальные основы бухучета и отчетности».</w:t>
      </w:r>
    </w:p>
    <w:p w:rsidR="00DC5A63" w:rsidRPr="007D7371" w:rsidRDefault="00DC5A63" w:rsidP="00057564">
      <w:pPr>
        <w:spacing w:before="0" w:beforeAutospacing="0" w:after="0" w:afterAutospacing="0"/>
        <w:rPr>
          <w:rFonts w:hAnsi="Times New Roman" w:cs="Times New Roman"/>
          <w:color w:val="000000"/>
          <w:sz w:val="24"/>
          <w:szCs w:val="24"/>
          <w:lang w:val="ru-RU"/>
        </w:rPr>
      </w:pPr>
    </w:p>
    <w:p w:rsidR="00882696" w:rsidRPr="00056DD7" w:rsidRDefault="002939AB" w:rsidP="00DC5A63">
      <w:pPr>
        <w:spacing w:before="0" w:beforeAutospacing="0" w:after="0" w:afterAutospacing="0"/>
        <w:jc w:val="center"/>
        <w:rPr>
          <w:b/>
          <w:bCs/>
          <w:color w:val="252525"/>
          <w:spacing w:val="-2"/>
          <w:sz w:val="24"/>
          <w:szCs w:val="24"/>
          <w:lang w:val="ru-RU"/>
        </w:rPr>
      </w:pPr>
      <w:r w:rsidRPr="00056DD7">
        <w:rPr>
          <w:b/>
          <w:bCs/>
          <w:color w:val="252525"/>
          <w:spacing w:val="-2"/>
          <w:sz w:val="24"/>
          <w:szCs w:val="24"/>
          <w:lang w:val="ru-RU"/>
        </w:rPr>
        <w:t>5</w:t>
      </w:r>
      <w:r w:rsidR="007D7371" w:rsidRPr="00056DD7">
        <w:rPr>
          <w:b/>
          <w:bCs/>
          <w:color w:val="252525"/>
          <w:spacing w:val="-2"/>
          <w:sz w:val="24"/>
          <w:szCs w:val="24"/>
          <w:lang w:val="ru-RU"/>
        </w:rPr>
        <w:t xml:space="preserve">. Методика ведения бухгалтерского учета, оценки отдельных видов имущества и </w:t>
      </w:r>
      <w:r w:rsidR="00DC5A63" w:rsidRPr="00056DD7">
        <w:rPr>
          <w:b/>
          <w:bCs/>
          <w:color w:val="252525"/>
          <w:spacing w:val="-2"/>
          <w:sz w:val="24"/>
          <w:szCs w:val="24"/>
          <w:lang w:val="ru-RU"/>
        </w:rPr>
        <w:t>о</w:t>
      </w:r>
      <w:r w:rsidR="007D7371" w:rsidRPr="00056DD7">
        <w:rPr>
          <w:b/>
          <w:bCs/>
          <w:color w:val="252525"/>
          <w:spacing w:val="-2"/>
          <w:sz w:val="24"/>
          <w:szCs w:val="24"/>
          <w:lang w:val="ru-RU"/>
        </w:rPr>
        <w:t>бязательств</w:t>
      </w:r>
    </w:p>
    <w:p w:rsidR="00882696" w:rsidRPr="00F446EB" w:rsidRDefault="007D7371" w:rsidP="00246BE4">
      <w:pPr>
        <w:jc w:val="center"/>
        <w:rPr>
          <w:rFonts w:hAnsi="Times New Roman" w:cs="Times New Roman"/>
          <w:color w:val="000000"/>
          <w:sz w:val="24"/>
          <w:szCs w:val="24"/>
          <w:lang w:val="ru-RU"/>
        </w:rPr>
      </w:pPr>
      <w:r w:rsidRPr="00F446EB">
        <w:rPr>
          <w:rFonts w:hAnsi="Times New Roman" w:cs="Times New Roman"/>
          <w:b/>
          <w:bCs/>
          <w:color w:val="000000"/>
          <w:sz w:val="24"/>
          <w:szCs w:val="24"/>
          <w:lang w:val="ru-RU"/>
        </w:rPr>
        <w:t>1. Общие положения</w:t>
      </w:r>
    </w:p>
    <w:p w:rsidR="00F446EB" w:rsidRDefault="007D7371">
      <w:pPr>
        <w:rPr>
          <w:rFonts w:hAnsi="Times New Roman" w:cs="Times New Roman"/>
          <w:b/>
          <w:i/>
          <w:color w:val="000000"/>
          <w:sz w:val="24"/>
          <w:szCs w:val="24"/>
          <w:lang w:val="ru-RU"/>
        </w:rPr>
      </w:pPr>
      <w:r w:rsidRPr="00233399">
        <w:rPr>
          <w:rFonts w:hAnsi="Times New Roman" w:cs="Times New Roman"/>
          <w:color w:val="000000"/>
          <w:sz w:val="24"/>
          <w:szCs w:val="24"/>
          <w:lang w:val="ru-RU"/>
        </w:rPr>
        <w:t>1.1.</w:t>
      </w:r>
      <w:r w:rsidRPr="00233399">
        <w:rPr>
          <w:rFonts w:hAnsi="Times New Roman" w:cs="Times New Roman"/>
          <w:color w:val="000000"/>
          <w:sz w:val="24"/>
          <w:szCs w:val="24"/>
        </w:rPr>
        <w:t> </w:t>
      </w:r>
      <w:r w:rsidRPr="00233399">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w:t>
      </w:r>
      <w:r w:rsidR="000939E7" w:rsidRPr="00233399">
        <w:rPr>
          <w:rFonts w:hAnsi="Times New Roman" w:cs="Times New Roman"/>
          <w:color w:val="000000"/>
          <w:sz w:val="24"/>
          <w:szCs w:val="24"/>
          <w:lang w:val="ru-RU"/>
        </w:rPr>
        <w:t>сектора экономики и финансов</w:t>
      </w:r>
      <w:r w:rsidRPr="00233399">
        <w:rPr>
          <w:rFonts w:hAnsi="Times New Roman" w:cs="Times New Roman"/>
          <w:color w:val="000000"/>
          <w:sz w:val="24"/>
          <w:szCs w:val="24"/>
          <w:lang w:val="ru-RU"/>
        </w:rPr>
        <w:t xml:space="preserve"> в соответствии с Положением о внутреннем финансовом контроле</w:t>
      </w:r>
      <w:r w:rsidRPr="00233399">
        <w:rPr>
          <w:rFonts w:hAnsi="Times New Roman" w:cs="Times New Roman"/>
          <w:color w:val="000000"/>
          <w:sz w:val="24"/>
          <w:szCs w:val="24"/>
        </w:rPr>
        <w:t> </w:t>
      </w:r>
      <w:r w:rsidRPr="00233399">
        <w:rPr>
          <w:rFonts w:hAnsi="Times New Roman" w:cs="Times New Roman"/>
          <w:b/>
          <w:i/>
          <w:color w:val="000000"/>
          <w:sz w:val="24"/>
          <w:szCs w:val="24"/>
          <w:lang w:val="ru-RU"/>
        </w:rPr>
        <w:t>(приложение 11).</w:t>
      </w:r>
    </w:p>
    <w:p w:rsidR="00882696" w:rsidRPr="000939E7" w:rsidRDefault="007D7371" w:rsidP="00AF0B6F">
      <w:pPr>
        <w:tabs>
          <w:tab w:val="left" w:pos="284"/>
        </w:tabs>
        <w:rPr>
          <w:rFonts w:hAnsi="Times New Roman" w:cs="Times New Roman"/>
          <w:i/>
          <w:color w:val="000000"/>
          <w:sz w:val="24"/>
          <w:szCs w:val="24"/>
          <w:lang w:val="ru-RU"/>
        </w:rPr>
      </w:pPr>
      <w:r w:rsidRPr="00233399">
        <w:rPr>
          <w:rFonts w:hAnsi="Times New Roman" w:cs="Times New Roman"/>
          <w:i/>
          <w:color w:val="000000"/>
          <w:sz w:val="24"/>
          <w:szCs w:val="24"/>
          <w:lang w:val="ru-RU"/>
        </w:rPr>
        <w:t>Основание</w:t>
      </w:r>
      <w:r w:rsidRPr="00233399">
        <w:rPr>
          <w:rFonts w:hAnsi="Times New Roman" w:cs="Times New Roman"/>
          <w:color w:val="000000"/>
          <w:sz w:val="24"/>
          <w:szCs w:val="24"/>
          <w:lang w:val="ru-RU"/>
        </w:rPr>
        <w:t xml:space="preserve">: </w:t>
      </w:r>
      <w:r w:rsidRPr="00233399">
        <w:rPr>
          <w:rFonts w:hAnsi="Times New Roman" w:cs="Times New Roman"/>
          <w:i/>
          <w:color w:val="000000"/>
          <w:sz w:val="24"/>
          <w:szCs w:val="24"/>
          <w:lang w:val="ru-RU"/>
        </w:rPr>
        <w:t>пункт 3 Инструкции к Единому плану счетов №</w:t>
      </w:r>
      <w:r w:rsidRPr="00233399">
        <w:rPr>
          <w:rFonts w:hAnsi="Times New Roman" w:cs="Times New Roman"/>
          <w:i/>
          <w:color w:val="000000"/>
          <w:sz w:val="24"/>
          <w:szCs w:val="24"/>
        </w:rPr>
        <w:t> </w:t>
      </w:r>
      <w:r w:rsidRPr="00233399">
        <w:rPr>
          <w:rFonts w:hAnsi="Times New Roman" w:cs="Times New Roman"/>
          <w:i/>
          <w:color w:val="000000"/>
          <w:sz w:val="24"/>
          <w:szCs w:val="24"/>
          <w:lang w:val="ru-RU"/>
        </w:rPr>
        <w:t>157н, пункт 23 СГС «Концептуальные основы бухучета и отчетности».</w:t>
      </w:r>
    </w:p>
    <w:p w:rsidR="008034E6" w:rsidRDefault="007D7371">
      <w:pPr>
        <w:rPr>
          <w:rFonts w:hAnsi="Times New Roman" w:cs="Times New Roman"/>
          <w:color w:val="000000"/>
          <w:sz w:val="24"/>
          <w:szCs w:val="24"/>
          <w:lang w:val="ru-RU"/>
        </w:rPr>
      </w:pPr>
      <w:r w:rsidRPr="00F446EB">
        <w:rPr>
          <w:rFonts w:hAnsi="Times New Roman" w:cs="Times New Roman"/>
          <w:color w:val="000000"/>
          <w:sz w:val="24"/>
          <w:szCs w:val="24"/>
          <w:lang w:val="ru-RU"/>
        </w:rPr>
        <w:t xml:space="preserve">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0939E7" w:rsidRPr="00F446EB">
        <w:rPr>
          <w:rFonts w:hAnsi="Times New Roman" w:cs="Times New Roman"/>
          <w:color w:val="000000"/>
          <w:sz w:val="24"/>
          <w:szCs w:val="24"/>
          <w:lang w:val="ru-RU"/>
        </w:rPr>
        <w:t>Администрации Подгорненского сельского поселения</w:t>
      </w:r>
      <w:r w:rsidRPr="00F446EB">
        <w:rPr>
          <w:rFonts w:hAnsi="Times New Roman" w:cs="Times New Roman"/>
          <w:color w:val="000000"/>
          <w:sz w:val="24"/>
          <w:szCs w:val="24"/>
          <w:lang w:val="ru-RU"/>
        </w:rPr>
        <w:t xml:space="preserve"> по поступлению и выбытию активов»</w:t>
      </w:r>
      <w:proofErr w:type="gramStart"/>
      <w:r w:rsidR="00DF69A6">
        <w:rPr>
          <w:rFonts w:hAnsi="Times New Roman" w:cs="Times New Roman"/>
          <w:color w:val="000000"/>
          <w:sz w:val="24"/>
          <w:szCs w:val="24"/>
          <w:lang w:val="ru-RU"/>
        </w:rPr>
        <w:t xml:space="preserve"> </w:t>
      </w:r>
      <w:r w:rsidR="008034E6">
        <w:rPr>
          <w:rFonts w:hAnsi="Times New Roman" w:cs="Times New Roman"/>
          <w:color w:val="000000"/>
          <w:sz w:val="24"/>
          <w:szCs w:val="24"/>
          <w:lang w:val="ru-RU"/>
        </w:rPr>
        <w:t>.</w:t>
      </w:r>
      <w:proofErr w:type="gramEnd"/>
    </w:p>
    <w:p w:rsidR="00F446EB" w:rsidRPr="00DF69A6" w:rsidRDefault="008034E6">
      <w:pPr>
        <w:rPr>
          <w:rFonts w:hAnsi="Times New Roman" w:cs="Times New Roman"/>
          <w:b/>
          <w:i/>
          <w:color w:val="000000"/>
          <w:sz w:val="24"/>
          <w:szCs w:val="24"/>
          <w:lang w:val="ru-RU"/>
        </w:rPr>
      </w:pPr>
      <w:r>
        <w:rPr>
          <w:rFonts w:hAnsi="Times New Roman" w:cs="Times New Roman"/>
          <w:color w:val="000000"/>
          <w:sz w:val="24"/>
          <w:szCs w:val="24"/>
          <w:lang w:val="ru-RU"/>
        </w:rPr>
        <w:t>Комиссия</w:t>
      </w:r>
      <w:r w:rsidR="00DF69A6">
        <w:rPr>
          <w:rFonts w:hAnsi="Times New Roman" w:cs="Times New Roman"/>
          <w:color w:val="000000"/>
          <w:sz w:val="24"/>
          <w:szCs w:val="24"/>
          <w:lang w:val="ru-RU"/>
        </w:rPr>
        <w:t xml:space="preserve"> действует на основании </w:t>
      </w:r>
      <w:r w:rsidR="00DF69A6" w:rsidRPr="00DF69A6">
        <w:rPr>
          <w:rFonts w:ascii="Times New Roman" w:eastAsia="Calibri" w:hAnsi="Times New Roman" w:cs="Times New Roman"/>
          <w:sz w:val="24"/>
          <w:szCs w:val="24"/>
          <w:lang w:val="ru-RU"/>
        </w:rPr>
        <w:t>Положения о постоянно действующей комиссии по поступлению и выбытию активов</w:t>
      </w:r>
      <w:r w:rsidR="00DF69A6">
        <w:rPr>
          <w:rFonts w:ascii="Times New Roman" w:eastAsia="Calibri" w:hAnsi="Times New Roman" w:cs="Times New Roman"/>
          <w:sz w:val="24"/>
          <w:szCs w:val="24"/>
          <w:lang w:val="ru-RU"/>
        </w:rPr>
        <w:t xml:space="preserve"> </w:t>
      </w:r>
      <w:r w:rsidR="00DF69A6" w:rsidRPr="00DF69A6">
        <w:rPr>
          <w:rFonts w:ascii="Times New Roman" w:eastAsia="Calibri" w:hAnsi="Times New Roman" w:cs="Times New Roman"/>
          <w:b/>
          <w:i/>
          <w:sz w:val="24"/>
          <w:szCs w:val="24"/>
          <w:lang w:val="ru-RU"/>
        </w:rPr>
        <w:t>(приложение 7)</w:t>
      </w:r>
    </w:p>
    <w:p w:rsidR="00882696" w:rsidRPr="000939E7" w:rsidRDefault="007D7371" w:rsidP="00AF0B6F">
      <w:pPr>
        <w:tabs>
          <w:tab w:val="left" w:pos="284"/>
        </w:tabs>
        <w:rPr>
          <w:rFonts w:hAnsi="Times New Roman" w:cs="Times New Roman"/>
          <w:i/>
          <w:color w:val="000000"/>
          <w:sz w:val="24"/>
          <w:szCs w:val="24"/>
          <w:lang w:val="ru-RU"/>
        </w:rPr>
      </w:pPr>
      <w:r w:rsidRPr="00F446EB">
        <w:rPr>
          <w:rFonts w:hAnsi="Times New Roman" w:cs="Times New Roman"/>
          <w:i/>
          <w:color w:val="000000"/>
          <w:sz w:val="24"/>
          <w:szCs w:val="24"/>
          <w:lang w:val="ru-RU"/>
        </w:rPr>
        <w:t>Основание: пункт 54 СГС «Концептуальные основы бухучета и отчетности».</w:t>
      </w:r>
    </w:p>
    <w:p w:rsidR="00F446EB" w:rsidRDefault="007D7371">
      <w:pPr>
        <w:rPr>
          <w:rFonts w:hAnsi="Times New Roman" w:cs="Times New Roman"/>
          <w:color w:val="000000"/>
          <w:sz w:val="24"/>
          <w:szCs w:val="24"/>
          <w:lang w:val="ru-RU"/>
        </w:rPr>
      </w:pPr>
      <w:r w:rsidRPr="00F446EB">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F446EB">
        <w:rPr>
          <w:rFonts w:hAnsi="Times New Roman" w:cs="Times New Roman"/>
          <w:color w:val="000000"/>
          <w:sz w:val="24"/>
          <w:szCs w:val="24"/>
        </w:rPr>
        <w:t> </w:t>
      </w:r>
      <w:r w:rsidRPr="00F446EB">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sidRPr="00F446EB">
        <w:rPr>
          <w:rFonts w:hAnsi="Times New Roman" w:cs="Times New Roman"/>
          <w:color w:val="000000"/>
          <w:sz w:val="24"/>
          <w:szCs w:val="24"/>
        </w:rPr>
        <w:t> </w:t>
      </w:r>
      <w:r w:rsidR="000939E7" w:rsidRPr="00F446EB">
        <w:rPr>
          <w:rFonts w:hAnsi="Times New Roman" w:cs="Times New Roman"/>
          <w:color w:val="000000"/>
          <w:sz w:val="24"/>
          <w:szCs w:val="24"/>
          <w:lang w:val="ru-RU"/>
        </w:rPr>
        <w:t xml:space="preserve">специалиста по </w:t>
      </w:r>
      <w:r w:rsidRPr="00F446EB">
        <w:rPr>
          <w:rFonts w:hAnsi="Times New Roman" w:cs="Times New Roman"/>
          <w:color w:val="000000"/>
          <w:sz w:val="24"/>
          <w:szCs w:val="24"/>
          <w:lang w:val="ru-RU"/>
        </w:rPr>
        <w:t>бухгалтер</w:t>
      </w:r>
      <w:r w:rsidR="000939E7" w:rsidRPr="00F446EB">
        <w:rPr>
          <w:rFonts w:hAnsi="Times New Roman" w:cs="Times New Roman"/>
          <w:color w:val="000000"/>
          <w:sz w:val="24"/>
          <w:szCs w:val="24"/>
          <w:lang w:val="ru-RU"/>
        </w:rPr>
        <w:t>скому учету</w:t>
      </w:r>
      <w:r w:rsidRPr="00F446EB">
        <w:rPr>
          <w:rFonts w:hAnsi="Times New Roman" w:cs="Times New Roman"/>
          <w:color w:val="000000"/>
          <w:sz w:val="24"/>
          <w:szCs w:val="24"/>
          <w:lang w:val="ru-RU"/>
        </w:rPr>
        <w:t>.</w:t>
      </w:r>
    </w:p>
    <w:p w:rsidR="00882696" w:rsidRPr="007D7371" w:rsidRDefault="007D7371">
      <w:pPr>
        <w:rPr>
          <w:rFonts w:hAnsi="Times New Roman" w:cs="Times New Roman"/>
          <w:color w:val="000000"/>
          <w:sz w:val="24"/>
          <w:szCs w:val="24"/>
          <w:lang w:val="ru-RU"/>
        </w:rPr>
      </w:pPr>
      <w:r w:rsidRPr="00F446EB">
        <w:rPr>
          <w:rFonts w:hAnsi="Times New Roman" w:cs="Times New Roman"/>
          <w:i/>
          <w:color w:val="000000"/>
          <w:sz w:val="24"/>
          <w:szCs w:val="24"/>
          <w:lang w:val="ru-RU"/>
        </w:rPr>
        <w:t>Основание:пункт 6 СГС «Учетная политика, оценочные значения и ошибки».</w:t>
      </w:r>
    </w:p>
    <w:p w:rsidR="00882696" w:rsidRDefault="007D7371" w:rsidP="0091370C">
      <w:pPr>
        <w:spacing w:before="0" w:beforeAutospacing="0" w:after="0" w:afterAutospacing="0"/>
        <w:jc w:val="center"/>
        <w:rPr>
          <w:rFonts w:hAnsi="Times New Roman" w:cs="Times New Roman"/>
          <w:b/>
          <w:bCs/>
          <w:color w:val="000000"/>
          <w:sz w:val="24"/>
          <w:szCs w:val="24"/>
          <w:lang w:val="ru-RU"/>
        </w:rPr>
      </w:pPr>
      <w:r w:rsidRPr="007D7371">
        <w:rPr>
          <w:rFonts w:hAnsi="Times New Roman" w:cs="Times New Roman"/>
          <w:b/>
          <w:bCs/>
          <w:color w:val="000000"/>
          <w:sz w:val="24"/>
          <w:szCs w:val="24"/>
          <w:lang w:val="ru-RU"/>
        </w:rPr>
        <w:t>2. Основные средства</w:t>
      </w:r>
    </w:p>
    <w:p w:rsidR="00F446EB" w:rsidRPr="007D7371" w:rsidRDefault="00F446EB" w:rsidP="0091370C">
      <w:pPr>
        <w:spacing w:before="0" w:beforeAutospacing="0" w:after="0" w:afterAutospacing="0"/>
        <w:jc w:val="center"/>
        <w:rPr>
          <w:rFonts w:hAnsi="Times New Roman" w:cs="Times New Roman"/>
          <w:color w:val="000000"/>
          <w:sz w:val="24"/>
          <w:szCs w:val="24"/>
          <w:lang w:val="ru-RU"/>
        </w:rPr>
      </w:pPr>
    </w:p>
    <w:p w:rsidR="00882696" w:rsidRPr="00F446EB" w:rsidRDefault="007D7371" w:rsidP="0091370C">
      <w:pPr>
        <w:spacing w:before="0" w:beforeAutospacing="0" w:after="0" w:afterAutospacing="0"/>
        <w:rPr>
          <w:rFonts w:hAnsi="Times New Roman" w:cs="Times New Roman"/>
          <w:color w:val="000000"/>
          <w:sz w:val="24"/>
          <w:szCs w:val="24"/>
          <w:lang w:val="ru-RU"/>
        </w:rPr>
      </w:pPr>
      <w:r w:rsidRPr="00F446EB">
        <w:rPr>
          <w:rFonts w:hAnsi="Times New Roman" w:cs="Times New Roman"/>
          <w:color w:val="000000"/>
          <w:sz w:val="24"/>
          <w:szCs w:val="24"/>
          <w:lang w:val="ru-RU"/>
        </w:rPr>
        <w:t xml:space="preserve">2.1. </w:t>
      </w:r>
      <w:r w:rsidR="000939E7" w:rsidRPr="00F446EB">
        <w:rPr>
          <w:rFonts w:hAnsi="Times New Roman" w:cs="Times New Roman"/>
          <w:color w:val="000000"/>
          <w:sz w:val="24"/>
          <w:szCs w:val="24"/>
          <w:lang w:val="ru-RU"/>
        </w:rPr>
        <w:t>Администрация Подгорненского сельского поселения</w:t>
      </w:r>
      <w:r w:rsidRPr="00F446EB">
        <w:rPr>
          <w:rFonts w:hAnsi="Times New Roman" w:cs="Times New Roman"/>
          <w:color w:val="000000"/>
          <w:sz w:val="24"/>
          <w:szCs w:val="24"/>
          <w:lang w:val="ru-RU"/>
        </w:rPr>
        <w:t xml:space="preserve"> учитывает в составе основных средств материальные объекты</w:t>
      </w:r>
      <w:r w:rsidRPr="00F446EB">
        <w:rPr>
          <w:rFonts w:hAnsi="Times New Roman" w:cs="Times New Roman"/>
          <w:color w:val="000000"/>
          <w:sz w:val="24"/>
          <w:szCs w:val="24"/>
        </w:rPr>
        <w:t> </w:t>
      </w:r>
      <w:r w:rsidRPr="00F446EB">
        <w:rPr>
          <w:rFonts w:hAnsi="Times New Roman" w:cs="Times New Roman"/>
          <w:color w:val="000000"/>
          <w:sz w:val="24"/>
          <w:szCs w:val="24"/>
          <w:lang w:val="ru-RU"/>
        </w:rPr>
        <w:t>имущества, независимо от их стоимости, со сроком полезного использования более 12</w:t>
      </w:r>
      <w:r w:rsidRPr="00F446EB">
        <w:rPr>
          <w:rFonts w:hAnsi="Times New Roman" w:cs="Times New Roman"/>
          <w:color w:val="000000"/>
          <w:sz w:val="24"/>
          <w:szCs w:val="24"/>
        </w:rPr>
        <w:t> </w:t>
      </w:r>
      <w:r w:rsidRPr="00F446EB">
        <w:rPr>
          <w:rFonts w:hAnsi="Times New Roman" w:cs="Times New Roman"/>
          <w:color w:val="000000"/>
          <w:sz w:val="24"/>
          <w:szCs w:val="24"/>
          <w:lang w:val="ru-RU"/>
        </w:rPr>
        <w:t>месяцев, а также штампы, печати</w:t>
      </w:r>
      <w:r w:rsidRPr="00F446EB">
        <w:rPr>
          <w:rFonts w:hAnsi="Times New Roman" w:cs="Times New Roman"/>
          <w:color w:val="000000"/>
          <w:sz w:val="24"/>
          <w:szCs w:val="24"/>
        </w:rPr>
        <w:t> </w:t>
      </w:r>
      <w:r w:rsidRPr="00F446EB">
        <w:rPr>
          <w:rFonts w:hAnsi="Times New Roman" w:cs="Times New Roman"/>
          <w:color w:val="000000"/>
          <w:sz w:val="24"/>
          <w:szCs w:val="24"/>
          <w:lang w:val="ru-RU"/>
        </w:rPr>
        <w:t>и инвентарь. Перечень объектов, которые относятся к</w:t>
      </w:r>
      <w:r w:rsidRPr="00F446EB">
        <w:rPr>
          <w:rFonts w:hAnsi="Times New Roman" w:cs="Times New Roman"/>
          <w:color w:val="000000"/>
          <w:sz w:val="24"/>
          <w:szCs w:val="24"/>
        </w:rPr>
        <w:t> </w:t>
      </w:r>
      <w:r w:rsidRPr="00F446EB">
        <w:rPr>
          <w:rFonts w:hAnsi="Times New Roman" w:cs="Times New Roman"/>
          <w:color w:val="000000"/>
          <w:sz w:val="24"/>
          <w:szCs w:val="24"/>
          <w:lang w:val="ru-RU"/>
        </w:rPr>
        <w:t xml:space="preserve">группе «Инвентарь производственный и хозяйственный», приведен в </w:t>
      </w:r>
      <w:r w:rsidRPr="00F446EB">
        <w:rPr>
          <w:rFonts w:hAnsi="Times New Roman" w:cs="Times New Roman"/>
          <w:b/>
          <w:i/>
          <w:color w:val="000000"/>
          <w:sz w:val="24"/>
          <w:szCs w:val="24"/>
          <w:lang w:val="ru-RU"/>
        </w:rPr>
        <w:t>приложении</w:t>
      </w:r>
      <w:r w:rsidRPr="00F446EB">
        <w:rPr>
          <w:rFonts w:hAnsi="Times New Roman" w:cs="Times New Roman"/>
          <w:b/>
          <w:i/>
          <w:color w:val="000000"/>
          <w:sz w:val="24"/>
          <w:szCs w:val="24"/>
        </w:rPr>
        <w:t> </w:t>
      </w:r>
      <w:r w:rsidRPr="00F446EB">
        <w:rPr>
          <w:rFonts w:hAnsi="Times New Roman" w:cs="Times New Roman"/>
          <w:b/>
          <w:i/>
          <w:color w:val="000000"/>
          <w:sz w:val="24"/>
          <w:szCs w:val="24"/>
          <w:lang w:val="ru-RU"/>
        </w:rPr>
        <w:t>12</w:t>
      </w:r>
      <w:r w:rsidRPr="00F446EB">
        <w:rPr>
          <w:rFonts w:hAnsi="Times New Roman" w:cs="Times New Roman"/>
          <w:b/>
          <w:color w:val="000000"/>
          <w:sz w:val="24"/>
          <w:szCs w:val="24"/>
          <w:lang w:val="ru-RU"/>
        </w:rPr>
        <w:t>.</w:t>
      </w:r>
    </w:p>
    <w:p w:rsidR="00882696" w:rsidRPr="009447DD" w:rsidRDefault="007D7371" w:rsidP="0091370C">
      <w:pPr>
        <w:spacing w:before="0" w:beforeAutospacing="0" w:after="0" w:afterAutospacing="0"/>
        <w:rPr>
          <w:rFonts w:hAnsi="Times New Roman" w:cs="Times New Roman"/>
          <w:color w:val="000000"/>
          <w:sz w:val="24"/>
          <w:szCs w:val="24"/>
          <w:lang w:val="ru-RU"/>
        </w:rPr>
      </w:pPr>
      <w:r w:rsidRPr="009447DD">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82696" w:rsidRPr="009447DD" w:rsidRDefault="007D7371" w:rsidP="00BF1AA9">
      <w:pPr>
        <w:numPr>
          <w:ilvl w:val="0"/>
          <w:numId w:val="8"/>
        </w:numPr>
        <w:spacing w:before="0" w:beforeAutospacing="0" w:after="0" w:afterAutospacing="0"/>
        <w:ind w:left="780" w:right="180"/>
        <w:contextualSpacing/>
        <w:rPr>
          <w:rFonts w:hAnsi="Times New Roman" w:cs="Times New Roman"/>
          <w:color w:val="000000"/>
          <w:sz w:val="24"/>
          <w:szCs w:val="24"/>
          <w:lang w:val="ru-RU"/>
        </w:rPr>
      </w:pPr>
      <w:r w:rsidRPr="009447DD">
        <w:rPr>
          <w:rFonts w:hAnsi="Times New Roman" w:cs="Times New Roman"/>
          <w:color w:val="000000"/>
          <w:sz w:val="24"/>
          <w:szCs w:val="24"/>
          <w:lang w:val="ru-RU"/>
        </w:rPr>
        <w:t>мебель для обстановки одного помещения: столы, стулья, стеллажи, шкафы, полки;</w:t>
      </w:r>
    </w:p>
    <w:p w:rsidR="00882696" w:rsidRPr="009447DD" w:rsidRDefault="007D7371" w:rsidP="00BF1AA9">
      <w:pPr>
        <w:numPr>
          <w:ilvl w:val="0"/>
          <w:numId w:val="8"/>
        </w:numPr>
        <w:spacing w:before="0" w:beforeAutospacing="0" w:after="0" w:afterAutospacing="0"/>
        <w:ind w:left="780" w:right="180"/>
        <w:contextualSpacing/>
        <w:rPr>
          <w:rFonts w:hAnsi="Times New Roman" w:cs="Times New Roman"/>
          <w:color w:val="000000"/>
          <w:sz w:val="24"/>
          <w:szCs w:val="24"/>
          <w:lang w:val="ru-RU"/>
        </w:rPr>
      </w:pPr>
      <w:proofErr w:type="gramStart"/>
      <w:r w:rsidRPr="009447DD">
        <w:rPr>
          <w:rFonts w:hAnsi="Times New Roman" w:cs="Times New Roman"/>
          <w:color w:val="000000"/>
          <w:sz w:val="24"/>
          <w:szCs w:val="24"/>
          <w:lang w:val="ru-RU"/>
        </w:rPr>
        <w:lastRenderedPageBreak/>
        <w:t>компьютерное и периферийное оборудование: системные блоки, мониторы,</w:t>
      </w:r>
      <w:r w:rsidRPr="009447DD">
        <w:rPr>
          <w:rFonts w:hAnsi="Times New Roman" w:cs="Times New Roman"/>
          <w:color w:val="000000"/>
          <w:sz w:val="24"/>
          <w:szCs w:val="24"/>
        </w:rPr>
        <w:t> </w:t>
      </w:r>
      <w:r w:rsidRPr="009447DD">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r w:rsidR="000939E7" w:rsidRPr="009447DD">
        <w:rPr>
          <w:rFonts w:hAnsi="Times New Roman" w:cs="Times New Roman"/>
          <w:color w:val="000000"/>
          <w:sz w:val="24"/>
          <w:szCs w:val="24"/>
          <w:lang w:val="ru-RU"/>
        </w:rPr>
        <w:t>.</w:t>
      </w:r>
      <w:proofErr w:type="gramEnd"/>
    </w:p>
    <w:p w:rsidR="00882696" w:rsidRPr="009447DD" w:rsidRDefault="007D7371" w:rsidP="0091370C">
      <w:pPr>
        <w:spacing w:before="0" w:beforeAutospacing="0" w:after="0" w:afterAutospacing="0"/>
        <w:rPr>
          <w:rFonts w:hAnsi="Times New Roman" w:cs="Times New Roman"/>
          <w:color w:val="000000"/>
          <w:sz w:val="24"/>
          <w:szCs w:val="24"/>
          <w:lang w:val="ru-RU"/>
        </w:rPr>
      </w:pPr>
      <w:r w:rsidRPr="009447DD">
        <w:rPr>
          <w:rFonts w:hAnsi="Times New Roman" w:cs="Times New Roman"/>
          <w:color w:val="000000"/>
          <w:sz w:val="24"/>
          <w:szCs w:val="24"/>
          <w:lang w:val="ru-RU"/>
        </w:rPr>
        <w:t>Не считается существенной стоимость до 20</w:t>
      </w:r>
      <w:r w:rsidRPr="009447DD">
        <w:rPr>
          <w:rFonts w:hAnsi="Times New Roman" w:cs="Times New Roman"/>
          <w:color w:val="000000"/>
          <w:sz w:val="24"/>
          <w:szCs w:val="24"/>
        </w:rPr>
        <w:t> </w:t>
      </w:r>
      <w:r w:rsidRPr="009447DD">
        <w:rPr>
          <w:rFonts w:hAnsi="Times New Roman" w:cs="Times New Roman"/>
          <w:color w:val="000000"/>
          <w:sz w:val="24"/>
          <w:szCs w:val="24"/>
          <w:lang w:val="ru-RU"/>
        </w:rPr>
        <w:t>000 руб. за один имущественный объект.</w:t>
      </w:r>
    </w:p>
    <w:p w:rsidR="00882696" w:rsidRPr="009447DD" w:rsidRDefault="007D7371" w:rsidP="0091370C">
      <w:pPr>
        <w:spacing w:before="0" w:beforeAutospacing="0" w:after="0" w:afterAutospacing="0"/>
        <w:rPr>
          <w:rFonts w:hAnsi="Times New Roman" w:cs="Times New Roman"/>
          <w:color w:val="000000"/>
          <w:sz w:val="24"/>
          <w:szCs w:val="24"/>
          <w:lang w:val="ru-RU"/>
        </w:rPr>
      </w:pPr>
      <w:r w:rsidRPr="009447DD">
        <w:rPr>
          <w:rFonts w:hAnsi="Times New Roman" w:cs="Times New Roman"/>
          <w:color w:val="000000"/>
          <w:sz w:val="24"/>
          <w:szCs w:val="24"/>
          <w:lang w:val="ru-RU"/>
        </w:rPr>
        <w:t xml:space="preserve">Необходимость объединения и конкретный перечень объединяемых объектов определяет комиссия </w:t>
      </w:r>
      <w:r w:rsidR="000939E7" w:rsidRPr="009447DD">
        <w:rPr>
          <w:rFonts w:hAnsi="Times New Roman" w:cs="Times New Roman"/>
          <w:color w:val="000000"/>
          <w:sz w:val="24"/>
          <w:szCs w:val="24"/>
          <w:lang w:val="ru-RU"/>
        </w:rPr>
        <w:t>Администрации Подгорненского сельского поселения</w:t>
      </w:r>
      <w:r w:rsidRPr="009447DD">
        <w:rPr>
          <w:rFonts w:hAnsi="Times New Roman" w:cs="Times New Roman"/>
          <w:color w:val="000000"/>
          <w:sz w:val="24"/>
          <w:szCs w:val="24"/>
          <w:lang w:val="ru-RU"/>
        </w:rPr>
        <w:t xml:space="preserve"> по поступлению и выбытию активов.</w:t>
      </w:r>
    </w:p>
    <w:p w:rsidR="009447DD" w:rsidRPr="009447DD" w:rsidRDefault="009447DD" w:rsidP="0091370C">
      <w:pPr>
        <w:spacing w:before="0" w:beforeAutospacing="0" w:after="0" w:afterAutospacing="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9447DD">
        <w:rPr>
          <w:rFonts w:hAnsi="Times New Roman" w:cs="Times New Roman"/>
          <w:i/>
          <w:color w:val="000000"/>
          <w:sz w:val="24"/>
          <w:szCs w:val="24"/>
          <w:lang w:val="ru-RU"/>
        </w:rPr>
        <w:t>Основание:пункт 10 СГС «Основные средства».</w:t>
      </w:r>
    </w:p>
    <w:p w:rsidR="009447DD" w:rsidRPr="007D7371" w:rsidRDefault="009447DD" w:rsidP="0091370C">
      <w:pPr>
        <w:spacing w:before="0" w:beforeAutospacing="0" w:after="0" w:afterAutospacing="0"/>
        <w:rPr>
          <w:rFonts w:hAnsi="Times New Roman" w:cs="Times New Roman"/>
          <w:color w:val="000000"/>
          <w:sz w:val="24"/>
          <w:szCs w:val="24"/>
          <w:lang w:val="ru-RU"/>
        </w:rPr>
      </w:pPr>
    </w:p>
    <w:p w:rsidR="000A055C" w:rsidRPr="009447DD" w:rsidRDefault="007D7371" w:rsidP="000A055C">
      <w:pPr>
        <w:tabs>
          <w:tab w:val="left" w:pos="6521"/>
        </w:tabs>
        <w:spacing w:before="0" w:beforeAutospacing="0" w:after="0" w:afterAutospacing="0"/>
        <w:rPr>
          <w:rFonts w:hAnsi="Times New Roman" w:cs="Times New Roman"/>
          <w:color w:val="000000"/>
          <w:sz w:val="24"/>
          <w:szCs w:val="24"/>
          <w:lang w:val="ru-RU"/>
        </w:rPr>
      </w:pPr>
      <w:r w:rsidRPr="009447DD">
        <w:rPr>
          <w:rFonts w:hAnsi="Times New Roman" w:cs="Times New Roman"/>
          <w:color w:val="000000"/>
          <w:sz w:val="24"/>
          <w:szCs w:val="24"/>
          <w:lang w:val="ru-RU"/>
        </w:rPr>
        <w:t xml:space="preserve">2.3. </w:t>
      </w:r>
      <w:r w:rsidR="000A055C" w:rsidRPr="009447DD">
        <w:rPr>
          <w:rFonts w:hAnsi="Times New Roman" w:cs="Times New Roman"/>
          <w:color w:val="000000"/>
          <w:sz w:val="24"/>
          <w:szCs w:val="24"/>
          <w:lang w:val="ru-RU"/>
        </w:rPr>
        <w:t>Регистрация инвентарных номеров основных средств ведется в программе 1С.</w:t>
      </w:r>
    </w:p>
    <w:p w:rsidR="00882696" w:rsidRPr="009447DD" w:rsidRDefault="007D7371" w:rsidP="000A055C">
      <w:pPr>
        <w:tabs>
          <w:tab w:val="left" w:pos="6521"/>
        </w:tabs>
        <w:spacing w:before="0" w:beforeAutospacing="0" w:after="0" w:afterAutospacing="0"/>
        <w:rPr>
          <w:rFonts w:hAnsi="Times New Roman" w:cs="Times New Roman"/>
          <w:color w:val="000000"/>
          <w:sz w:val="24"/>
          <w:szCs w:val="24"/>
          <w:lang w:val="ru-RU"/>
        </w:rPr>
      </w:pPr>
      <w:r w:rsidRPr="009447DD">
        <w:rPr>
          <w:rFonts w:hAnsi="Times New Roman" w:cs="Times New Roman"/>
          <w:color w:val="000000"/>
          <w:sz w:val="24"/>
          <w:szCs w:val="24"/>
          <w:lang w:val="ru-RU"/>
        </w:rPr>
        <w:t>Уникальный инвентарный номер состоит из десяти знаков и присваивается в порядке:</w:t>
      </w:r>
    </w:p>
    <w:p w:rsidR="00882696" w:rsidRPr="009447DD" w:rsidRDefault="007D7371" w:rsidP="00BF1AA9">
      <w:pPr>
        <w:numPr>
          <w:ilvl w:val="0"/>
          <w:numId w:val="9"/>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447DD">
        <w:rPr>
          <w:rFonts w:hAnsi="Times New Roman" w:cs="Times New Roman"/>
          <w:color w:val="000000"/>
          <w:sz w:val="24"/>
          <w:szCs w:val="24"/>
          <w:lang w:val="ru-RU"/>
        </w:rPr>
        <w:t>1-й разряд</w:t>
      </w:r>
      <w:r w:rsidRPr="009447DD">
        <w:rPr>
          <w:rFonts w:hAnsi="Times New Roman" w:cs="Times New Roman"/>
          <w:color w:val="000000"/>
          <w:sz w:val="24"/>
          <w:szCs w:val="24"/>
        </w:rPr>
        <w:t> </w:t>
      </w:r>
      <w:r w:rsidRPr="009447DD">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82696" w:rsidRPr="009447DD" w:rsidRDefault="007D7371" w:rsidP="00BF1AA9">
      <w:pPr>
        <w:numPr>
          <w:ilvl w:val="0"/>
          <w:numId w:val="9"/>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447DD">
        <w:rPr>
          <w:rFonts w:hAnsi="Times New Roman" w:cs="Times New Roman"/>
          <w:color w:val="000000"/>
          <w:sz w:val="24"/>
          <w:szCs w:val="24"/>
          <w:lang w:val="ru-RU"/>
        </w:rPr>
        <w:t>2–4-е</w:t>
      </w:r>
      <w:r w:rsidRPr="009447DD">
        <w:rPr>
          <w:rFonts w:hAnsi="Times New Roman" w:cs="Times New Roman"/>
          <w:color w:val="000000"/>
          <w:sz w:val="24"/>
          <w:szCs w:val="24"/>
        </w:rPr>
        <w:t> </w:t>
      </w:r>
      <w:r w:rsidRPr="009447DD">
        <w:rPr>
          <w:rFonts w:hAnsi="Times New Roman" w:cs="Times New Roman"/>
          <w:color w:val="000000"/>
          <w:sz w:val="24"/>
          <w:szCs w:val="24"/>
          <w:lang w:val="ru-RU"/>
        </w:rPr>
        <w:t>разряды</w:t>
      </w:r>
      <w:r w:rsidRPr="009447DD">
        <w:rPr>
          <w:rFonts w:hAnsi="Times New Roman" w:cs="Times New Roman"/>
          <w:color w:val="000000"/>
          <w:sz w:val="24"/>
          <w:szCs w:val="24"/>
        </w:rPr>
        <w:t> </w:t>
      </w:r>
      <w:r w:rsidRPr="009447DD">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9447DD">
        <w:rPr>
          <w:rFonts w:hAnsi="Times New Roman" w:cs="Times New Roman"/>
          <w:color w:val="000000"/>
          <w:sz w:val="24"/>
          <w:szCs w:val="24"/>
        </w:rPr>
        <w:t> </w:t>
      </w:r>
      <w:r w:rsidRPr="009447DD">
        <w:rPr>
          <w:rFonts w:hAnsi="Times New Roman" w:cs="Times New Roman"/>
          <w:color w:val="000000"/>
          <w:sz w:val="24"/>
          <w:szCs w:val="24"/>
          <w:lang w:val="ru-RU"/>
        </w:rPr>
        <w:t>№</w:t>
      </w:r>
      <w:r w:rsidRPr="009447DD">
        <w:rPr>
          <w:rFonts w:hAnsi="Times New Roman" w:cs="Times New Roman"/>
          <w:color w:val="000000"/>
          <w:sz w:val="24"/>
          <w:szCs w:val="24"/>
        </w:rPr>
        <w:t> </w:t>
      </w:r>
      <w:r w:rsidRPr="009447DD">
        <w:rPr>
          <w:rFonts w:hAnsi="Times New Roman" w:cs="Times New Roman"/>
          <w:color w:val="000000"/>
          <w:sz w:val="24"/>
          <w:szCs w:val="24"/>
          <w:lang w:val="ru-RU"/>
        </w:rPr>
        <w:t>162н);</w:t>
      </w:r>
    </w:p>
    <w:p w:rsidR="00882696" w:rsidRPr="009447DD" w:rsidRDefault="007D7371" w:rsidP="00BF1AA9">
      <w:pPr>
        <w:numPr>
          <w:ilvl w:val="0"/>
          <w:numId w:val="9"/>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447DD">
        <w:rPr>
          <w:rFonts w:hAnsi="Times New Roman" w:cs="Times New Roman"/>
          <w:color w:val="000000"/>
          <w:sz w:val="24"/>
          <w:szCs w:val="24"/>
          <w:lang w:val="ru-RU"/>
        </w:rPr>
        <w:t>5–6-е разряды</w:t>
      </w:r>
      <w:r w:rsidRPr="009447DD">
        <w:rPr>
          <w:rFonts w:hAnsi="Times New Roman" w:cs="Times New Roman"/>
          <w:color w:val="000000"/>
          <w:sz w:val="24"/>
          <w:szCs w:val="24"/>
        </w:rPr>
        <w:t> </w:t>
      </w:r>
      <w:r w:rsidRPr="009447DD">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sidRPr="009447DD">
        <w:rPr>
          <w:rFonts w:hAnsi="Times New Roman" w:cs="Times New Roman"/>
          <w:color w:val="000000"/>
          <w:sz w:val="24"/>
          <w:szCs w:val="24"/>
        </w:rPr>
        <w:t> </w:t>
      </w:r>
      <w:r w:rsidRPr="009447DD">
        <w:rPr>
          <w:rFonts w:hAnsi="Times New Roman" w:cs="Times New Roman"/>
          <w:color w:val="000000"/>
          <w:sz w:val="24"/>
          <w:szCs w:val="24"/>
          <w:lang w:val="ru-RU"/>
        </w:rPr>
        <w:t>№</w:t>
      </w:r>
      <w:r w:rsidRPr="009447DD">
        <w:rPr>
          <w:rFonts w:hAnsi="Times New Roman" w:cs="Times New Roman"/>
          <w:color w:val="000000"/>
          <w:sz w:val="24"/>
          <w:szCs w:val="24"/>
        </w:rPr>
        <w:t> </w:t>
      </w:r>
      <w:r w:rsidRPr="009447DD">
        <w:rPr>
          <w:rFonts w:hAnsi="Times New Roman" w:cs="Times New Roman"/>
          <w:color w:val="000000"/>
          <w:sz w:val="24"/>
          <w:szCs w:val="24"/>
          <w:lang w:val="ru-RU"/>
        </w:rPr>
        <w:t>162н);</w:t>
      </w:r>
    </w:p>
    <w:p w:rsidR="00882696" w:rsidRDefault="007D7371" w:rsidP="00BF1AA9">
      <w:pPr>
        <w:numPr>
          <w:ilvl w:val="0"/>
          <w:numId w:val="9"/>
        </w:numPr>
        <w:tabs>
          <w:tab w:val="clear" w:pos="720"/>
          <w:tab w:val="num" w:pos="0"/>
        </w:tabs>
        <w:spacing w:before="0" w:beforeAutospacing="0" w:after="0" w:afterAutospacing="0"/>
        <w:ind w:left="0" w:right="180" w:firstLine="284"/>
        <w:rPr>
          <w:rFonts w:hAnsi="Times New Roman" w:cs="Times New Roman"/>
          <w:color w:val="000000"/>
          <w:sz w:val="24"/>
          <w:szCs w:val="24"/>
          <w:lang w:val="ru-RU"/>
        </w:rPr>
      </w:pPr>
      <w:r w:rsidRPr="009447DD">
        <w:rPr>
          <w:rFonts w:hAnsi="Times New Roman" w:cs="Times New Roman"/>
          <w:color w:val="000000"/>
          <w:sz w:val="24"/>
          <w:szCs w:val="24"/>
          <w:lang w:val="ru-RU"/>
        </w:rPr>
        <w:t>7–10-е разряды</w:t>
      </w:r>
      <w:r w:rsidRPr="009447DD">
        <w:rPr>
          <w:rFonts w:hAnsi="Times New Roman" w:cs="Times New Roman"/>
          <w:color w:val="000000"/>
          <w:sz w:val="24"/>
          <w:szCs w:val="24"/>
        </w:rPr>
        <w:t> </w:t>
      </w:r>
      <w:r w:rsidRPr="009447DD">
        <w:rPr>
          <w:rFonts w:hAnsi="Times New Roman" w:cs="Times New Roman"/>
          <w:color w:val="000000"/>
          <w:sz w:val="24"/>
          <w:szCs w:val="24"/>
          <w:lang w:val="ru-RU"/>
        </w:rPr>
        <w:t>– порядковый номер нефинансового актива.</w:t>
      </w:r>
    </w:p>
    <w:p w:rsidR="009447DD" w:rsidRPr="009447DD" w:rsidRDefault="009447DD" w:rsidP="009447DD">
      <w:pPr>
        <w:spacing w:before="0" w:beforeAutospacing="0" w:after="0" w:afterAutospacing="0"/>
        <w:ind w:left="284" w:right="18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9447DD">
        <w:rPr>
          <w:rFonts w:hAnsi="Times New Roman" w:cs="Times New Roman"/>
          <w:i/>
          <w:color w:val="000000"/>
          <w:sz w:val="24"/>
          <w:szCs w:val="24"/>
          <w:lang w:val="ru-RU"/>
        </w:rPr>
        <w:t>Основание</w:t>
      </w:r>
      <w:r w:rsidRPr="009447DD">
        <w:rPr>
          <w:rFonts w:hAnsi="Times New Roman" w:cs="Times New Roman"/>
          <w:color w:val="000000"/>
          <w:sz w:val="24"/>
          <w:szCs w:val="24"/>
          <w:lang w:val="ru-RU"/>
        </w:rPr>
        <w:t xml:space="preserve">: </w:t>
      </w:r>
      <w:r w:rsidRPr="009447DD">
        <w:rPr>
          <w:rFonts w:hAnsi="Times New Roman" w:cs="Times New Roman"/>
          <w:i/>
          <w:color w:val="000000"/>
          <w:sz w:val="24"/>
          <w:szCs w:val="24"/>
          <w:lang w:val="ru-RU"/>
        </w:rPr>
        <w:t>пункт 9 СГС «Основные средства», пункт 46 Инструкции к Единому плану счетов №</w:t>
      </w:r>
      <w:r w:rsidRPr="009447DD">
        <w:rPr>
          <w:rFonts w:hAnsi="Times New Roman" w:cs="Times New Roman"/>
          <w:i/>
          <w:color w:val="000000"/>
          <w:sz w:val="24"/>
          <w:szCs w:val="24"/>
        </w:rPr>
        <w:t> </w:t>
      </w:r>
      <w:r w:rsidRPr="009447DD">
        <w:rPr>
          <w:rFonts w:hAnsi="Times New Roman" w:cs="Times New Roman"/>
          <w:i/>
          <w:color w:val="000000"/>
          <w:sz w:val="24"/>
          <w:szCs w:val="24"/>
          <w:lang w:val="ru-RU"/>
        </w:rPr>
        <w:t>157н.</w:t>
      </w:r>
    </w:p>
    <w:p w:rsidR="009447DD" w:rsidRPr="007D7371" w:rsidRDefault="009447DD" w:rsidP="0091370C">
      <w:pPr>
        <w:spacing w:before="0" w:beforeAutospacing="0" w:after="0" w:afterAutospacing="0"/>
        <w:rPr>
          <w:rFonts w:hAnsi="Times New Roman" w:cs="Times New Roman"/>
          <w:color w:val="000000"/>
          <w:sz w:val="24"/>
          <w:szCs w:val="24"/>
          <w:lang w:val="ru-RU"/>
        </w:rPr>
      </w:pPr>
    </w:p>
    <w:p w:rsidR="00882696" w:rsidRPr="00ED7775" w:rsidRDefault="007D7371" w:rsidP="0091370C">
      <w:pPr>
        <w:spacing w:before="0" w:beforeAutospacing="0" w:after="0" w:afterAutospacing="0"/>
        <w:rPr>
          <w:rFonts w:hAnsi="Times New Roman" w:cs="Times New Roman"/>
          <w:color w:val="000000"/>
          <w:sz w:val="24"/>
          <w:szCs w:val="24"/>
          <w:lang w:val="ru-RU"/>
        </w:rPr>
      </w:pPr>
      <w:r w:rsidRPr="00ED7775">
        <w:rPr>
          <w:rFonts w:hAnsi="Times New Roman" w:cs="Times New Roman"/>
          <w:color w:val="000000"/>
          <w:sz w:val="24"/>
          <w:szCs w:val="24"/>
          <w:lang w:val="ru-RU"/>
        </w:rPr>
        <w:t>2.4. Присвоенный объекту инвентарный номер обозначается путем нанесения номера на</w:t>
      </w:r>
      <w:r w:rsidRPr="00ED7775">
        <w:rPr>
          <w:rFonts w:hAnsi="Times New Roman" w:cs="Times New Roman"/>
          <w:color w:val="000000"/>
          <w:sz w:val="24"/>
          <w:szCs w:val="24"/>
        </w:rPr>
        <w:t> </w:t>
      </w:r>
      <w:r w:rsidRPr="00ED7775">
        <w:rPr>
          <w:rFonts w:hAnsi="Times New Roman" w:cs="Times New Roman"/>
          <w:color w:val="000000"/>
          <w:sz w:val="24"/>
          <w:szCs w:val="24"/>
          <w:lang w:val="ru-RU"/>
        </w:rPr>
        <w:t xml:space="preserve">инвентарный объект краской или </w:t>
      </w:r>
      <w:r w:rsidRPr="00373217">
        <w:rPr>
          <w:rFonts w:hAnsi="Times New Roman" w:cs="Times New Roman"/>
          <w:color w:val="000000"/>
          <w:sz w:val="24"/>
          <w:szCs w:val="24"/>
          <w:lang w:val="ru-RU"/>
        </w:rPr>
        <w:t>водостойким маркером</w:t>
      </w:r>
      <w:r w:rsidRPr="00ED7775">
        <w:rPr>
          <w:rFonts w:hAnsi="Times New Roman" w:cs="Times New Roman"/>
          <w:color w:val="000000"/>
          <w:sz w:val="24"/>
          <w:szCs w:val="24"/>
          <w:lang w:val="ru-RU"/>
        </w:rPr>
        <w:t>. В случае если объект является сложным (комплексом конструктивно сочлененных</w:t>
      </w:r>
      <w:r w:rsidRPr="00ED7775">
        <w:rPr>
          <w:rFonts w:hAnsi="Times New Roman" w:cs="Times New Roman"/>
          <w:color w:val="000000"/>
          <w:sz w:val="24"/>
          <w:szCs w:val="24"/>
        </w:rPr>
        <w:t> </w:t>
      </w:r>
      <w:r w:rsidRPr="00ED7775">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882696" w:rsidRPr="00ED7775" w:rsidRDefault="007D7371" w:rsidP="0091370C">
      <w:pPr>
        <w:spacing w:before="0" w:beforeAutospacing="0" w:after="0" w:afterAutospacing="0"/>
        <w:rPr>
          <w:rFonts w:hAnsi="Times New Roman" w:cs="Times New Roman"/>
          <w:color w:val="000000"/>
          <w:sz w:val="24"/>
          <w:szCs w:val="24"/>
        </w:rPr>
      </w:pPr>
      <w:r w:rsidRPr="00ED7775">
        <w:rPr>
          <w:rFonts w:hAnsi="Times New Roman" w:cs="Times New Roman"/>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roofErr w:type="spellStart"/>
      <w:r w:rsidRPr="00ED7775">
        <w:rPr>
          <w:rFonts w:hAnsi="Times New Roman" w:cs="Times New Roman"/>
          <w:color w:val="000000"/>
          <w:sz w:val="24"/>
          <w:szCs w:val="24"/>
        </w:rPr>
        <w:t>Данное</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правило</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применяется</w:t>
      </w:r>
      <w:proofErr w:type="spellEnd"/>
      <w:r w:rsidRPr="00ED7775">
        <w:rPr>
          <w:rFonts w:hAnsi="Times New Roman" w:cs="Times New Roman"/>
          <w:color w:val="000000"/>
          <w:sz w:val="24"/>
          <w:szCs w:val="24"/>
        </w:rPr>
        <w:t xml:space="preserve"> к </w:t>
      </w:r>
      <w:proofErr w:type="spellStart"/>
      <w:r w:rsidRPr="00ED7775">
        <w:rPr>
          <w:rFonts w:hAnsi="Times New Roman" w:cs="Times New Roman"/>
          <w:color w:val="000000"/>
          <w:sz w:val="24"/>
          <w:szCs w:val="24"/>
        </w:rPr>
        <w:t>следующим</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группам</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основных</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средств</w:t>
      </w:r>
      <w:proofErr w:type="spellEnd"/>
      <w:r w:rsidRPr="00ED7775">
        <w:rPr>
          <w:rFonts w:hAnsi="Times New Roman" w:cs="Times New Roman"/>
          <w:color w:val="000000"/>
          <w:sz w:val="24"/>
          <w:szCs w:val="24"/>
        </w:rPr>
        <w:t>:</w:t>
      </w:r>
    </w:p>
    <w:p w:rsidR="00882696" w:rsidRPr="00ED7775" w:rsidRDefault="007D7371" w:rsidP="00BF1AA9">
      <w:pPr>
        <w:numPr>
          <w:ilvl w:val="0"/>
          <w:numId w:val="10"/>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машины</w:t>
      </w:r>
      <w:proofErr w:type="spellEnd"/>
      <w:r w:rsidRPr="00ED7775">
        <w:rPr>
          <w:rFonts w:hAnsi="Times New Roman" w:cs="Times New Roman"/>
          <w:color w:val="000000"/>
          <w:sz w:val="24"/>
          <w:szCs w:val="24"/>
        </w:rPr>
        <w:t xml:space="preserve"> и </w:t>
      </w:r>
      <w:proofErr w:type="spellStart"/>
      <w:r w:rsidRPr="00ED7775">
        <w:rPr>
          <w:rFonts w:hAnsi="Times New Roman" w:cs="Times New Roman"/>
          <w:color w:val="000000"/>
          <w:sz w:val="24"/>
          <w:szCs w:val="24"/>
        </w:rPr>
        <w:t>оборудование</w:t>
      </w:r>
      <w:proofErr w:type="spellEnd"/>
      <w:r w:rsidRPr="00ED7775">
        <w:rPr>
          <w:rFonts w:hAnsi="Times New Roman" w:cs="Times New Roman"/>
          <w:color w:val="000000"/>
          <w:sz w:val="24"/>
          <w:szCs w:val="24"/>
        </w:rPr>
        <w:t>;</w:t>
      </w:r>
    </w:p>
    <w:p w:rsidR="00882696" w:rsidRPr="00ED7775" w:rsidRDefault="007D7371" w:rsidP="00BF1AA9">
      <w:pPr>
        <w:numPr>
          <w:ilvl w:val="0"/>
          <w:numId w:val="10"/>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транспортныесредства</w:t>
      </w:r>
      <w:proofErr w:type="spellEnd"/>
      <w:r w:rsidRPr="00ED7775">
        <w:rPr>
          <w:rFonts w:hAnsi="Times New Roman" w:cs="Times New Roman"/>
          <w:color w:val="000000"/>
          <w:sz w:val="24"/>
          <w:szCs w:val="24"/>
        </w:rPr>
        <w:t>;</w:t>
      </w:r>
    </w:p>
    <w:p w:rsidR="00882696" w:rsidRPr="00ED7775" w:rsidRDefault="007D7371" w:rsidP="00BF1AA9">
      <w:pPr>
        <w:numPr>
          <w:ilvl w:val="0"/>
          <w:numId w:val="10"/>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инвентарь</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производственный</w:t>
      </w:r>
      <w:proofErr w:type="spellEnd"/>
      <w:r w:rsidRPr="00ED7775">
        <w:rPr>
          <w:rFonts w:hAnsi="Times New Roman" w:cs="Times New Roman"/>
          <w:color w:val="000000"/>
          <w:sz w:val="24"/>
          <w:szCs w:val="24"/>
        </w:rPr>
        <w:t xml:space="preserve"> и </w:t>
      </w:r>
      <w:proofErr w:type="spellStart"/>
      <w:r w:rsidRPr="00ED7775">
        <w:rPr>
          <w:rFonts w:hAnsi="Times New Roman" w:cs="Times New Roman"/>
          <w:color w:val="000000"/>
          <w:sz w:val="24"/>
          <w:szCs w:val="24"/>
        </w:rPr>
        <w:t>хозяйственный</w:t>
      </w:r>
      <w:proofErr w:type="spellEnd"/>
      <w:r w:rsidRPr="00ED7775">
        <w:rPr>
          <w:rFonts w:hAnsi="Times New Roman" w:cs="Times New Roman"/>
          <w:color w:val="000000"/>
          <w:sz w:val="24"/>
          <w:szCs w:val="24"/>
        </w:rPr>
        <w:t>;</w:t>
      </w:r>
    </w:p>
    <w:p w:rsidR="00882696" w:rsidRPr="00ED7775" w:rsidRDefault="007D7371" w:rsidP="00BF1AA9">
      <w:pPr>
        <w:numPr>
          <w:ilvl w:val="0"/>
          <w:numId w:val="10"/>
        </w:numPr>
        <w:spacing w:before="0" w:beforeAutospacing="0" w:after="0" w:afterAutospacing="0"/>
        <w:ind w:left="780" w:right="180"/>
        <w:contextualSpacing/>
        <w:rPr>
          <w:rFonts w:hAnsi="Times New Roman" w:cs="Times New Roman"/>
          <w:color w:val="000000"/>
          <w:sz w:val="24"/>
          <w:szCs w:val="24"/>
        </w:rPr>
      </w:pPr>
      <w:proofErr w:type="spellStart"/>
      <w:proofErr w:type="gramStart"/>
      <w:r w:rsidRPr="00ED7775">
        <w:rPr>
          <w:rFonts w:hAnsi="Times New Roman" w:cs="Times New Roman"/>
          <w:color w:val="000000"/>
          <w:sz w:val="24"/>
          <w:szCs w:val="24"/>
        </w:rPr>
        <w:t>многолетние</w:t>
      </w:r>
      <w:proofErr w:type="spellEnd"/>
      <w:proofErr w:type="gram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насаждения</w:t>
      </w:r>
      <w:proofErr w:type="spellEnd"/>
      <w:r w:rsidR="003C6F94" w:rsidRPr="00ED7775">
        <w:rPr>
          <w:rFonts w:hAnsi="Times New Roman" w:cs="Times New Roman"/>
          <w:color w:val="000000"/>
          <w:sz w:val="24"/>
          <w:szCs w:val="24"/>
          <w:lang w:val="ru-RU"/>
        </w:rPr>
        <w:t>.</w:t>
      </w:r>
    </w:p>
    <w:p w:rsidR="00ED7775" w:rsidRPr="00ED7775" w:rsidRDefault="00ED7775" w:rsidP="00BF1AA9">
      <w:pPr>
        <w:numPr>
          <w:ilvl w:val="0"/>
          <w:numId w:val="10"/>
        </w:numPr>
        <w:spacing w:before="0" w:beforeAutospacing="0" w:after="0" w:afterAutospacing="0"/>
        <w:ind w:left="780" w:right="180"/>
        <w:contextualSpacing/>
        <w:rPr>
          <w:rFonts w:hAnsi="Times New Roman" w:cs="Times New Roman"/>
          <w:color w:val="000000"/>
          <w:sz w:val="24"/>
          <w:szCs w:val="24"/>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ED7775">
        <w:rPr>
          <w:rFonts w:hAnsi="Times New Roman" w:cs="Times New Roman"/>
          <w:i/>
          <w:color w:val="000000"/>
          <w:sz w:val="24"/>
          <w:szCs w:val="24"/>
          <w:lang w:val="ru-RU"/>
        </w:rPr>
        <w:t>Основание</w:t>
      </w:r>
      <w:r w:rsidRPr="00ED7775">
        <w:rPr>
          <w:rFonts w:hAnsi="Times New Roman" w:cs="Times New Roman"/>
          <w:b/>
          <w:i/>
          <w:color w:val="000000"/>
          <w:sz w:val="24"/>
          <w:szCs w:val="24"/>
          <w:u w:val="single"/>
          <w:lang w:val="ru-RU"/>
        </w:rPr>
        <w:t>:</w:t>
      </w:r>
      <w:r w:rsidRPr="00ED7775">
        <w:rPr>
          <w:rFonts w:hAnsi="Times New Roman" w:cs="Times New Roman"/>
          <w:i/>
          <w:color w:val="000000"/>
          <w:sz w:val="24"/>
          <w:szCs w:val="24"/>
          <w:lang w:val="ru-RU"/>
        </w:rPr>
        <w:t>пункт 27 СГС «Основные средства».</w:t>
      </w:r>
    </w:p>
    <w:p w:rsidR="00ED7775" w:rsidRPr="007D7371" w:rsidRDefault="00ED7775" w:rsidP="0091370C">
      <w:pPr>
        <w:spacing w:before="0" w:beforeAutospacing="0" w:after="0" w:afterAutospacing="0"/>
        <w:rPr>
          <w:rFonts w:hAnsi="Times New Roman" w:cs="Times New Roman"/>
          <w:color w:val="000000"/>
          <w:sz w:val="24"/>
          <w:szCs w:val="24"/>
          <w:lang w:val="ru-RU"/>
        </w:rPr>
      </w:pPr>
    </w:p>
    <w:p w:rsidR="00882696" w:rsidRPr="00ED7775" w:rsidRDefault="007D7371" w:rsidP="0091370C">
      <w:pPr>
        <w:spacing w:before="0" w:beforeAutospacing="0" w:after="0" w:afterAutospacing="0"/>
        <w:rPr>
          <w:rFonts w:hAnsi="Times New Roman" w:cs="Times New Roman"/>
          <w:color w:val="000000"/>
          <w:sz w:val="24"/>
          <w:szCs w:val="24"/>
        </w:rPr>
      </w:pPr>
      <w:r w:rsidRPr="00ED7775">
        <w:rPr>
          <w:rFonts w:hAnsi="Times New Roman" w:cs="Times New Roman"/>
          <w:color w:val="000000"/>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ED7775">
        <w:rPr>
          <w:rFonts w:hAnsi="Times New Roman" w:cs="Times New Roman"/>
          <w:color w:val="000000"/>
          <w:sz w:val="24"/>
          <w:szCs w:val="24"/>
        </w:rPr>
        <w:t xml:space="preserve">(в </w:t>
      </w:r>
      <w:proofErr w:type="spellStart"/>
      <w:r w:rsidRPr="00ED7775">
        <w:rPr>
          <w:rFonts w:hAnsi="Times New Roman" w:cs="Times New Roman"/>
          <w:color w:val="000000"/>
          <w:sz w:val="24"/>
          <w:szCs w:val="24"/>
        </w:rPr>
        <w:t>порядке</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убывания</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важности</w:t>
      </w:r>
      <w:proofErr w:type="spellEnd"/>
      <w:r w:rsidRPr="00ED7775">
        <w:rPr>
          <w:rFonts w:hAnsi="Times New Roman" w:cs="Times New Roman"/>
          <w:color w:val="000000"/>
          <w:sz w:val="24"/>
          <w:szCs w:val="24"/>
        </w:rPr>
        <w:t>):</w:t>
      </w:r>
    </w:p>
    <w:p w:rsidR="00882696" w:rsidRPr="00ED7775" w:rsidRDefault="007D7371" w:rsidP="00BF1AA9">
      <w:pPr>
        <w:numPr>
          <w:ilvl w:val="0"/>
          <w:numId w:val="11"/>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площади</w:t>
      </w:r>
      <w:proofErr w:type="spellEnd"/>
      <w:r w:rsidRPr="00ED7775">
        <w:rPr>
          <w:rFonts w:hAnsi="Times New Roman" w:cs="Times New Roman"/>
          <w:color w:val="000000"/>
          <w:sz w:val="24"/>
          <w:szCs w:val="24"/>
        </w:rPr>
        <w:t>;</w:t>
      </w:r>
    </w:p>
    <w:p w:rsidR="00882696" w:rsidRPr="00ED7775" w:rsidRDefault="007D7371" w:rsidP="00BF1AA9">
      <w:pPr>
        <w:numPr>
          <w:ilvl w:val="0"/>
          <w:numId w:val="11"/>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объему</w:t>
      </w:r>
      <w:proofErr w:type="spellEnd"/>
      <w:r w:rsidRPr="00ED7775">
        <w:rPr>
          <w:rFonts w:hAnsi="Times New Roman" w:cs="Times New Roman"/>
          <w:color w:val="000000"/>
          <w:sz w:val="24"/>
          <w:szCs w:val="24"/>
        </w:rPr>
        <w:t>;</w:t>
      </w:r>
    </w:p>
    <w:p w:rsidR="00882696" w:rsidRPr="00ED7775" w:rsidRDefault="007D7371" w:rsidP="00BF1AA9">
      <w:pPr>
        <w:numPr>
          <w:ilvl w:val="0"/>
          <w:numId w:val="11"/>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весу</w:t>
      </w:r>
      <w:proofErr w:type="spellEnd"/>
      <w:r w:rsidRPr="00ED7775">
        <w:rPr>
          <w:rFonts w:hAnsi="Times New Roman" w:cs="Times New Roman"/>
          <w:color w:val="000000"/>
          <w:sz w:val="24"/>
          <w:szCs w:val="24"/>
        </w:rPr>
        <w:t>;</w:t>
      </w:r>
    </w:p>
    <w:p w:rsidR="00882696" w:rsidRPr="00ED7775" w:rsidRDefault="007D7371" w:rsidP="00BF1AA9">
      <w:pPr>
        <w:numPr>
          <w:ilvl w:val="0"/>
          <w:numId w:val="11"/>
        </w:numPr>
        <w:spacing w:before="0" w:beforeAutospacing="0" w:after="0" w:afterAutospacing="0"/>
        <w:ind w:left="780" w:right="180"/>
        <w:rPr>
          <w:rFonts w:hAnsi="Times New Roman" w:cs="Times New Roman"/>
          <w:color w:val="000000"/>
          <w:sz w:val="24"/>
          <w:szCs w:val="24"/>
          <w:lang w:val="ru-RU"/>
        </w:rPr>
      </w:pPr>
      <w:r w:rsidRPr="00ED7775">
        <w:rPr>
          <w:rFonts w:hAnsi="Times New Roman" w:cs="Times New Roman"/>
          <w:color w:val="000000"/>
          <w:sz w:val="24"/>
          <w:szCs w:val="24"/>
          <w:lang w:val="ru-RU"/>
        </w:rPr>
        <w:t>иному показателю, установленному комиссией по поступлению и выбытию</w:t>
      </w:r>
      <w:r w:rsidRPr="00ED7775">
        <w:rPr>
          <w:rFonts w:hAnsi="Times New Roman" w:cs="Times New Roman"/>
          <w:color w:val="000000"/>
          <w:sz w:val="24"/>
          <w:szCs w:val="24"/>
        </w:rPr>
        <w:t> </w:t>
      </w:r>
      <w:r w:rsidRPr="00ED7775">
        <w:rPr>
          <w:rFonts w:hAnsi="Times New Roman" w:cs="Times New Roman"/>
          <w:color w:val="000000"/>
          <w:sz w:val="24"/>
          <w:szCs w:val="24"/>
          <w:lang w:val="ru-RU"/>
        </w:rPr>
        <w:t>активов.</w:t>
      </w:r>
    </w:p>
    <w:p w:rsidR="00882696" w:rsidRPr="00ED7775" w:rsidRDefault="007D7371" w:rsidP="0091370C">
      <w:pPr>
        <w:spacing w:before="0" w:beforeAutospacing="0" w:after="0" w:afterAutospacing="0"/>
        <w:rPr>
          <w:rFonts w:hAnsi="Times New Roman" w:cs="Times New Roman"/>
          <w:color w:val="000000"/>
          <w:sz w:val="24"/>
          <w:szCs w:val="24"/>
        </w:rPr>
      </w:pPr>
      <w:r w:rsidRPr="00ED7775">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ED7775">
        <w:rPr>
          <w:rFonts w:hAnsi="Times New Roman" w:cs="Times New Roman"/>
          <w:color w:val="000000"/>
          <w:sz w:val="24"/>
          <w:szCs w:val="24"/>
          <w:lang w:val="ru-RU"/>
        </w:rPr>
        <w:t>дооборудований</w:t>
      </w:r>
      <w:proofErr w:type="spellEnd"/>
      <w:r w:rsidRPr="00ED7775">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w:t>
      </w:r>
      <w:r w:rsidRPr="00ED7775">
        <w:rPr>
          <w:rFonts w:hAnsi="Times New Roman" w:cs="Times New Roman"/>
          <w:color w:val="000000"/>
          <w:sz w:val="24"/>
          <w:szCs w:val="24"/>
          <w:lang w:val="ru-RU"/>
        </w:rPr>
        <w:lastRenderedPageBreak/>
        <w:t xml:space="preserve">расходы текущего периода с учетом накопленной амортизации. </w:t>
      </w:r>
      <w:proofErr w:type="spellStart"/>
      <w:r w:rsidRPr="00ED7775">
        <w:rPr>
          <w:rFonts w:hAnsi="Times New Roman" w:cs="Times New Roman"/>
          <w:color w:val="000000"/>
          <w:sz w:val="24"/>
          <w:szCs w:val="24"/>
        </w:rPr>
        <w:t>Данное</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правило</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применяется</w:t>
      </w:r>
      <w:proofErr w:type="spellEnd"/>
      <w:r w:rsidRPr="00ED7775">
        <w:rPr>
          <w:rFonts w:hAnsi="Times New Roman" w:cs="Times New Roman"/>
          <w:color w:val="000000"/>
          <w:sz w:val="24"/>
          <w:szCs w:val="24"/>
        </w:rPr>
        <w:t xml:space="preserve"> к </w:t>
      </w:r>
      <w:proofErr w:type="spellStart"/>
      <w:r w:rsidRPr="00ED7775">
        <w:rPr>
          <w:rFonts w:hAnsi="Times New Roman" w:cs="Times New Roman"/>
          <w:color w:val="000000"/>
          <w:sz w:val="24"/>
          <w:szCs w:val="24"/>
        </w:rPr>
        <w:t>следующим</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группам</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основных</w:t>
      </w:r>
      <w:proofErr w:type="spellEnd"/>
      <w:r w:rsidR="00191267">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средств</w:t>
      </w:r>
      <w:proofErr w:type="spellEnd"/>
      <w:r w:rsidRPr="00ED7775">
        <w:rPr>
          <w:rFonts w:hAnsi="Times New Roman" w:cs="Times New Roman"/>
          <w:color w:val="000000"/>
          <w:sz w:val="24"/>
          <w:szCs w:val="24"/>
        </w:rPr>
        <w:t>:</w:t>
      </w:r>
    </w:p>
    <w:p w:rsidR="00882696" w:rsidRPr="00ED7775" w:rsidRDefault="007D7371" w:rsidP="00BF1AA9">
      <w:pPr>
        <w:numPr>
          <w:ilvl w:val="0"/>
          <w:numId w:val="12"/>
        </w:numPr>
        <w:spacing w:before="0" w:beforeAutospacing="0" w:after="0" w:afterAutospacing="0"/>
        <w:ind w:left="780" w:right="180"/>
        <w:contextualSpacing/>
        <w:rPr>
          <w:rFonts w:hAnsi="Times New Roman" w:cs="Times New Roman"/>
          <w:color w:val="000000"/>
          <w:sz w:val="24"/>
          <w:szCs w:val="24"/>
        </w:rPr>
      </w:pPr>
      <w:proofErr w:type="spellStart"/>
      <w:r w:rsidRPr="00ED7775">
        <w:rPr>
          <w:rFonts w:hAnsi="Times New Roman" w:cs="Times New Roman"/>
          <w:color w:val="000000"/>
          <w:sz w:val="24"/>
          <w:szCs w:val="24"/>
        </w:rPr>
        <w:t>машины</w:t>
      </w:r>
      <w:proofErr w:type="spellEnd"/>
      <w:r w:rsidRPr="00ED7775">
        <w:rPr>
          <w:rFonts w:hAnsi="Times New Roman" w:cs="Times New Roman"/>
          <w:color w:val="000000"/>
          <w:sz w:val="24"/>
          <w:szCs w:val="24"/>
        </w:rPr>
        <w:t xml:space="preserve"> и </w:t>
      </w:r>
      <w:proofErr w:type="spellStart"/>
      <w:r w:rsidRPr="00ED7775">
        <w:rPr>
          <w:rFonts w:hAnsi="Times New Roman" w:cs="Times New Roman"/>
          <w:color w:val="000000"/>
          <w:sz w:val="24"/>
          <w:szCs w:val="24"/>
        </w:rPr>
        <w:t>оборудование</w:t>
      </w:r>
      <w:proofErr w:type="spellEnd"/>
      <w:r w:rsidRPr="00ED7775">
        <w:rPr>
          <w:rFonts w:hAnsi="Times New Roman" w:cs="Times New Roman"/>
          <w:color w:val="000000"/>
          <w:sz w:val="24"/>
          <w:szCs w:val="24"/>
        </w:rPr>
        <w:t>;</w:t>
      </w:r>
    </w:p>
    <w:p w:rsidR="00882696" w:rsidRPr="00ED7775" w:rsidRDefault="007D7371" w:rsidP="00BF1AA9">
      <w:pPr>
        <w:numPr>
          <w:ilvl w:val="0"/>
          <w:numId w:val="12"/>
        </w:numPr>
        <w:spacing w:before="0" w:beforeAutospacing="0" w:after="0" w:afterAutospacing="0"/>
        <w:ind w:left="780" w:right="180"/>
        <w:contextualSpacing/>
        <w:rPr>
          <w:rFonts w:hAnsi="Times New Roman" w:cs="Times New Roman"/>
          <w:color w:val="000000"/>
          <w:sz w:val="24"/>
          <w:szCs w:val="24"/>
        </w:rPr>
      </w:pPr>
      <w:proofErr w:type="spellStart"/>
      <w:proofErr w:type="gramStart"/>
      <w:r w:rsidRPr="00ED7775">
        <w:rPr>
          <w:rFonts w:hAnsi="Times New Roman" w:cs="Times New Roman"/>
          <w:color w:val="000000"/>
          <w:sz w:val="24"/>
          <w:szCs w:val="24"/>
        </w:rPr>
        <w:t>транспортные</w:t>
      </w:r>
      <w:proofErr w:type="spellEnd"/>
      <w:proofErr w:type="gramEnd"/>
      <w:r w:rsidR="00A13DB0">
        <w:rPr>
          <w:rFonts w:hAnsi="Times New Roman" w:cs="Times New Roman"/>
          <w:color w:val="000000"/>
          <w:sz w:val="24"/>
          <w:szCs w:val="24"/>
          <w:lang w:val="ru-RU"/>
        </w:rPr>
        <w:t xml:space="preserve"> </w:t>
      </w:r>
      <w:proofErr w:type="spellStart"/>
      <w:r w:rsidRPr="00ED7775">
        <w:rPr>
          <w:rFonts w:hAnsi="Times New Roman" w:cs="Times New Roman"/>
          <w:color w:val="000000"/>
          <w:sz w:val="24"/>
          <w:szCs w:val="24"/>
        </w:rPr>
        <w:t>средства</w:t>
      </w:r>
      <w:proofErr w:type="spellEnd"/>
      <w:r w:rsidR="003C6F94" w:rsidRPr="00ED7775">
        <w:rPr>
          <w:rFonts w:hAnsi="Times New Roman" w:cs="Times New Roman"/>
          <w:color w:val="000000"/>
          <w:sz w:val="24"/>
          <w:szCs w:val="24"/>
          <w:lang w:val="ru-RU"/>
        </w:rPr>
        <w:t>.</w:t>
      </w:r>
    </w:p>
    <w:p w:rsidR="00ED7775" w:rsidRPr="00ED7775" w:rsidRDefault="00ED7775" w:rsidP="00ED7775">
      <w:pPr>
        <w:spacing w:before="0" w:beforeAutospacing="0" w:after="0" w:afterAutospacing="0"/>
        <w:ind w:left="780" w:right="180"/>
        <w:contextualSpacing/>
        <w:rPr>
          <w:rFonts w:hAnsi="Times New Roman" w:cs="Times New Roman"/>
          <w:color w:val="000000"/>
          <w:sz w:val="24"/>
          <w:szCs w:val="24"/>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ED7775">
        <w:rPr>
          <w:rFonts w:hAnsi="Times New Roman" w:cs="Times New Roman"/>
          <w:i/>
          <w:color w:val="000000"/>
          <w:sz w:val="24"/>
          <w:szCs w:val="24"/>
          <w:lang w:val="ru-RU"/>
        </w:rPr>
        <w:t>Основание:пункт 28 СГС «Основные средства».</w:t>
      </w:r>
    </w:p>
    <w:p w:rsidR="00ED7775" w:rsidRPr="007D7371" w:rsidRDefault="00ED7775" w:rsidP="0091370C">
      <w:pPr>
        <w:spacing w:before="0" w:beforeAutospacing="0" w:after="0" w:afterAutospacing="0"/>
        <w:rPr>
          <w:rFonts w:hAnsi="Times New Roman" w:cs="Times New Roman"/>
          <w:color w:val="000000"/>
          <w:sz w:val="24"/>
          <w:szCs w:val="24"/>
          <w:lang w:val="ru-RU"/>
        </w:rPr>
      </w:pPr>
    </w:p>
    <w:p w:rsidR="00882696" w:rsidRPr="00B158E1" w:rsidRDefault="007D7371" w:rsidP="0091370C">
      <w:pPr>
        <w:spacing w:before="0" w:beforeAutospacing="0" w:after="0" w:afterAutospacing="0"/>
        <w:rPr>
          <w:rFonts w:hAnsi="Times New Roman" w:cs="Times New Roman"/>
          <w:color w:val="000000"/>
          <w:sz w:val="24"/>
          <w:szCs w:val="24"/>
          <w:lang w:val="ru-RU"/>
        </w:rPr>
      </w:pPr>
      <w:r w:rsidRPr="00B158E1">
        <w:rPr>
          <w:rFonts w:hAnsi="Times New Roman" w:cs="Times New Roman"/>
          <w:color w:val="000000"/>
          <w:sz w:val="24"/>
          <w:szCs w:val="24"/>
          <w:lang w:val="ru-RU"/>
        </w:rPr>
        <w:t>2.8. Начисление амортизации осуществляется следующим образом:</w:t>
      </w:r>
    </w:p>
    <w:p w:rsidR="00335F49" w:rsidRPr="00B158E1" w:rsidRDefault="007D7371" w:rsidP="00BF1AA9">
      <w:pPr>
        <w:pStyle w:val="a5"/>
        <w:numPr>
          <w:ilvl w:val="0"/>
          <w:numId w:val="32"/>
        </w:numPr>
        <w:shd w:val="clear" w:color="auto" w:fill="FFFFFF" w:themeFill="background1"/>
        <w:spacing w:before="0" w:beforeAutospacing="0" w:after="240" w:afterAutospacing="0"/>
        <w:ind w:left="0" w:firstLine="284"/>
        <w:jc w:val="both"/>
        <w:textAlignment w:val="baseline"/>
        <w:rPr>
          <w:rFonts w:ascii="Times New Roman" w:eastAsia="Times New Roman" w:hAnsi="Times New Roman" w:cs="Times New Roman"/>
          <w:sz w:val="24"/>
          <w:szCs w:val="24"/>
          <w:bdr w:val="none" w:sz="0" w:space="0" w:color="auto" w:frame="1"/>
          <w:lang w:val="ru-RU" w:eastAsia="ru-RU"/>
        </w:rPr>
      </w:pPr>
      <w:r w:rsidRPr="00B158E1">
        <w:rPr>
          <w:rFonts w:hAnsi="Times New Roman" w:cs="Times New Roman"/>
          <w:color w:val="000000"/>
          <w:sz w:val="24"/>
          <w:szCs w:val="24"/>
          <w:lang w:val="ru-RU"/>
        </w:rPr>
        <w:t xml:space="preserve">линейным методом </w:t>
      </w:r>
      <w:r w:rsidR="00946FB1" w:rsidRPr="00B158E1">
        <w:rPr>
          <w:rFonts w:ascii="Times New Roman" w:eastAsia="Times New Roman" w:hAnsi="Times New Roman" w:cs="Times New Roman"/>
          <w:sz w:val="24"/>
          <w:szCs w:val="24"/>
          <w:bdr w:val="none" w:sz="0" w:space="0" w:color="auto" w:frame="1"/>
          <w:lang w:val="ru-RU" w:eastAsia="ru-RU"/>
        </w:rPr>
        <w:t>исходя из максимального срока полезного использования, установленного для соответствующих групп в соответствии с Классификацией основных средств, утвержденной Постановлением правительства РФ от 01.01.2002 г. № 1.</w:t>
      </w:r>
      <w:r w:rsidR="00335F49" w:rsidRPr="00B158E1">
        <w:rPr>
          <w:rFonts w:ascii="Times New Roman" w:eastAsia="Times New Roman" w:hAnsi="Times New Roman" w:cs="Times New Roman"/>
          <w:sz w:val="24"/>
          <w:szCs w:val="24"/>
          <w:bdr w:val="none" w:sz="0" w:space="0" w:color="auto" w:frame="1"/>
          <w:lang w:val="ru-RU" w:eastAsia="ru-RU"/>
        </w:rPr>
        <w:t xml:space="preserve"> Амортизация объектов основных средств (основных групп основных средств) производится  исходя из первоначальной (восстановительной) стоимости и нормы амортизации, исчисленной исходя из срока полезного использования этого объекта. </w:t>
      </w:r>
    </w:p>
    <w:p w:rsidR="00335F49" w:rsidRPr="00B158E1" w:rsidRDefault="00335F49" w:rsidP="00335F49">
      <w:pPr>
        <w:shd w:val="clear" w:color="auto" w:fill="FFFFFF" w:themeFill="background1"/>
        <w:spacing w:before="0" w:beforeAutospacing="0" w:after="0" w:afterAutospacing="0"/>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В течение отчетного года амортизация начисляется ежемесячно в размере 1\12 годовой суммы.</w:t>
      </w:r>
    </w:p>
    <w:p w:rsidR="00335F49" w:rsidRPr="00B158E1" w:rsidRDefault="00335F49" w:rsidP="00335F49">
      <w:pPr>
        <w:shd w:val="clear" w:color="auto" w:fill="FFFFFF"/>
        <w:spacing w:before="0" w:beforeAutospacing="0" w:after="0" w:afterAutospacing="0"/>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трех месяцев, а также в период восстановления объекта, продолжительность которого превышает 12 месяцев.</w:t>
      </w:r>
    </w:p>
    <w:p w:rsidR="00335F49" w:rsidRPr="00B158E1" w:rsidRDefault="00335F49" w:rsidP="00335F4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Амортизация объекта основных средств начисляется с учетом следующих положений:</w:t>
      </w:r>
    </w:p>
    <w:p w:rsidR="00335F49" w:rsidRPr="00B158E1" w:rsidRDefault="00335F49" w:rsidP="00335F4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а) на объект основных сре</w:t>
      </w:r>
      <w:proofErr w:type="gramStart"/>
      <w:r w:rsidRPr="00B158E1">
        <w:rPr>
          <w:rFonts w:ascii="Times New Roman" w:eastAsia="Times New Roman" w:hAnsi="Times New Roman" w:cs="Times New Roman"/>
          <w:sz w:val="24"/>
          <w:szCs w:val="24"/>
          <w:bdr w:val="none" w:sz="0" w:space="0" w:color="auto" w:frame="1"/>
          <w:lang w:val="ru-RU" w:eastAsia="ru-RU"/>
        </w:rPr>
        <w:t>дств ст</w:t>
      </w:r>
      <w:proofErr w:type="gramEnd"/>
      <w:r w:rsidRPr="00B158E1">
        <w:rPr>
          <w:rFonts w:ascii="Times New Roman" w:eastAsia="Times New Roman" w:hAnsi="Times New Roman" w:cs="Times New Roman"/>
          <w:sz w:val="24"/>
          <w:szCs w:val="24"/>
          <w:bdr w:val="none" w:sz="0" w:space="0" w:color="auto" w:frame="1"/>
          <w:lang w:val="ru-RU" w:eastAsia="ru-RU"/>
        </w:rPr>
        <w:t>оимостью свыше 100 000 рублей амортизация начисляется в соответствии с рассчитанными нормами амортизации;</w:t>
      </w:r>
    </w:p>
    <w:p w:rsidR="00335F49" w:rsidRPr="00B158E1" w:rsidRDefault="00335F49" w:rsidP="00335F4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б) на иной объект основных сре</w:t>
      </w:r>
      <w:proofErr w:type="gramStart"/>
      <w:r w:rsidRPr="00B158E1">
        <w:rPr>
          <w:rFonts w:ascii="Times New Roman" w:eastAsia="Times New Roman" w:hAnsi="Times New Roman" w:cs="Times New Roman"/>
          <w:sz w:val="24"/>
          <w:szCs w:val="24"/>
          <w:bdr w:val="none" w:sz="0" w:space="0" w:color="auto" w:frame="1"/>
          <w:lang w:val="ru-RU" w:eastAsia="ru-RU"/>
        </w:rPr>
        <w:t>дств ст</w:t>
      </w:r>
      <w:proofErr w:type="gramEnd"/>
      <w:r w:rsidRPr="00B158E1">
        <w:rPr>
          <w:rFonts w:ascii="Times New Roman" w:eastAsia="Times New Roman" w:hAnsi="Times New Roman" w:cs="Times New Roman"/>
          <w:sz w:val="24"/>
          <w:szCs w:val="24"/>
          <w:bdr w:val="none" w:sz="0" w:space="0" w:color="auto" w:frame="1"/>
          <w:lang w:val="ru-RU" w:eastAsia="ru-RU"/>
        </w:rPr>
        <w:t>оимостью от 10 000 до 100 000 рублей включительно амортизация начисляется в размере 100% первоначальной стоимости при выдаче его в эксплуатацию.</w:t>
      </w:r>
    </w:p>
    <w:p w:rsidR="00335F49" w:rsidRPr="00B158E1" w:rsidRDefault="00335F49" w:rsidP="00335F4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335F49" w:rsidRPr="00B158E1" w:rsidRDefault="00335F49" w:rsidP="00335F4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B158E1">
        <w:rPr>
          <w:rFonts w:ascii="Times New Roman" w:eastAsia="Times New Roman" w:hAnsi="Times New Roman" w:cs="Times New Roman"/>
          <w:sz w:val="24"/>
          <w:szCs w:val="24"/>
          <w:bdr w:val="none" w:sz="0" w:space="0" w:color="auto" w:frame="1"/>
          <w:lang w:val="ru-RU" w:eastAsia="ru-RU"/>
        </w:rPr>
        <w:t>- из остаточной стоимости, увеличенной на затраты по модернизации (достройке, дооборудованию, реконструкции);</w:t>
      </w:r>
    </w:p>
    <w:p w:rsidR="00335F49" w:rsidRDefault="00335F49" w:rsidP="00335F49">
      <w:pPr>
        <w:shd w:val="clear" w:color="auto" w:fill="FFFFFF"/>
        <w:spacing w:before="0" w:beforeAutospacing="0" w:after="0" w:afterAutospacing="0" w:line="240" w:lineRule="atLeast"/>
        <w:jc w:val="both"/>
        <w:textAlignment w:val="baseline"/>
        <w:rPr>
          <w:rFonts w:ascii="Times New Roman" w:eastAsia="Times New Roman" w:hAnsi="Times New Roman" w:cs="Times New Roman"/>
          <w:sz w:val="24"/>
          <w:szCs w:val="24"/>
          <w:bdr w:val="none" w:sz="0" w:space="0" w:color="auto" w:frame="1"/>
          <w:lang w:val="ru-RU" w:eastAsia="ru-RU"/>
        </w:rPr>
      </w:pPr>
      <w:r w:rsidRPr="00B158E1">
        <w:rPr>
          <w:rFonts w:ascii="Times New Roman" w:eastAsia="Times New Roman" w:hAnsi="Times New Roman" w:cs="Times New Roman"/>
          <w:sz w:val="24"/>
          <w:szCs w:val="24"/>
          <w:bdr w:val="none" w:sz="0" w:space="0" w:color="auto" w:frame="1"/>
          <w:lang w:val="ru-RU" w:eastAsia="ru-RU"/>
        </w:rPr>
        <w:t>- из оставшегося срока полезного использования.</w:t>
      </w:r>
    </w:p>
    <w:p w:rsidR="00B158E1" w:rsidRPr="00B158E1" w:rsidRDefault="00B158E1" w:rsidP="00335F49">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B158E1">
        <w:rPr>
          <w:rFonts w:hAnsi="Times New Roman" w:cs="Times New Roman"/>
          <w:i/>
          <w:color w:val="000000"/>
          <w:sz w:val="24"/>
          <w:szCs w:val="24"/>
          <w:lang w:val="ru-RU"/>
        </w:rPr>
        <w:t>Основание</w:t>
      </w:r>
      <w:r w:rsidRPr="00B158E1">
        <w:rPr>
          <w:rFonts w:hAnsi="Times New Roman" w:cs="Times New Roman"/>
          <w:color w:val="000000"/>
          <w:sz w:val="24"/>
          <w:szCs w:val="24"/>
          <w:lang w:val="ru-RU"/>
        </w:rPr>
        <w:t xml:space="preserve">: </w:t>
      </w:r>
      <w:r w:rsidRPr="00B158E1">
        <w:rPr>
          <w:rFonts w:hAnsi="Times New Roman" w:cs="Times New Roman"/>
          <w:i/>
          <w:color w:val="000000"/>
          <w:sz w:val="24"/>
          <w:szCs w:val="24"/>
          <w:lang w:val="ru-RU"/>
        </w:rPr>
        <w:t>пункты 36, 37 СГС «Основные средства».</w:t>
      </w:r>
    </w:p>
    <w:p w:rsidR="00B158E1" w:rsidRPr="007D7371" w:rsidRDefault="00B158E1" w:rsidP="0091370C">
      <w:pPr>
        <w:spacing w:before="0" w:beforeAutospacing="0" w:after="0" w:afterAutospacing="0"/>
        <w:rPr>
          <w:rFonts w:hAnsi="Times New Roman" w:cs="Times New Roman"/>
          <w:color w:val="000000"/>
          <w:sz w:val="24"/>
          <w:szCs w:val="24"/>
          <w:lang w:val="ru-RU"/>
        </w:rPr>
      </w:pPr>
    </w:p>
    <w:p w:rsidR="00882696" w:rsidRDefault="007D7371" w:rsidP="0091370C">
      <w:pPr>
        <w:spacing w:before="0" w:beforeAutospacing="0" w:after="0" w:afterAutospacing="0"/>
        <w:rPr>
          <w:rFonts w:hAnsi="Times New Roman" w:cs="Times New Roman"/>
          <w:color w:val="000000"/>
          <w:sz w:val="24"/>
          <w:szCs w:val="24"/>
          <w:lang w:val="ru-RU"/>
        </w:rPr>
      </w:pPr>
      <w:r w:rsidRPr="00B158E1">
        <w:rPr>
          <w:rFonts w:hAnsi="Times New Roman" w:cs="Times New Roman"/>
          <w:color w:val="000000"/>
          <w:sz w:val="24"/>
          <w:szCs w:val="24"/>
          <w:lang w:val="ru-RU"/>
        </w:rPr>
        <w:t xml:space="preserve">2.9. В </w:t>
      </w:r>
      <w:proofErr w:type="gramStart"/>
      <w:r w:rsidRPr="00B158E1">
        <w:rPr>
          <w:rFonts w:hAnsi="Times New Roman" w:cs="Times New Roman"/>
          <w:color w:val="000000"/>
          <w:sz w:val="24"/>
          <w:szCs w:val="24"/>
          <w:lang w:val="ru-RU"/>
        </w:rPr>
        <w:t>случаях</w:t>
      </w:r>
      <w:proofErr w:type="gramEnd"/>
      <w:r w:rsidRPr="00B158E1">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0939E7" w:rsidRPr="00B158E1">
        <w:rPr>
          <w:rFonts w:hAnsi="Times New Roman" w:cs="Times New Roman"/>
          <w:color w:val="000000"/>
          <w:sz w:val="24"/>
          <w:szCs w:val="24"/>
          <w:lang w:val="ru-RU"/>
        </w:rPr>
        <w:t>Администрация Подгорненского сельского поселения</w:t>
      </w:r>
      <w:r w:rsidRPr="00B158E1">
        <w:rPr>
          <w:rFonts w:hAnsi="Times New Roman" w:cs="Times New Roman"/>
          <w:color w:val="000000"/>
          <w:sz w:val="24"/>
          <w:szCs w:val="24"/>
          <w:lang w:val="ru-RU"/>
        </w:rPr>
        <w:t xml:space="preserve"> объединяет такие части для определения суммы амортизации.</w:t>
      </w:r>
    </w:p>
    <w:p w:rsidR="00B158E1" w:rsidRPr="00B158E1" w:rsidRDefault="00B158E1" w:rsidP="0091370C">
      <w:pPr>
        <w:spacing w:before="0" w:beforeAutospacing="0" w:after="0" w:afterAutospacing="0"/>
        <w:rPr>
          <w:rFonts w:hAnsi="Times New Roman" w:cs="Times New Roman"/>
          <w:color w:val="000000"/>
          <w:sz w:val="24"/>
          <w:szCs w:val="24"/>
          <w:lang w:val="ru-RU"/>
        </w:rPr>
      </w:pPr>
    </w:p>
    <w:p w:rsidR="00882696" w:rsidRDefault="007D7371" w:rsidP="00AF0B6F">
      <w:pPr>
        <w:tabs>
          <w:tab w:val="left" w:pos="284"/>
        </w:tabs>
        <w:spacing w:before="0" w:beforeAutospacing="0" w:after="0" w:afterAutospacing="0"/>
        <w:rPr>
          <w:rFonts w:hAnsi="Times New Roman" w:cs="Times New Roman"/>
          <w:i/>
          <w:color w:val="000000"/>
          <w:sz w:val="24"/>
          <w:szCs w:val="24"/>
          <w:lang w:val="ru-RU"/>
        </w:rPr>
      </w:pPr>
      <w:r w:rsidRPr="00B158E1">
        <w:rPr>
          <w:rFonts w:hAnsi="Times New Roman" w:cs="Times New Roman"/>
          <w:i/>
          <w:color w:val="000000"/>
          <w:sz w:val="24"/>
          <w:szCs w:val="24"/>
          <w:lang w:val="ru-RU"/>
        </w:rPr>
        <w:t>Основание:пункт 40 СГС «Основные средства».</w:t>
      </w:r>
    </w:p>
    <w:p w:rsidR="00B158E1" w:rsidRPr="00B158E1" w:rsidRDefault="00B158E1" w:rsidP="0091370C">
      <w:pPr>
        <w:spacing w:before="0" w:beforeAutospacing="0" w:after="0" w:afterAutospacing="0"/>
        <w:rPr>
          <w:rFonts w:hAnsi="Times New Roman" w:cs="Times New Roman"/>
          <w:i/>
          <w:color w:val="000000"/>
          <w:sz w:val="24"/>
          <w:szCs w:val="24"/>
          <w:lang w:val="ru-RU"/>
        </w:rPr>
      </w:pPr>
    </w:p>
    <w:p w:rsidR="00882696" w:rsidRDefault="007D7371" w:rsidP="0091370C">
      <w:pPr>
        <w:spacing w:before="0" w:beforeAutospacing="0" w:after="0" w:afterAutospacing="0"/>
        <w:rPr>
          <w:rFonts w:hAnsi="Times New Roman" w:cs="Times New Roman"/>
          <w:color w:val="000000"/>
          <w:sz w:val="24"/>
          <w:szCs w:val="24"/>
          <w:lang w:val="ru-RU"/>
        </w:rPr>
      </w:pPr>
      <w:r w:rsidRPr="00B158E1">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158E1" w:rsidRPr="00B158E1" w:rsidRDefault="00B158E1" w:rsidP="0091370C">
      <w:pPr>
        <w:spacing w:before="0" w:beforeAutospacing="0" w:after="0" w:afterAutospacing="0"/>
        <w:rPr>
          <w:rFonts w:hAnsi="Times New Roman" w:cs="Times New Roman"/>
          <w:color w:val="000000"/>
          <w:sz w:val="24"/>
          <w:szCs w:val="24"/>
          <w:lang w:val="ru-RU"/>
        </w:rPr>
      </w:pPr>
    </w:p>
    <w:p w:rsidR="00882696" w:rsidRPr="00BD11E8" w:rsidRDefault="007D7371" w:rsidP="00AF0B6F">
      <w:pPr>
        <w:tabs>
          <w:tab w:val="left" w:pos="284"/>
        </w:tabs>
        <w:spacing w:before="0" w:beforeAutospacing="0" w:after="0" w:afterAutospacing="0"/>
        <w:rPr>
          <w:rFonts w:hAnsi="Times New Roman" w:cs="Times New Roman"/>
          <w:color w:val="000000"/>
          <w:sz w:val="24"/>
          <w:szCs w:val="24"/>
          <w:highlight w:val="magenta"/>
          <w:lang w:val="ru-RU"/>
        </w:rPr>
      </w:pPr>
      <w:r w:rsidRPr="00B158E1">
        <w:rPr>
          <w:rFonts w:hAnsi="Times New Roman" w:cs="Times New Roman"/>
          <w:i/>
          <w:color w:val="000000"/>
          <w:sz w:val="24"/>
          <w:szCs w:val="24"/>
          <w:lang w:val="ru-RU"/>
        </w:rPr>
        <w:t>Основание: пункт 41 СГС «Основные средства».</w:t>
      </w:r>
    </w:p>
    <w:p w:rsidR="00865F56" w:rsidRDefault="007D7371" w:rsidP="0091370C">
      <w:pPr>
        <w:spacing w:before="0" w:beforeAutospacing="0" w:after="0" w:afterAutospacing="0"/>
        <w:rPr>
          <w:rFonts w:hAnsi="Times New Roman" w:cs="Times New Roman"/>
          <w:b/>
          <w:i/>
          <w:color w:val="000000"/>
          <w:sz w:val="24"/>
          <w:szCs w:val="24"/>
          <w:lang w:val="ru-RU"/>
        </w:rPr>
      </w:pPr>
      <w:r w:rsidRPr="00B158E1">
        <w:rPr>
          <w:rFonts w:hAnsi="Times New Roman" w:cs="Times New Roman"/>
          <w:color w:val="000000"/>
          <w:sz w:val="24"/>
          <w:szCs w:val="24"/>
          <w:lang w:val="ru-RU"/>
        </w:rPr>
        <w:t xml:space="preserve">2.11. Срок полезного использования объектов основных средств устанавливает комиссия по поступлению и выбытию в соответствии </w:t>
      </w:r>
      <w:r w:rsidR="00865F56">
        <w:rPr>
          <w:rFonts w:hAnsi="Times New Roman" w:cs="Times New Roman"/>
          <w:color w:val="000000"/>
          <w:sz w:val="24"/>
          <w:szCs w:val="24"/>
          <w:lang w:val="ru-RU"/>
        </w:rPr>
        <w:t>Положением о комиссии по поступлению и выбытию активо</w:t>
      </w:r>
      <w:proofErr w:type="gramStart"/>
      <w:r w:rsidR="00865F56">
        <w:rPr>
          <w:rFonts w:hAnsi="Times New Roman" w:cs="Times New Roman"/>
          <w:color w:val="000000"/>
          <w:sz w:val="24"/>
          <w:szCs w:val="24"/>
          <w:lang w:val="ru-RU"/>
        </w:rPr>
        <w:t>в</w:t>
      </w:r>
      <w:r w:rsidR="00865F56" w:rsidRPr="00865F56">
        <w:rPr>
          <w:rFonts w:hAnsi="Times New Roman" w:cs="Times New Roman"/>
          <w:b/>
          <w:i/>
          <w:color w:val="000000"/>
          <w:sz w:val="24"/>
          <w:szCs w:val="24"/>
          <w:lang w:val="ru-RU"/>
        </w:rPr>
        <w:t>(</w:t>
      </w:r>
      <w:proofErr w:type="gramEnd"/>
      <w:r w:rsidR="00865F56" w:rsidRPr="00865F56">
        <w:rPr>
          <w:rFonts w:hAnsi="Times New Roman" w:cs="Times New Roman"/>
          <w:b/>
          <w:i/>
          <w:color w:val="000000"/>
          <w:sz w:val="24"/>
          <w:szCs w:val="24"/>
          <w:lang w:val="ru-RU"/>
        </w:rPr>
        <w:t>приложение  7)</w:t>
      </w:r>
      <w:r w:rsidR="00865F56">
        <w:rPr>
          <w:rFonts w:hAnsi="Times New Roman" w:cs="Times New Roman"/>
          <w:b/>
          <w:i/>
          <w:color w:val="000000"/>
          <w:sz w:val="24"/>
          <w:szCs w:val="24"/>
          <w:lang w:val="ru-RU"/>
        </w:rPr>
        <w:t>.</w:t>
      </w:r>
    </w:p>
    <w:p w:rsidR="00865F56" w:rsidRPr="00865F56" w:rsidRDefault="00865F56" w:rsidP="0091370C">
      <w:pPr>
        <w:spacing w:before="0" w:beforeAutospacing="0" w:after="0" w:afterAutospacing="0"/>
        <w:rPr>
          <w:rFonts w:hAnsi="Times New Roman" w:cs="Times New Roman"/>
          <w:i/>
          <w:color w:val="000000"/>
          <w:sz w:val="24"/>
          <w:szCs w:val="24"/>
          <w:lang w:val="ru-RU"/>
        </w:rPr>
      </w:pPr>
      <w:r w:rsidRPr="00865F56">
        <w:rPr>
          <w:rFonts w:hAnsi="Times New Roman" w:cs="Times New Roman"/>
          <w:i/>
          <w:color w:val="000000"/>
          <w:sz w:val="24"/>
          <w:szCs w:val="24"/>
          <w:lang w:val="ru-RU"/>
        </w:rPr>
        <w:t>Основание: пунктом 35 СГС «Основные средства»</w:t>
      </w:r>
      <w:r w:rsidR="007D7371" w:rsidRPr="00865F56">
        <w:rPr>
          <w:rFonts w:hAnsi="Times New Roman" w:cs="Times New Roman"/>
          <w:i/>
          <w:color w:val="000000"/>
          <w:sz w:val="24"/>
          <w:szCs w:val="24"/>
          <w:lang w:val="ru-RU"/>
        </w:rPr>
        <w:t xml:space="preserve">. </w:t>
      </w:r>
    </w:p>
    <w:p w:rsidR="00882696" w:rsidRPr="00B158E1" w:rsidRDefault="007D7371" w:rsidP="0091370C">
      <w:pPr>
        <w:spacing w:before="0" w:beforeAutospacing="0" w:after="0" w:afterAutospacing="0"/>
        <w:rPr>
          <w:rFonts w:hAnsi="Times New Roman" w:cs="Times New Roman"/>
          <w:color w:val="000000"/>
          <w:sz w:val="24"/>
          <w:szCs w:val="24"/>
          <w:lang w:val="ru-RU"/>
        </w:rPr>
      </w:pPr>
      <w:r w:rsidRPr="00B158E1">
        <w:rPr>
          <w:rFonts w:hAnsi="Times New Roman" w:cs="Times New Roman"/>
          <w:color w:val="000000"/>
          <w:sz w:val="24"/>
          <w:szCs w:val="24"/>
          <w:lang w:val="ru-RU"/>
        </w:rPr>
        <w:t xml:space="preserve">Состав комиссии по поступлению и выбытию активов установлен в </w:t>
      </w:r>
      <w:r w:rsidRPr="00B158E1">
        <w:rPr>
          <w:rFonts w:hAnsi="Times New Roman" w:cs="Times New Roman"/>
          <w:b/>
          <w:i/>
          <w:color w:val="000000"/>
          <w:sz w:val="24"/>
          <w:szCs w:val="24"/>
          <w:lang w:val="ru-RU"/>
        </w:rPr>
        <w:t>приложении 1</w:t>
      </w:r>
      <w:r w:rsidRPr="00B158E1">
        <w:rPr>
          <w:rFonts w:hAnsi="Times New Roman" w:cs="Times New Roman"/>
          <w:color w:val="000000"/>
          <w:sz w:val="24"/>
          <w:szCs w:val="24"/>
        </w:rPr>
        <w:t> </w:t>
      </w:r>
      <w:r w:rsidRPr="00B158E1">
        <w:rPr>
          <w:rFonts w:hAnsi="Times New Roman" w:cs="Times New Roman"/>
          <w:color w:val="000000"/>
          <w:sz w:val="24"/>
          <w:szCs w:val="24"/>
          <w:lang w:val="ru-RU"/>
        </w:rPr>
        <w:t>настоящей Учетной политики.</w:t>
      </w:r>
    </w:p>
    <w:p w:rsidR="00882696" w:rsidRPr="00B158E1" w:rsidRDefault="007D7371" w:rsidP="0091370C">
      <w:pPr>
        <w:spacing w:before="0" w:beforeAutospacing="0" w:after="0" w:afterAutospacing="0"/>
        <w:rPr>
          <w:rFonts w:hAnsi="Times New Roman" w:cs="Times New Roman"/>
          <w:color w:val="000000"/>
          <w:sz w:val="24"/>
          <w:szCs w:val="24"/>
          <w:lang w:val="ru-RU"/>
        </w:rPr>
      </w:pPr>
      <w:r w:rsidRPr="00B158E1">
        <w:rPr>
          <w:rFonts w:hAnsi="Times New Roman" w:cs="Times New Roman"/>
          <w:color w:val="000000"/>
          <w:sz w:val="24"/>
          <w:szCs w:val="24"/>
          <w:lang w:val="ru-RU"/>
        </w:rPr>
        <w:lastRenderedPageBreak/>
        <w:t>2.12. Основные средства стоимостью до 10</w:t>
      </w:r>
      <w:r w:rsidRPr="00B158E1">
        <w:rPr>
          <w:rFonts w:hAnsi="Times New Roman" w:cs="Times New Roman"/>
          <w:color w:val="000000"/>
          <w:sz w:val="24"/>
          <w:szCs w:val="24"/>
        </w:rPr>
        <w:t> </w:t>
      </w:r>
      <w:r w:rsidRPr="00B158E1">
        <w:rPr>
          <w:rFonts w:hAnsi="Times New Roman" w:cs="Times New Roman"/>
          <w:color w:val="000000"/>
          <w:sz w:val="24"/>
          <w:szCs w:val="24"/>
          <w:lang w:val="ru-RU"/>
        </w:rPr>
        <w:t>000 руб. включительно, находящиеся в эксплуатации, учитываются на забалансовом счете 21</w:t>
      </w:r>
      <w:r w:rsidRPr="00B158E1">
        <w:rPr>
          <w:rFonts w:hAnsi="Times New Roman" w:cs="Times New Roman"/>
          <w:color w:val="000000"/>
          <w:sz w:val="24"/>
          <w:szCs w:val="24"/>
        </w:rPr>
        <w:t> </w:t>
      </w:r>
      <w:r w:rsidRPr="00B158E1">
        <w:rPr>
          <w:rFonts w:hAnsi="Times New Roman" w:cs="Times New Roman"/>
          <w:color w:val="000000"/>
          <w:sz w:val="24"/>
          <w:szCs w:val="24"/>
          <w:lang w:val="ru-RU"/>
        </w:rPr>
        <w:t>по балансовой стоимости.</w:t>
      </w:r>
    </w:p>
    <w:p w:rsidR="00B158E1" w:rsidRPr="00B158E1" w:rsidRDefault="00B158E1" w:rsidP="0091370C">
      <w:pPr>
        <w:spacing w:before="0" w:beforeAutospacing="0" w:after="0" w:afterAutospacing="0"/>
        <w:rPr>
          <w:rFonts w:hAnsi="Times New Roman" w:cs="Times New Roman"/>
          <w:color w:val="000000"/>
          <w:sz w:val="24"/>
          <w:szCs w:val="24"/>
          <w:lang w:val="ru-RU"/>
        </w:rPr>
      </w:pPr>
    </w:p>
    <w:p w:rsidR="00882696" w:rsidRPr="00B158E1" w:rsidRDefault="007D7371" w:rsidP="00AF0B6F">
      <w:pPr>
        <w:tabs>
          <w:tab w:val="left" w:pos="284"/>
        </w:tabs>
        <w:spacing w:before="0" w:beforeAutospacing="0" w:after="0" w:afterAutospacing="0"/>
        <w:rPr>
          <w:rFonts w:hAnsi="Times New Roman" w:cs="Times New Roman"/>
          <w:i/>
          <w:color w:val="000000"/>
          <w:sz w:val="24"/>
          <w:szCs w:val="24"/>
          <w:lang w:val="ru-RU"/>
        </w:rPr>
      </w:pPr>
      <w:r w:rsidRPr="00B158E1">
        <w:rPr>
          <w:rFonts w:hAnsi="Times New Roman" w:cs="Times New Roman"/>
          <w:i/>
          <w:color w:val="000000"/>
          <w:sz w:val="24"/>
          <w:szCs w:val="24"/>
          <w:lang w:val="ru-RU"/>
        </w:rPr>
        <w:t>Основание:пункт 39 СГС «Основные средства», пункт 373 Инструкции к Единому плану счетов № 157н.</w:t>
      </w:r>
    </w:p>
    <w:p w:rsidR="00B158E1" w:rsidRPr="00BD11E8" w:rsidRDefault="00B158E1" w:rsidP="0091370C">
      <w:pPr>
        <w:spacing w:before="0" w:beforeAutospacing="0" w:after="0" w:afterAutospacing="0"/>
        <w:rPr>
          <w:rFonts w:hAnsi="Times New Roman" w:cs="Times New Roman"/>
          <w:color w:val="000000"/>
          <w:sz w:val="24"/>
          <w:szCs w:val="24"/>
          <w:highlight w:val="magenta"/>
          <w:lang w:val="ru-RU"/>
        </w:rPr>
      </w:pPr>
    </w:p>
    <w:p w:rsidR="00882696" w:rsidRPr="004976FB" w:rsidRDefault="007D7371" w:rsidP="0091370C">
      <w:pPr>
        <w:spacing w:before="0" w:beforeAutospacing="0" w:after="0" w:afterAutospacing="0"/>
        <w:rPr>
          <w:rFonts w:hAnsi="Times New Roman" w:cs="Times New Roman"/>
          <w:color w:val="000000"/>
          <w:sz w:val="24"/>
          <w:szCs w:val="24"/>
          <w:highlight w:val="yellow"/>
          <w:lang w:val="ru-RU"/>
        </w:rPr>
      </w:pPr>
      <w:r w:rsidRPr="00B158E1">
        <w:rPr>
          <w:rFonts w:hAnsi="Times New Roman" w:cs="Times New Roman"/>
          <w:color w:val="000000"/>
          <w:sz w:val="24"/>
          <w:szCs w:val="24"/>
          <w:lang w:val="ru-RU"/>
        </w:rPr>
        <w:t xml:space="preserve">2.13. </w:t>
      </w:r>
      <w:r w:rsidR="0091370C" w:rsidRPr="00B158E1">
        <w:rPr>
          <w:rFonts w:hAnsi="Times New Roman" w:cs="Times New Roman"/>
          <w:color w:val="000000"/>
          <w:sz w:val="24"/>
          <w:szCs w:val="24"/>
          <w:lang w:val="ru-RU"/>
        </w:rPr>
        <w:t>О</w:t>
      </w:r>
      <w:r w:rsidRPr="00B158E1">
        <w:rPr>
          <w:rFonts w:hAnsi="Times New Roman" w:cs="Times New Roman"/>
          <w:color w:val="000000"/>
          <w:sz w:val="24"/>
          <w:szCs w:val="24"/>
          <w:lang w:val="ru-RU"/>
        </w:rPr>
        <w:t>хранно-пожарная сигнализация (ОПС) как отдельные инвентарные объекты не учитываются. Отдельные элементы ЛВС и ОПС,</w:t>
      </w:r>
      <w:r w:rsidRPr="00B158E1">
        <w:rPr>
          <w:rFonts w:hAnsi="Times New Roman" w:cs="Times New Roman"/>
          <w:color w:val="000000"/>
          <w:sz w:val="24"/>
          <w:szCs w:val="24"/>
        </w:rPr>
        <w:t> </w:t>
      </w:r>
      <w:r w:rsidRPr="00B158E1">
        <w:rPr>
          <w:rFonts w:hAnsi="Times New Roman" w:cs="Times New Roman"/>
          <w:color w:val="000000"/>
          <w:sz w:val="24"/>
          <w:szCs w:val="24"/>
          <w:lang w:val="ru-RU"/>
        </w:rPr>
        <w:t>которые соответствуют критериям основных средств, установленным СГС «Основные</w:t>
      </w:r>
      <w:r w:rsidRPr="00B158E1">
        <w:rPr>
          <w:rFonts w:hAnsi="Times New Roman" w:cs="Times New Roman"/>
          <w:color w:val="000000"/>
          <w:sz w:val="24"/>
          <w:szCs w:val="24"/>
        </w:rPr>
        <w:t> </w:t>
      </w:r>
      <w:r w:rsidRPr="00B158E1">
        <w:rPr>
          <w:rFonts w:hAnsi="Times New Roman" w:cs="Times New Roman"/>
          <w:color w:val="000000"/>
          <w:sz w:val="24"/>
          <w:szCs w:val="24"/>
          <w:lang w:val="ru-RU"/>
        </w:rPr>
        <w:t>средства», учитываются как отдельные основные средства. Элементы ЛВС или ОПС, для</w:t>
      </w:r>
      <w:r w:rsidRPr="00B158E1">
        <w:rPr>
          <w:rFonts w:hAnsi="Times New Roman" w:cs="Times New Roman"/>
          <w:color w:val="000000"/>
          <w:sz w:val="24"/>
          <w:szCs w:val="24"/>
        </w:rPr>
        <w:t> </w:t>
      </w:r>
      <w:r w:rsidRPr="00B158E1">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sidRPr="00B158E1">
        <w:rPr>
          <w:rFonts w:hAnsi="Times New Roman" w:cs="Times New Roman"/>
          <w:color w:val="000000"/>
          <w:sz w:val="24"/>
          <w:szCs w:val="24"/>
        </w:rPr>
        <w:t> </w:t>
      </w:r>
      <w:r w:rsidRPr="00B158E1">
        <w:rPr>
          <w:rFonts w:hAnsi="Times New Roman" w:cs="Times New Roman"/>
          <w:color w:val="000000"/>
          <w:sz w:val="24"/>
          <w:szCs w:val="24"/>
          <w:lang w:val="ru-RU"/>
        </w:rPr>
        <w:t>инвентарный объект</w:t>
      </w:r>
      <w:r w:rsidR="00655721">
        <w:rPr>
          <w:rFonts w:hAnsi="Times New Roman" w:cs="Times New Roman"/>
          <w:color w:val="000000"/>
          <w:sz w:val="24"/>
          <w:szCs w:val="24"/>
          <w:lang w:val="ru-RU"/>
        </w:rPr>
        <w:t>.</w:t>
      </w:r>
    </w:p>
    <w:p w:rsidR="00882696" w:rsidRPr="00B158E1" w:rsidRDefault="007D7371" w:rsidP="0091370C">
      <w:pPr>
        <w:spacing w:before="0" w:beforeAutospacing="0" w:after="0" w:afterAutospacing="0"/>
        <w:rPr>
          <w:rFonts w:hAnsi="Times New Roman" w:cs="Times New Roman"/>
          <w:color w:val="000000"/>
          <w:sz w:val="24"/>
          <w:szCs w:val="24"/>
          <w:lang w:val="ru-RU"/>
        </w:rPr>
      </w:pPr>
      <w:r w:rsidRPr="000C042E">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01FAF" w:rsidRPr="00B158E1" w:rsidRDefault="007D7371" w:rsidP="00601FAF">
      <w:pPr>
        <w:spacing w:before="0" w:beforeAutospacing="0" w:after="0" w:afterAutospacing="0"/>
        <w:rPr>
          <w:rFonts w:hAnsi="Times New Roman" w:cs="Times New Roman"/>
          <w:color w:val="000000"/>
          <w:sz w:val="24"/>
          <w:szCs w:val="24"/>
          <w:lang w:val="ru-RU"/>
        </w:rPr>
      </w:pPr>
      <w:r w:rsidRPr="00B158E1">
        <w:rPr>
          <w:rFonts w:hAnsi="Times New Roman" w:cs="Times New Roman"/>
          <w:color w:val="000000"/>
          <w:sz w:val="24"/>
          <w:szCs w:val="24"/>
          <w:lang w:val="ru-RU"/>
        </w:rPr>
        <w:t xml:space="preserve">2.15. Передача в пользование объектов, которые содержатся за счет </w:t>
      </w:r>
      <w:r w:rsidR="000939E7" w:rsidRPr="00B158E1">
        <w:rPr>
          <w:rFonts w:hAnsi="Times New Roman" w:cs="Times New Roman"/>
          <w:color w:val="000000"/>
          <w:sz w:val="24"/>
          <w:szCs w:val="24"/>
          <w:lang w:val="ru-RU"/>
        </w:rPr>
        <w:t>Администрации Подгорненского сельского поселения</w:t>
      </w:r>
      <w:r w:rsidRPr="00B158E1">
        <w:rPr>
          <w:rFonts w:hAnsi="Times New Roman" w:cs="Times New Roman"/>
          <w:color w:val="000000"/>
          <w:sz w:val="24"/>
          <w:szCs w:val="24"/>
          <w:lang w:val="ru-RU"/>
        </w:rPr>
        <w:t>,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CE307E" w:rsidRDefault="00601FAF" w:rsidP="00CE307E">
      <w:pPr>
        <w:shd w:val="clear" w:color="auto" w:fill="FFFFFF" w:themeFill="background1"/>
        <w:spacing w:before="0" w:beforeAutospacing="0" w:after="0" w:afterAutospacing="0"/>
        <w:jc w:val="both"/>
        <w:textAlignment w:val="baseline"/>
        <w:rPr>
          <w:rFonts w:ascii="Times New Roman" w:eastAsia="Times New Roman" w:hAnsi="Times New Roman" w:cs="Times New Roman"/>
          <w:sz w:val="24"/>
          <w:szCs w:val="24"/>
          <w:bdr w:val="none" w:sz="0" w:space="0" w:color="auto" w:frame="1"/>
          <w:lang w:val="ru-RU" w:eastAsia="ru-RU"/>
        </w:rPr>
      </w:pPr>
      <w:r w:rsidRPr="00CE307E">
        <w:rPr>
          <w:rFonts w:hAnsi="Times New Roman" w:cs="Times New Roman"/>
          <w:color w:val="000000"/>
          <w:sz w:val="24"/>
          <w:szCs w:val="24"/>
          <w:lang w:val="ru-RU"/>
        </w:rPr>
        <w:t xml:space="preserve">2.16 </w:t>
      </w:r>
      <w:r w:rsidRPr="00CE307E">
        <w:rPr>
          <w:rFonts w:ascii="Times New Roman" w:eastAsia="Times New Roman" w:hAnsi="Times New Roman" w:cs="Times New Roman"/>
          <w:sz w:val="24"/>
          <w:szCs w:val="24"/>
          <w:bdr w:val="none" w:sz="0" w:space="0" w:color="auto" w:frame="1"/>
          <w:lang w:val="ru-RU" w:eastAsia="ru-RU"/>
        </w:rPr>
        <w:t>Амортизация объектов имущества, составляющих госуда</w:t>
      </w:r>
      <w:r w:rsidR="00CE307E">
        <w:rPr>
          <w:rFonts w:ascii="Times New Roman" w:eastAsia="Times New Roman" w:hAnsi="Times New Roman" w:cs="Times New Roman"/>
          <w:sz w:val="24"/>
          <w:szCs w:val="24"/>
          <w:bdr w:val="none" w:sz="0" w:space="0" w:color="auto" w:frame="1"/>
          <w:lang w:val="ru-RU" w:eastAsia="ru-RU"/>
        </w:rPr>
        <w:t>рственную (муниципальную) казну.</w:t>
      </w:r>
    </w:p>
    <w:p w:rsidR="00601FAF" w:rsidRPr="00CE307E" w:rsidRDefault="00601FAF" w:rsidP="00CE307E">
      <w:pPr>
        <w:shd w:val="clear" w:color="auto" w:fill="FFFFFF" w:themeFill="background1"/>
        <w:spacing w:before="0" w:beforeAutospacing="0" w:after="0" w:afterAutospacing="0"/>
        <w:jc w:val="both"/>
        <w:textAlignment w:val="baseline"/>
        <w:rPr>
          <w:rFonts w:ascii="Arial" w:eastAsia="Times New Roman" w:hAnsi="Arial" w:cs="Arial"/>
          <w:sz w:val="24"/>
          <w:szCs w:val="24"/>
          <w:lang w:val="ru-RU" w:eastAsia="ru-RU"/>
        </w:rPr>
      </w:pPr>
      <w:r w:rsidRPr="00CE307E">
        <w:rPr>
          <w:rFonts w:ascii="Times New Roman" w:eastAsia="Times New Roman" w:hAnsi="Times New Roman" w:cs="Times New Roman"/>
          <w:sz w:val="24"/>
          <w:szCs w:val="24"/>
          <w:bdr w:val="none" w:sz="0" w:space="0" w:color="auto" w:frame="1"/>
          <w:lang w:val="ru-RU" w:eastAsia="ru-RU"/>
        </w:rPr>
        <w:t>По объектам материальных и нематериальных основных фондов, составляющим муниципальную казну, амортизация отражается в следующем порядке:</w:t>
      </w:r>
    </w:p>
    <w:p w:rsidR="00601FAF" w:rsidRPr="00CE307E" w:rsidRDefault="00601FAF" w:rsidP="00CE307E">
      <w:pPr>
        <w:shd w:val="clear" w:color="auto" w:fill="FFFFFF"/>
        <w:spacing w:before="0" w:beforeAutospacing="0" w:after="0" w:afterAutospacing="0"/>
        <w:ind w:left="360"/>
        <w:jc w:val="both"/>
        <w:textAlignment w:val="baseline"/>
        <w:rPr>
          <w:rFonts w:ascii="Arial" w:eastAsia="Times New Roman" w:hAnsi="Arial" w:cs="Arial"/>
          <w:sz w:val="24"/>
          <w:szCs w:val="24"/>
          <w:lang w:val="ru-RU" w:eastAsia="ru-RU"/>
        </w:rPr>
      </w:pPr>
      <w:r w:rsidRPr="00CE307E">
        <w:rPr>
          <w:rFonts w:ascii="Times New Roman" w:eastAsia="Times New Roman" w:hAnsi="Times New Roman" w:cs="Times New Roman"/>
          <w:sz w:val="24"/>
          <w:szCs w:val="24"/>
          <w:bdr w:val="none" w:sz="0" w:space="0" w:color="auto" w:frame="1"/>
          <w:lang w:val="ru-RU" w:eastAsia="ru-RU"/>
        </w:rPr>
        <w:t>на объекты нефинансовых активов с даты их включения в состав муниципальной казны амортизация не начисляется.</w:t>
      </w:r>
    </w:p>
    <w:p w:rsidR="00601FAF" w:rsidRPr="00CE307E" w:rsidRDefault="00601FAF" w:rsidP="00CE307E">
      <w:pPr>
        <w:shd w:val="clear" w:color="auto" w:fill="FFFFFF"/>
        <w:spacing w:before="0" w:beforeAutospacing="0" w:after="0" w:afterAutospacing="0"/>
        <w:jc w:val="both"/>
        <w:textAlignment w:val="baseline"/>
        <w:rPr>
          <w:rFonts w:ascii="Arial" w:eastAsia="Times New Roman" w:hAnsi="Arial" w:cs="Arial"/>
          <w:sz w:val="24"/>
          <w:szCs w:val="24"/>
          <w:lang w:val="ru-RU" w:eastAsia="ru-RU"/>
        </w:rPr>
      </w:pPr>
      <w:r w:rsidRPr="00CE307E">
        <w:rPr>
          <w:rFonts w:ascii="Times New Roman" w:eastAsia="Times New Roman" w:hAnsi="Times New Roman" w:cs="Times New Roman"/>
          <w:sz w:val="24"/>
          <w:szCs w:val="24"/>
          <w:bdr w:val="none" w:sz="0" w:space="0" w:color="auto" w:frame="1"/>
          <w:lang w:val="ru-RU" w:eastAsia="ru-RU"/>
        </w:rPr>
        <w:t xml:space="preserve">Расчет и единовременное начисление суммы амортизации за период нахождения объекта в составе имущества муниципальной казны осуществляется </w:t>
      </w:r>
      <w:r w:rsidR="000939E7" w:rsidRPr="00CE307E">
        <w:rPr>
          <w:rFonts w:ascii="Times New Roman" w:eastAsia="Times New Roman" w:hAnsi="Times New Roman" w:cs="Times New Roman"/>
          <w:sz w:val="24"/>
          <w:szCs w:val="24"/>
          <w:bdr w:val="none" w:sz="0" w:space="0" w:color="auto" w:frame="1"/>
          <w:lang w:val="ru-RU" w:eastAsia="ru-RU"/>
        </w:rPr>
        <w:t>Администрация Подгорненского сельского поселения</w:t>
      </w:r>
      <w:r w:rsidRPr="00CE307E">
        <w:rPr>
          <w:rFonts w:ascii="Times New Roman" w:eastAsia="Times New Roman" w:hAnsi="Times New Roman" w:cs="Times New Roman"/>
          <w:sz w:val="24"/>
          <w:szCs w:val="24"/>
          <w:bdr w:val="none" w:sz="0" w:space="0" w:color="auto" w:frame="1"/>
          <w:lang w:val="ru-RU" w:eastAsia="ru-RU"/>
        </w:rPr>
        <w:t>м при принятии к учету объекта по основанию закрепления за ним права оперативного управления.</w:t>
      </w:r>
    </w:p>
    <w:p w:rsidR="00601FAF" w:rsidRPr="00CE307E" w:rsidRDefault="00601FAF" w:rsidP="00601FAF">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CE307E">
        <w:rPr>
          <w:rFonts w:ascii="Times New Roman" w:eastAsia="Times New Roman" w:hAnsi="Times New Roman" w:cs="Times New Roman"/>
          <w:sz w:val="24"/>
          <w:szCs w:val="24"/>
          <w:bdr w:val="none" w:sz="0" w:space="0" w:color="auto" w:frame="1"/>
          <w:lang w:val="ru-RU" w:eastAsia="ru-RU"/>
        </w:rPr>
        <w:t>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муниципальной казны и срока нахождения в составе имущества казны, в порядке, установленном </w:t>
      </w:r>
      <w:hyperlink r:id="rId11" w:anchor="P2660" w:history="1">
        <w:r w:rsidRPr="00CE307E">
          <w:rPr>
            <w:rFonts w:ascii="Times New Roman" w:eastAsia="Times New Roman" w:hAnsi="Times New Roman" w:cs="Times New Roman"/>
            <w:sz w:val="24"/>
            <w:szCs w:val="24"/>
            <w:bdr w:val="none" w:sz="0" w:space="0" w:color="auto" w:frame="1"/>
            <w:lang w:val="ru-RU" w:eastAsia="ru-RU"/>
          </w:rPr>
          <w:t>пунктами 84</w:t>
        </w:r>
      </w:hyperlink>
      <w:r w:rsidRPr="00CE307E">
        <w:rPr>
          <w:rFonts w:ascii="Times New Roman" w:eastAsia="Times New Roman" w:hAnsi="Times New Roman" w:cs="Times New Roman"/>
          <w:sz w:val="24"/>
          <w:szCs w:val="24"/>
          <w:bdr w:val="none" w:sz="0" w:space="0" w:color="auto" w:frame="1"/>
          <w:lang w:val="ru-RU" w:eastAsia="ru-RU"/>
        </w:rPr>
        <w:t> - </w:t>
      </w:r>
      <w:hyperlink r:id="rId12" w:anchor="P2706" w:history="1">
        <w:r w:rsidRPr="00CE307E">
          <w:rPr>
            <w:rFonts w:ascii="Times New Roman" w:eastAsia="Times New Roman" w:hAnsi="Times New Roman" w:cs="Times New Roman"/>
            <w:sz w:val="24"/>
            <w:szCs w:val="24"/>
            <w:bdr w:val="none" w:sz="0" w:space="0" w:color="auto" w:frame="1"/>
            <w:lang w:val="ru-RU" w:eastAsia="ru-RU"/>
          </w:rPr>
          <w:t>93</w:t>
        </w:r>
      </w:hyperlink>
      <w:r w:rsidRPr="00CE307E">
        <w:rPr>
          <w:rFonts w:ascii="Times New Roman" w:eastAsia="Times New Roman" w:hAnsi="Times New Roman" w:cs="Times New Roman"/>
          <w:sz w:val="24"/>
          <w:szCs w:val="24"/>
          <w:bdr w:val="none" w:sz="0" w:space="0" w:color="auto" w:frame="1"/>
          <w:lang w:val="ru-RU" w:eastAsia="ru-RU"/>
        </w:rPr>
        <w:t>  Инструкции № 157н.</w:t>
      </w:r>
    </w:p>
    <w:p w:rsidR="00601FAF" w:rsidRPr="00601FAF" w:rsidRDefault="00601FAF" w:rsidP="00601FAF">
      <w:pPr>
        <w:shd w:val="clear" w:color="auto" w:fill="FFFFFF"/>
        <w:spacing w:before="0" w:beforeAutospacing="0" w:after="0" w:afterAutospacing="0" w:line="240" w:lineRule="atLeast"/>
        <w:jc w:val="both"/>
        <w:textAlignment w:val="baseline"/>
        <w:rPr>
          <w:rFonts w:ascii="Arial" w:eastAsia="Times New Roman" w:hAnsi="Arial" w:cs="Arial"/>
          <w:sz w:val="24"/>
          <w:szCs w:val="24"/>
          <w:lang w:val="ru-RU" w:eastAsia="ru-RU"/>
        </w:rPr>
      </w:pPr>
      <w:r w:rsidRPr="00CE307E">
        <w:rPr>
          <w:rFonts w:ascii="Times New Roman" w:eastAsia="Times New Roman" w:hAnsi="Times New Roman" w:cs="Times New Roman"/>
          <w:sz w:val="24"/>
          <w:szCs w:val="24"/>
          <w:bdr w:val="none" w:sz="0" w:space="0" w:color="auto" w:frame="1"/>
          <w:lang w:val="ru-RU" w:eastAsia="ru-RU"/>
        </w:rPr>
        <w:t>В целях учета амортизации объектов имущества, составляющих муниципальную казну при их передаче юридическим и физическим лицам руководствоваться требованиями пунктов 94-97 Инструкции № 157н.</w:t>
      </w:r>
      <w:r w:rsidRPr="00601FAF">
        <w:rPr>
          <w:rFonts w:ascii="Times New Roman" w:eastAsia="Times New Roman" w:hAnsi="Times New Roman" w:cs="Times New Roman"/>
          <w:sz w:val="24"/>
          <w:szCs w:val="24"/>
          <w:bdr w:val="none" w:sz="0" w:space="0" w:color="auto" w:frame="1"/>
          <w:lang w:val="ru-RU" w:eastAsia="ru-RU"/>
        </w:rPr>
        <w:t> </w:t>
      </w:r>
    </w:p>
    <w:p w:rsidR="00601FAF" w:rsidRDefault="00601FAF" w:rsidP="00601FAF">
      <w:pPr>
        <w:spacing w:before="0" w:beforeAutospacing="0" w:after="0" w:afterAutospacing="0"/>
        <w:rPr>
          <w:rFonts w:hAnsi="Times New Roman" w:cs="Times New Roman"/>
          <w:b/>
          <w:bCs/>
          <w:color w:val="000000"/>
          <w:sz w:val="24"/>
          <w:szCs w:val="24"/>
          <w:lang w:val="ru-RU"/>
        </w:rPr>
      </w:pPr>
    </w:p>
    <w:p w:rsidR="00882696" w:rsidRPr="00CE307E" w:rsidRDefault="007D7371" w:rsidP="00246BE4">
      <w:pPr>
        <w:spacing w:before="0" w:beforeAutospacing="0" w:after="0" w:afterAutospacing="0"/>
        <w:jc w:val="center"/>
        <w:rPr>
          <w:rFonts w:hAnsi="Times New Roman" w:cs="Times New Roman"/>
          <w:b/>
          <w:bCs/>
          <w:color w:val="000000"/>
          <w:sz w:val="24"/>
          <w:szCs w:val="24"/>
          <w:lang w:val="ru-RU"/>
        </w:rPr>
      </w:pPr>
      <w:r w:rsidRPr="00CE307E">
        <w:rPr>
          <w:rFonts w:hAnsi="Times New Roman" w:cs="Times New Roman"/>
          <w:b/>
          <w:bCs/>
          <w:color w:val="000000"/>
          <w:sz w:val="24"/>
          <w:szCs w:val="24"/>
          <w:lang w:val="ru-RU"/>
        </w:rPr>
        <w:t>3. Нематериальные активы</w:t>
      </w:r>
    </w:p>
    <w:p w:rsidR="0080533A" w:rsidRPr="00CE307E" w:rsidRDefault="0080533A" w:rsidP="00601FAF">
      <w:pPr>
        <w:spacing w:before="0" w:beforeAutospacing="0" w:after="0" w:afterAutospacing="0"/>
        <w:rPr>
          <w:rFonts w:hAnsi="Times New Roman" w:cs="Times New Roman"/>
          <w:b/>
          <w:bCs/>
          <w:color w:val="000000"/>
          <w:sz w:val="24"/>
          <w:szCs w:val="24"/>
          <w:lang w:val="ru-RU"/>
        </w:rPr>
      </w:pPr>
    </w:p>
    <w:p w:rsidR="0080533A" w:rsidRPr="00CE307E" w:rsidRDefault="0080533A" w:rsidP="00CE307E">
      <w:pPr>
        <w:shd w:val="clear" w:color="auto" w:fill="FFFFFF"/>
        <w:spacing w:before="0" w:beforeAutospacing="0" w:after="0" w:afterAutospacing="0"/>
        <w:jc w:val="both"/>
        <w:rPr>
          <w:rFonts w:ascii="Times New Roman" w:eastAsia="Times New Roman" w:hAnsi="Times New Roman" w:cs="Times New Roman"/>
          <w:color w:val="1A1A1A"/>
          <w:sz w:val="24"/>
          <w:szCs w:val="24"/>
          <w:lang w:val="ru-RU" w:eastAsia="ru-RU"/>
        </w:rPr>
      </w:pPr>
      <w:r w:rsidRPr="00CE307E">
        <w:rPr>
          <w:rFonts w:ascii="Times New Roman" w:eastAsia="Times New Roman" w:hAnsi="Times New Roman" w:cs="Times New Roman"/>
          <w:color w:val="1A1A1A"/>
          <w:sz w:val="24"/>
          <w:szCs w:val="24"/>
          <w:lang w:val="ru-RU" w:eastAsia="ru-RU"/>
        </w:rPr>
        <w:t xml:space="preserve">3.1. </w:t>
      </w:r>
      <w:proofErr w:type="gramStart"/>
      <w:r w:rsidRPr="00CE307E">
        <w:rPr>
          <w:rFonts w:ascii="Times New Roman" w:eastAsia="Times New Roman" w:hAnsi="Times New Roman" w:cs="Times New Roman"/>
          <w:color w:val="1A1A1A"/>
          <w:sz w:val="24"/>
          <w:szCs w:val="24"/>
          <w:lang w:val="ru-RU" w:eastAsia="ru-RU"/>
        </w:rPr>
        <w:t xml:space="preserve">Нематериальным активом является объект нефинансовых активов, предназначенный для неоднократного и (или) постоянного использования в деятельности </w:t>
      </w:r>
      <w:r w:rsidR="000939E7" w:rsidRPr="00CE307E">
        <w:rPr>
          <w:rFonts w:ascii="Times New Roman" w:eastAsia="Times New Roman" w:hAnsi="Times New Roman" w:cs="Times New Roman"/>
          <w:color w:val="1A1A1A"/>
          <w:sz w:val="24"/>
          <w:szCs w:val="24"/>
          <w:lang w:val="ru-RU" w:eastAsia="ru-RU"/>
        </w:rPr>
        <w:t>Администрации Подгорненского сельского поселения</w:t>
      </w:r>
      <w:r w:rsidRPr="00CE307E">
        <w:rPr>
          <w:rFonts w:ascii="Times New Roman" w:eastAsia="Times New Roman" w:hAnsi="Times New Roman" w:cs="Times New Roman"/>
          <w:color w:val="1A1A1A"/>
          <w:sz w:val="24"/>
          <w:szCs w:val="24"/>
          <w:lang w:val="ru-RU" w:eastAsia="ru-RU"/>
        </w:rPr>
        <w:t xml:space="preserve"> свыше 12 месяцев, не имеющий материально-вещественной формы, с возможностью его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а такжеиные права (неисключительные права) в соответствии с лицензионными договорами либо иными документами</w:t>
      </w:r>
      <w:proofErr w:type="gramEnd"/>
      <w:r w:rsidRPr="00CE307E">
        <w:rPr>
          <w:rFonts w:ascii="Times New Roman" w:eastAsia="Times New Roman" w:hAnsi="Times New Roman" w:cs="Times New Roman"/>
          <w:color w:val="1A1A1A"/>
          <w:sz w:val="24"/>
          <w:szCs w:val="24"/>
          <w:lang w:val="ru-RU" w:eastAsia="ru-RU"/>
        </w:rPr>
        <w:t xml:space="preserve">, </w:t>
      </w:r>
      <w:proofErr w:type="gramStart"/>
      <w:r w:rsidRPr="00CE307E">
        <w:rPr>
          <w:rFonts w:ascii="Times New Roman" w:eastAsia="Times New Roman" w:hAnsi="Times New Roman" w:cs="Times New Roman"/>
          <w:color w:val="1A1A1A"/>
          <w:sz w:val="24"/>
          <w:szCs w:val="24"/>
          <w:lang w:val="ru-RU" w:eastAsia="ru-RU"/>
        </w:rPr>
        <w:t>подтверждающими</w:t>
      </w:r>
      <w:proofErr w:type="gramEnd"/>
      <w:r w:rsidRPr="00CE307E">
        <w:rPr>
          <w:rFonts w:ascii="Times New Roman" w:eastAsia="Times New Roman" w:hAnsi="Times New Roman" w:cs="Times New Roman"/>
          <w:color w:val="1A1A1A"/>
          <w:sz w:val="24"/>
          <w:szCs w:val="24"/>
          <w:lang w:val="ru-RU" w:eastAsia="ru-RU"/>
        </w:rPr>
        <w:t xml:space="preserve"> существование прав на такой актив.</w:t>
      </w:r>
    </w:p>
    <w:p w:rsidR="0080533A" w:rsidRPr="00CE307E" w:rsidRDefault="0080533A" w:rsidP="0080533A">
      <w:pPr>
        <w:shd w:val="clear" w:color="auto" w:fill="FFFFFF"/>
        <w:spacing w:before="0" w:beforeAutospacing="0" w:after="0" w:afterAutospacing="0"/>
        <w:rPr>
          <w:rFonts w:ascii="Times New Roman" w:eastAsia="Times New Roman" w:hAnsi="Times New Roman" w:cs="Times New Roman"/>
          <w:color w:val="1A1A1A"/>
          <w:sz w:val="24"/>
          <w:szCs w:val="24"/>
          <w:lang w:val="ru-RU" w:eastAsia="ru-RU"/>
        </w:rPr>
      </w:pPr>
    </w:p>
    <w:p w:rsidR="0080533A" w:rsidRPr="00CE307E" w:rsidRDefault="0080533A" w:rsidP="004350DE">
      <w:pPr>
        <w:shd w:val="clear" w:color="auto" w:fill="FFFFFF"/>
        <w:tabs>
          <w:tab w:val="left" w:pos="284"/>
        </w:tabs>
        <w:spacing w:before="0" w:beforeAutospacing="0" w:after="0" w:afterAutospacing="0"/>
        <w:rPr>
          <w:rFonts w:eastAsia="Times New Roman" w:cstheme="minorHAnsi"/>
          <w:i/>
          <w:color w:val="1A1A1A"/>
          <w:sz w:val="24"/>
          <w:szCs w:val="24"/>
          <w:lang w:val="ru-RU" w:eastAsia="ru-RU"/>
        </w:rPr>
      </w:pPr>
      <w:r w:rsidRPr="00CE307E">
        <w:rPr>
          <w:rFonts w:eastAsia="Times New Roman" w:cstheme="minorHAnsi"/>
          <w:i/>
          <w:color w:val="1A1A1A"/>
          <w:sz w:val="24"/>
          <w:szCs w:val="24"/>
          <w:lang w:val="ru-RU" w:eastAsia="ru-RU"/>
        </w:rPr>
        <w:t>Основание: п.6 СГС "Нематериальные активы"</w:t>
      </w:r>
    </w:p>
    <w:p w:rsidR="00CE307E" w:rsidRPr="00CE307E" w:rsidRDefault="00CE307E" w:rsidP="0080533A">
      <w:pPr>
        <w:shd w:val="clear" w:color="auto" w:fill="FFFFFF"/>
        <w:spacing w:before="0" w:beforeAutospacing="0" w:after="0" w:afterAutospacing="0"/>
        <w:rPr>
          <w:rFonts w:eastAsia="Times New Roman" w:cstheme="minorHAnsi"/>
          <w:i/>
          <w:color w:val="1A1A1A"/>
          <w:sz w:val="24"/>
          <w:szCs w:val="24"/>
          <w:lang w:val="ru-RU" w:eastAsia="ru-RU"/>
        </w:rPr>
      </w:pPr>
    </w:p>
    <w:p w:rsidR="0080533A" w:rsidRPr="00CE307E" w:rsidRDefault="00AF0B6F" w:rsidP="0080533A">
      <w:pPr>
        <w:shd w:val="clear" w:color="auto" w:fill="FFFFFF"/>
        <w:spacing w:before="0" w:beforeAutospacing="0" w:after="0" w:afterAutospacing="0"/>
        <w:rPr>
          <w:rFonts w:eastAsia="Times New Roman" w:cstheme="minorHAnsi"/>
          <w:color w:val="1A1A1A"/>
          <w:sz w:val="24"/>
          <w:szCs w:val="24"/>
          <w:lang w:val="ru-RU" w:eastAsia="ru-RU"/>
        </w:rPr>
      </w:pPr>
      <w:r>
        <w:rPr>
          <w:rFonts w:eastAsia="Times New Roman" w:cstheme="minorHAnsi"/>
          <w:color w:val="1A1A1A"/>
          <w:sz w:val="24"/>
          <w:szCs w:val="24"/>
          <w:lang w:val="ru-RU" w:eastAsia="ru-RU"/>
        </w:rPr>
        <w:t>3.2.</w:t>
      </w:r>
      <w:r w:rsidR="0080533A" w:rsidRPr="00CE307E">
        <w:rPr>
          <w:rFonts w:eastAsia="Times New Roman" w:cstheme="minorHAnsi"/>
          <w:color w:val="1A1A1A"/>
          <w:sz w:val="24"/>
          <w:szCs w:val="24"/>
          <w:lang w:val="ru-RU" w:eastAsia="ru-RU"/>
        </w:rPr>
        <w:t xml:space="preserve"> Объект нематериальных активов принимается к бухгалтерскому учету с момента его признания.</w:t>
      </w:r>
    </w:p>
    <w:p w:rsidR="0080533A" w:rsidRPr="00CE307E" w:rsidRDefault="0080533A" w:rsidP="0080533A">
      <w:pPr>
        <w:shd w:val="clear" w:color="auto" w:fill="FFFFFF"/>
        <w:spacing w:before="0" w:beforeAutospacing="0" w:after="0" w:afterAutospacing="0"/>
        <w:rPr>
          <w:rFonts w:eastAsia="Times New Roman" w:cstheme="minorHAnsi"/>
          <w:color w:val="1A1A1A"/>
          <w:sz w:val="24"/>
          <w:szCs w:val="24"/>
          <w:lang w:val="ru-RU" w:eastAsia="ru-RU"/>
        </w:rPr>
      </w:pPr>
    </w:p>
    <w:p w:rsidR="0080533A" w:rsidRDefault="0080533A" w:rsidP="004350DE">
      <w:pPr>
        <w:shd w:val="clear" w:color="auto" w:fill="FFFFFF"/>
        <w:tabs>
          <w:tab w:val="left" w:pos="284"/>
        </w:tabs>
        <w:spacing w:before="0" w:beforeAutospacing="0" w:after="0" w:afterAutospacing="0"/>
        <w:rPr>
          <w:rFonts w:eastAsia="Times New Roman" w:cstheme="minorHAnsi"/>
          <w:i/>
          <w:color w:val="1A1A1A"/>
          <w:sz w:val="24"/>
          <w:szCs w:val="24"/>
          <w:lang w:val="ru-RU" w:eastAsia="ru-RU"/>
        </w:rPr>
      </w:pPr>
      <w:r w:rsidRPr="00CE307E">
        <w:rPr>
          <w:rFonts w:eastAsia="Times New Roman" w:cstheme="minorHAnsi"/>
          <w:i/>
          <w:color w:val="1A1A1A"/>
          <w:sz w:val="24"/>
          <w:szCs w:val="24"/>
          <w:lang w:val="ru-RU" w:eastAsia="ru-RU"/>
        </w:rPr>
        <w:t>Основание: п. п. 7-9 СГС "Нематериальные активы"</w:t>
      </w:r>
    </w:p>
    <w:p w:rsidR="00CE307E" w:rsidRPr="00CE307E" w:rsidRDefault="00CE307E" w:rsidP="0080533A">
      <w:pPr>
        <w:shd w:val="clear" w:color="auto" w:fill="FFFFFF"/>
        <w:spacing w:before="0" w:beforeAutospacing="0" w:after="0" w:afterAutospacing="0"/>
        <w:rPr>
          <w:rFonts w:eastAsia="Times New Roman" w:cstheme="minorHAnsi"/>
          <w:i/>
          <w:color w:val="1A1A1A"/>
          <w:sz w:val="24"/>
          <w:szCs w:val="24"/>
          <w:lang w:val="ru-RU" w:eastAsia="ru-RU"/>
        </w:rPr>
      </w:pPr>
    </w:p>
    <w:p w:rsidR="0080533A" w:rsidRPr="00CE307E" w:rsidRDefault="0080533A" w:rsidP="0080533A">
      <w:pPr>
        <w:shd w:val="clear" w:color="auto" w:fill="FFFFFF"/>
        <w:tabs>
          <w:tab w:val="left" w:pos="6135"/>
        </w:tabs>
        <w:spacing w:before="0" w:beforeAutospacing="0" w:after="0" w:afterAutospacing="0"/>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t>3.3. При определении срока полезного использования  объекта нематериальных активов</w:t>
      </w:r>
    </w:p>
    <w:p w:rsidR="0080533A" w:rsidRPr="00CE307E" w:rsidRDefault="0080533A" w:rsidP="0080533A">
      <w:pPr>
        <w:shd w:val="clear" w:color="auto" w:fill="FFFFFF"/>
        <w:spacing w:before="0" w:beforeAutospacing="0" w:after="0" w:afterAutospacing="0"/>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t>Учитываются следующие факторы:</w:t>
      </w:r>
    </w:p>
    <w:p w:rsidR="0080533A" w:rsidRPr="00CE307E" w:rsidRDefault="0080533A" w:rsidP="0080533A">
      <w:pPr>
        <w:shd w:val="clear" w:color="auto" w:fill="FFFFFF"/>
        <w:spacing w:before="0" w:beforeAutospacing="0" w:after="0" w:afterAutospacing="0"/>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lastRenderedPageBreak/>
        <w:t>а) ожидаемый срок получения экономических выгод и (или) полезного потенциала, заключенных в активе, признаваемом объектом нематериальныхактивов;</w:t>
      </w:r>
    </w:p>
    <w:p w:rsidR="0080533A" w:rsidRPr="00CE307E" w:rsidRDefault="0080533A" w:rsidP="0080533A">
      <w:pPr>
        <w:shd w:val="clear" w:color="auto" w:fill="FFFFFF"/>
        <w:spacing w:before="0" w:beforeAutospacing="0" w:after="0" w:afterAutospacing="0"/>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t>б) срок действия прав субъекта учета на результатинтеллектуальн</w:t>
      </w:r>
      <w:r w:rsidR="008847D0" w:rsidRPr="00CE307E">
        <w:rPr>
          <w:rFonts w:eastAsia="Times New Roman" w:cstheme="minorHAnsi"/>
          <w:color w:val="1A1A1A"/>
          <w:sz w:val="24"/>
          <w:szCs w:val="24"/>
          <w:lang w:val="ru-RU" w:eastAsia="ru-RU"/>
        </w:rPr>
        <w:t>ой деятельности или средство ин</w:t>
      </w:r>
      <w:r w:rsidRPr="00CE307E">
        <w:rPr>
          <w:rFonts w:eastAsia="Times New Roman" w:cstheme="minorHAnsi"/>
          <w:color w:val="1A1A1A"/>
          <w:sz w:val="24"/>
          <w:szCs w:val="24"/>
          <w:lang w:val="ru-RU" w:eastAsia="ru-RU"/>
        </w:rPr>
        <w:t>дивидуализации и периода контроля над объектомнематериального актива;</w:t>
      </w:r>
    </w:p>
    <w:p w:rsidR="0080533A" w:rsidRPr="00CE307E" w:rsidRDefault="0080533A" w:rsidP="0080533A">
      <w:pPr>
        <w:shd w:val="clear" w:color="auto" w:fill="FFFFFF"/>
        <w:spacing w:before="0" w:beforeAutospacing="0" w:after="0" w:afterAutospacing="0"/>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t>в) срок действия патента, свидетельства и другихограничений с</w:t>
      </w:r>
      <w:r w:rsidR="008847D0" w:rsidRPr="00CE307E">
        <w:rPr>
          <w:rFonts w:eastAsia="Times New Roman" w:cstheme="minorHAnsi"/>
          <w:color w:val="1A1A1A"/>
          <w:sz w:val="24"/>
          <w:szCs w:val="24"/>
          <w:lang w:val="ru-RU" w:eastAsia="ru-RU"/>
        </w:rPr>
        <w:t>роков использования объектов ин</w:t>
      </w:r>
      <w:r w:rsidRPr="00CE307E">
        <w:rPr>
          <w:rFonts w:eastAsia="Times New Roman" w:cstheme="minorHAnsi"/>
          <w:color w:val="1A1A1A"/>
          <w:sz w:val="24"/>
          <w:szCs w:val="24"/>
          <w:lang w:val="ru-RU" w:eastAsia="ru-RU"/>
        </w:rPr>
        <w:t>теллектуальной собственности;</w:t>
      </w:r>
    </w:p>
    <w:p w:rsidR="0080533A" w:rsidRPr="00CE307E" w:rsidRDefault="0080533A" w:rsidP="0080533A">
      <w:pPr>
        <w:shd w:val="clear" w:color="auto" w:fill="FFFFFF"/>
        <w:spacing w:before="0" w:beforeAutospacing="0" w:after="0" w:afterAutospacing="0"/>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t>г) срок полезного использования иного актива, скоторым объ</w:t>
      </w:r>
      <w:r w:rsidR="008847D0" w:rsidRPr="00CE307E">
        <w:rPr>
          <w:rFonts w:eastAsia="Times New Roman" w:cstheme="minorHAnsi"/>
          <w:color w:val="1A1A1A"/>
          <w:sz w:val="24"/>
          <w:szCs w:val="24"/>
          <w:lang w:val="ru-RU" w:eastAsia="ru-RU"/>
        </w:rPr>
        <w:t>ект нематериальных активов непо</w:t>
      </w:r>
      <w:r w:rsidRPr="00CE307E">
        <w:rPr>
          <w:rFonts w:eastAsia="Times New Roman" w:cstheme="minorHAnsi"/>
          <w:color w:val="1A1A1A"/>
          <w:sz w:val="24"/>
          <w:szCs w:val="24"/>
          <w:lang w:val="ru-RU" w:eastAsia="ru-RU"/>
        </w:rPr>
        <w:t>средственного связан.</w:t>
      </w:r>
    </w:p>
    <w:p w:rsidR="00CE307E" w:rsidRPr="00CE307E" w:rsidRDefault="00CE307E" w:rsidP="0080533A">
      <w:pPr>
        <w:shd w:val="clear" w:color="auto" w:fill="FFFFFF"/>
        <w:spacing w:before="0" w:beforeAutospacing="0" w:after="0" w:afterAutospacing="0"/>
        <w:rPr>
          <w:rFonts w:eastAsia="Times New Roman" w:cstheme="minorHAnsi"/>
          <w:color w:val="1A1A1A"/>
          <w:sz w:val="24"/>
          <w:szCs w:val="24"/>
          <w:lang w:val="ru-RU" w:eastAsia="ru-RU"/>
        </w:rPr>
      </w:pPr>
    </w:p>
    <w:p w:rsidR="008847D0" w:rsidRPr="00CE307E" w:rsidRDefault="008847D0" w:rsidP="004350DE">
      <w:pPr>
        <w:shd w:val="clear" w:color="auto" w:fill="FFFFFF"/>
        <w:tabs>
          <w:tab w:val="left" w:pos="284"/>
          <w:tab w:val="left" w:pos="5700"/>
        </w:tabs>
        <w:spacing w:before="0" w:beforeAutospacing="0" w:after="0" w:afterAutospacing="0"/>
        <w:rPr>
          <w:rFonts w:eastAsia="Times New Roman" w:cstheme="minorHAnsi"/>
          <w:i/>
          <w:color w:val="1A1A1A"/>
          <w:sz w:val="24"/>
          <w:szCs w:val="24"/>
          <w:lang w:val="ru-RU" w:eastAsia="ru-RU"/>
        </w:rPr>
      </w:pPr>
      <w:r w:rsidRPr="00CE307E">
        <w:rPr>
          <w:rFonts w:eastAsia="Times New Roman" w:cstheme="minorHAnsi"/>
          <w:i/>
          <w:color w:val="1A1A1A"/>
          <w:sz w:val="24"/>
          <w:szCs w:val="24"/>
          <w:lang w:val="ru-RU" w:eastAsia="ru-RU"/>
        </w:rPr>
        <w:t>Основание: п.27 СГС "Нематериальные активы"</w:t>
      </w:r>
      <w:r w:rsidRPr="00CE307E">
        <w:rPr>
          <w:rFonts w:eastAsia="Times New Roman" w:cstheme="minorHAnsi"/>
          <w:i/>
          <w:color w:val="1A1A1A"/>
          <w:sz w:val="24"/>
          <w:szCs w:val="24"/>
          <w:lang w:val="ru-RU" w:eastAsia="ru-RU"/>
        </w:rPr>
        <w:tab/>
      </w:r>
    </w:p>
    <w:p w:rsidR="008847D0" w:rsidRPr="00CE307E" w:rsidRDefault="008847D0" w:rsidP="008847D0">
      <w:pPr>
        <w:shd w:val="clear" w:color="auto" w:fill="FFFFFF"/>
        <w:rPr>
          <w:rFonts w:eastAsia="Times New Roman" w:cstheme="minorHAnsi"/>
          <w:color w:val="1A1A1A"/>
          <w:sz w:val="24"/>
          <w:szCs w:val="24"/>
          <w:lang w:val="ru-RU" w:eastAsia="ru-RU"/>
        </w:rPr>
      </w:pPr>
      <w:r w:rsidRPr="00CE307E">
        <w:rPr>
          <w:rFonts w:eastAsia="Times New Roman" w:cstheme="minorHAnsi"/>
          <w:color w:val="1A1A1A"/>
          <w:sz w:val="24"/>
          <w:szCs w:val="24"/>
          <w:lang w:val="ru-RU" w:eastAsia="ru-RU"/>
        </w:rPr>
        <w:t>3.4. Единицей бухгалтерского учета объекта нематериальных активов является инвентарный объект</w:t>
      </w:r>
    </w:p>
    <w:p w:rsidR="008847D0" w:rsidRPr="00CE307E" w:rsidRDefault="008847D0" w:rsidP="004350DE">
      <w:pPr>
        <w:shd w:val="clear" w:color="auto" w:fill="FFFFFF"/>
        <w:tabs>
          <w:tab w:val="left" w:pos="284"/>
        </w:tabs>
        <w:spacing w:before="0" w:beforeAutospacing="0" w:after="0" w:afterAutospacing="0"/>
        <w:rPr>
          <w:rFonts w:eastAsia="Times New Roman" w:cstheme="minorHAnsi"/>
          <w:i/>
          <w:color w:val="1A1A1A"/>
          <w:sz w:val="24"/>
          <w:szCs w:val="24"/>
          <w:lang w:val="ru-RU" w:eastAsia="ru-RU"/>
        </w:rPr>
      </w:pPr>
      <w:r w:rsidRPr="00CE307E">
        <w:rPr>
          <w:rFonts w:eastAsia="Times New Roman" w:cstheme="minorHAnsi"/>
          <w:i/>
          <w:color w:val="1A1A1A"/>
          <w:sz w:val="24"/>
          <w:szCs w:val="24"/>
          <w:lang w:val="ru-RU" w:eastAsia="ru-RU"/>
        </w:rPr>
        <w:t>Основание: п.9 СГС "Нематериальные активы"</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3.</w:t>
      </w:r>
      <w:r w:rsidR="008847D0" w:rsidRPr="00CE307E">
        <w:rPr>
          <w:rFonts w:hAnsi="Times New Roman" w:cs="Times New Roman"/>
          <w:color w:val="000000"/>
          <w:sz w:val="24"/>
          <w:szCs w:val="24"/>
          <w:lang w:val="ru-RU"/>
        </w:rPr>
        <w:t>5</w:t>
      </w:r>
      <w:r w:rsidRPr="00CE307E">
        <w:rPr>
          <w:rFonts w:hAnsi="Times New Roman" w:cs="Times New Roman"/>
          <w:color w:val="000000"/>
          <w:sz w:val="24"/>
          <w:szCs w:val="24"/>
          <w:lang w:val="ru-RU"/>
        </w:rPr>
        <w:t>. Начисление амортизации осуществляется следующим образом:</w:t>
      </w:r>
    </w:p>
    <w:p w:rsidR="00882696" w:rsidRPr="00CE307E" w:rsidRDefault="007D7371" w:rsidP="00BF1AA9">
      <w:pPr>
        <w:numPr>
          <w:ilvl w:val="0"/>
          <w:numId w:val="13"/>
        </w:numPr>
        <w:ind w:left="780" w:right="180"/>
        <w:rPr>
          <w:rFonts w:hAnsi="Times New Roman" w:cs="Times New Roman"/>
          <w:color w:val="000000"/>
          <w:sz w:val="24"/>
          <w:szCs w:val="24"/>
          <w:lang w:val="ru-RU"/>
        </w:rPr>
      </w:pPr>
      <w:r w:rsidRPr="00CE307E">
        <w:rPr>
          <w:rFonts w:hAnsi="Times New Roman" w:cs="Times New Roman"/>
          <w:color w:val="000000"/>
          <w:sz w:val="24"/>
          <w:szCs w:val="24"/>
          <w:lang w:val="ru-RU"/>
        </w:rPr>
        <w:t>линейным методом на объекты нематериальных активов.</w:t>
      </w:r>
    </w:p>
    <w:p w:rsidR="00882696" w:rsidRPr="00CE307E" w:rsidRDefault="007D7371" w:rsidP="004350DE">
      <w:pPr>
        <w:tabs>
          <w:tab w:val="left" w:pos="284"/>
        </w:tabs>
        <w:rPr>
          <w:rFonts w:hAnsi="Times New Roman" w:cs="Times New Roman"/>
          <w:i/>
          <w:color w:val="000000"/>
          <w:sz w:val="24"/>
          <w:szCs w:val="24"/>
          <w:lang w:val="ru-RU"/>
        </w:rPr>
      </w:pPr>
      <w:r w:rsidRPr="00CE307E">
        <w:rPr>
          <w:rFonts w:hAnsi="Times New Roman" w:cs="Times New Roman"/>
          <w:i/>
          <w:color w:val="000000"/>
          <w:sz w:val="24"/>
          <w:szCs w:val="24"/>
          <w:lang w:val="ru-RU"/>
        </w:rPr>
        <w:t>Основание: пункты 30, 31 СГС «Нематериальные активы».</w:t>
      </w:r>
    </w:p>
    <w:p w:rsidR="00882696" w:rsidRPr="00CE307E" w:rsidRDefault="008847D0">
      <w:pPr>
        <w:rPr>
          <w:rFonts w:hAnsi="Times New Roman" w:cs="Times New Roman"/>
          <w:color w:val="000000"/>
          <w:sz w:val="24"/>
          <w:szCs w:val="24"/>
          <w:lang w:val="ru-RU"/>
        </w:rPr>
      </w:pPr>
      <w:r w:rsidRPr="00CE307E">
        <w:rPr>
          <w:rFonts w:hAnsi="Times New Roman" w:cs="Times New Roman"/>
          <w:color w:val="000000"/>
          <w:sz w:val="24"/>
          <w:szCs w:val="24"/>
          <w:lang w:val="ru-RU"/>
        </w:rPr>
        <w:t>3.6</w:t>
      </w:r>
      <w:r w:rsidR="007D7371" w:rsidRPr="00CE307E">
        <w:rPr>
          <w:rFonts w:hAnsi="Times New Roman" w:cs="Times New Roman"/>
          <w:color w:val="000000"/>
          <w:sz w:val="24"/>
          <w:szCs w:val="24"/>
          <w:lang w:val="ru-RU"/>
        </w:rPr>
        <w:t>.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3.</w:t>
      </w:r>
      <w:r w:rsidR="008847D0" w:rsidRPr="00CE307E">
        <w:rPr>
          <w:rFonts w:hAnsi="Times New Roman" w:cs="Times New Roman"/>
          <w:color w:val="000000"/>
          <w:sz w:val="24"/>
          <w:szCs w:val="24"/>
          <w:lang w:val="ru-RU"/>
        </w:rPr>
        <w:t>7</w:t>
      </w:r>
      <w:r w:rsidRPr="00CE307E">
        <w:rPr>
          <w:rFonts w:hAnsi="Times New Roman" w:cs="Times New Roman"/>
          <w:color w:val="000000"/>
          <w:sz w:val="24"/>
          <w:szCs w:val="24"/>
          <w:lang w:val="ru-RU"/>
        </w:rPr>
        <w:t>.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3.</w:t>
      </w:r>
      <w:r w:rsidR="008847D0" w:rsidRPr="00CE307E">
        <w:rPr>
          <w:rFonts w:hAnsi="Times New Roman" w:cs="Times New Roman"/>
          <w:color w:val="000000"/>
          <w:sz w:val="24"/>
          <w:szCs w:val="24"/>
          <w:lang w:val="ru-RU"/>
        </w:rPr>
        <w:t>8</w:t>
      </w:r>
      <w:r w:rsidRPr="00CE307E">
        <w:rPr>
          <w:rFonts w:hAnsi="Times New Roman" w:cs="Times New Roman"/>
          <w:color w:val="000000"/>
          <w:sz w:val="24"/>
          <w:szCs w:val="24"/>
          <w:lang w:val="ru-RU"/>
        </w:rPr>
        <w:t xml:space="preserve">. Первоначальная стоимость НМА, созданных </w:t>
      </w:r>
      <w:r w:rsidR="000939E7" w:rsidRPr="00CE307E">
        <w:rPr>
          <w:rFonts w:hAnsi="Times New Roman" w:cs="Times New Roman"/>
          <w:color w:val="000000"/>
          <w:sz w:val="24"/>
          <w:szCs w:val="24"/>
          <w:lang w:val="ru-RU"/>
        </w:rPr>
        <w:t xml:space="preserve">Администрация Подгорненского </w:t>
      </w:r>
      <w:proofErr w:type="gramStart"/>
      <w:r w:rsidR="000939E7" w:rsidRPr="00CE307E">
        <w:rPr>
          <w:rFonts w:hAnsi="Times New Roman" w:cs="Times New Roman"/>
          <w:color w:val="000000"/>
          <w:sz w:val="24"/>
          <w:szCs w:val="24"/>
          <w:lang w:val="ru-RU"/>
        </w:rPr>
        <w:t>сельского</w:t>
      </w:r>
      <w:proofErr w:type="gramEnd"/>
      <w:r w:rsidR="000939E7" w:rsidRPr="00CE307E">
        <w:rPr>
          <w:rFonts w:hAnsi="Times New Roman" w:cs="Times New Roman"/>
          <w:color w:val="000000"/>
          <w:sz w:val="24"/>
          <w:szCs w:val="24"/>
          <w:lang w:val="ru-RU"/>
        </w:rPr>
        <w:t xml:space="preserve"> поселения</w:t>
      </w:r>
      <w:r w:rsidRPr="00CE307E">
        <w:rPr>
          <w:rFonts w:hAnsi="Times New Roman" w:cs="Times New Roman"/>
          <w:color w:val="000000"/>
          <w:sz w:val="24"/>
          <w:szCs w:val="24"/>
          <w:lang w:val="ru-RU"/>
        </w:rPr>
        <w:t>м, помимо затрат, указанных в пунктах 19–22 СГС «Нематериальные активы», также включает:</w:t>
      </w:r>
    </w:p>
    <w:p w:rsidR="00882696" w:rsidRPr="00CE307E" w:rsidRDefault="007D7371" w:rsidP="00BF1AA9">
      <w:pPr>
        <w:numPr>
          <w:ilvl w:val="0"/>
          <w:numId w:val="14"/>
        </w:numPr>
        <w:ind w:left="780" w:right="180"/>
        <w:contextualSpacing/>
        <w:rPr>
          <w:rFonts w:hAnsi="Times New Roman" w:cs="Times New Roman"/>
          <w:color w:val="000000"/>
          <w:sz w:val="24"/>
          <w:szCs w:val="24"/>
          <w:lang w:val="ru-RU"/>
        </w:rPr>
      </w:pPr>
      <w:r w:rsidRPr="00CE307E">
        <w:rPr>
          <w:rFonts w:hAnsi="Times New Roman" w:cs="Times New Roman"/>
          <w:color w:val="000000"/>
          <w:sz w:val="24"/>
          <w:szCs w:val="24"/>
          <w:lang w:val="ru-RU"/>
        </w:rPr>
        <w:t>расходы на приобретение инструментов, приспособлений, инвентаря, приборов,  спецодежды;</w:t>
      </w:r>
    </w:p>
    <w:p w:rsidR="004350DE" w:rsidRPr="004350DE" w:rsidRDefault="007D7371" w:rsidP="004350DE">
      <w:pPr>
        <w:numPr>
          <w:ilvl w:val="0"/>
          <w:numId w:val="14"/>
        </w:numPr>
        <w:ind w:left="780" w:right="180"/>
        <w:contextualSpacing/>
        <w:rPr>
          <w:rFonts w:hAnsi="Times New Roman" w:cs="Times New Roman"/>
          <w:i/>
          <w:color w:val="000000"/>
          <w:sz w:val="24"/>
          <w:szCs w:val="24"/>
          <w:lang w:val="ru-RU"/>
        </w:rPr>
      </w:pPr>
      <w:r w:rsidRPr="00CE307E">
        <w:rPr>
          <w:rFonts w:hAnsi="Times New Roman" w:cs="Times New Roman"/>
          <w:color w:val="000000"/>
          <w:sz w:val="24"/>
          <w:szCs w:val="24"/>
          <w:lang w:val="ru-RU"/>
        </w:rPr>
        <w:t xml:space="preserve">расходы на заработную плату </w:t>
      </w:r>
      <w:proofErr w:type="spellStart"/>
      <w:r w:rsidRPr="00CE307E">
        <w:rPr>
          <w:rFonts w:hAnsi="Times New Roman" w:cs="Times New Roman"/>
          <w:color w:val="000000"/>
          <w:sz w:val="24"/>
          <w:szCs w:val="24"/>
          <w:lang w:val="ru-RU"/>
        </w:rPr>
        <w:t>тестировщиков</w:t>
      </w:r>
      <w:proofErr w:type="spellEnd"/>
      <w:r w:rsidRPr="00CE307E">
        <w:rPr>
          <w:rFonts w:hAnsi="Times New Roman" w:cs="Times New Roman"/>
          <w:color w:val="000000"/>
          <w:sz w:val="24"/>
          <w:szCs w:val="24"/>
          <w:lang w:val="ru-RU"/>
        </w:rPr>
        <w:t xml:space="preserve"> программного обеспечения, созданного силами </w:t>
      </w:r>
      <w:r w:rsidR="000939E7" w:rsidRPr="00CE307E">
        <w:rPr>
          <w:rFonts w:hAnsi="Times New Roman" w:cs="Times New Roman"/>
          <w:color w:val="000000"/>
          <w:sz w:val="24"/>
          <w:szCs w:val="24"/>
          <w:lang w:val="ru-RU"/>
        </w:rPr>
        <w:t>Администрации Подгорненского сельского поселения</w:t>
      </w:r>
      <w:r w:rsidR="004350DE">
        <w:rPr>
          <w:rFonts w:hAnsi="Times New Roman" w:cs="Times New Roman"/>
          <w:color w:val="000000"/>
          <w:sz w:val="24"/>
          <w:szCs w:val="24"/>
          <w:lang w:val="ru-RU"/>
        </w:rPr>
        <w:t>.</w:t>
      </w:r>
    </w:p>
    <w:p w:rsidR="004350DE" w:rsidRPr="004350DE" w:rsidRDefault="004350DE" w:rsidP="004350DE">
      <w:pPr>
        <w:ind w:left="780" w:right="180"/>
        <w:contextualSpacing/>
        <w:rPr>
          <w:rFonts w:hAnsi="Times New Roman" w:cs="Times New Roman"/>
          <w:i/>
          <w:color w:val="000000"/>
          <w:sz w:val="24"/>
          <w:szCs w:val="24"/>
          <w:lang w:val="ru-RU"/>
        </w:rPr>
      </w:pPr>
    </w:p>
    <w:p w:rsidR="00882696" w:rsidRDefault="007D7371" w:rsidP="004350DE">
      <w:pPr>
        <w:tabs>
          <w:tab w:val="left" w:pos="284"/>
        </w:tabs>
        <w:ind w:right="180" w:firstLine="284"/>
        <w:contextualSpacing/>
        <w:rPr>
          <w:rFonts w:hAnsi="Times New Roman" w:cs="Times New Roman"/>
          <w:i/>
          <w:color w:val="000000"/>
          <w:sz w:val="24"/>
          <w:szCs w:val="24"/>
          <w:lang w:val="ru-RU"/>
        </w:rPr>
      </w:pPr>
      <w:r w:rsidRPr="00CE307E">
        <w:rPr>
          <w:rFonts w:hAnsi="Times New Roman" w:cs="Times New Roman"/>
          <w:i/>
          <w:color w:val="000000"/>
          <w:sz w:val="24"/>
          <w:szCs w:val="24"/>
          <w:lang w:val="ru-RU"/>
        </w:rPr>
        <w:t>Основание: пункт 44 СГС «Нематериальные активы».</w:t>
      </w:r>
    </w:p>
    <w:p w:rsidR="004350DE" w:rsidRPr="008847D0" w:rsidRDefault="004350DE" w:rsidP="004350DE">
      <w:pPr>
        <w:tabs>
          <w:tab w:val="left" w:pos="284"/>
        </w:tabs>
        <w:ind w:right="180" w:firstLine="284"/>
        <w:contextualSpacing/>
        <w:rPr>
          <w:rFonts w:hAnsi="Times New Roman" w:cs="Times New Roman"/>
          <w:i/>
          <w:color w:val="000000"/>
          <w:sz w:val="24"/>
          <w:szCs w:val="24"/>
          <w:lang w:val="ru-RU"/>
        </w:rPr>
      </w:pPr>
    </w:p>
    <w:p w:rsidR="00882696" w:rsidRPr="00CE307E" w:rsidRDefault="007D7371" w:rsidP="00246BE4">
      <w:pPr>
        <w:jc w:val="center"/>
        <w:rPr>
          <w:rFonts w:hAnsi="Times New Roman" w:cs="Times New Roman"/>
          <w:color w:val="000000"/>
          <w:sz w:val="24"/>
          <w:szCs w:val="24"/>
          <w:lang w:val="ru-RU"/>
        </w:rPr>
      </w:pPr>
      <w:r w:rsidRPr="00CE307E">
        <w:rPr>
          <w:rFonts w:hAnsi="Times New Roman" w:cs="Times New Roman"/>
          <w:b/>
          <w:bCs/>
          <w:color w:val="000000"/>
          <w:sz w:val="24"/>
          <w:szCs w:val="24"/>
          <w:lang w:val="ru-RU"/>
        </w:rPr>
        <w:t>4. Непроизведенные активы</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rsidR="00882696" w:rsidRPr="007D7371" w:rsidRDefault="007D7371" w:rsidP="004350DE">
      <w:pPr>
        <w:tabs>
          <w:tab w:val="left" w:pos="284"/>
        </w:tabs>
        <w:rPr>
          <w:rFonts w:hAnsi="Times New Roman" w:cs="Times New Roman"/>
          <w:color w:val="000000"/>
          <w:sz w:val="24"/>
          <w:szCs w:val="24"/>
          <w:lang w:val="ru-RU"/>
        </w:rPr>
      </w:pPr>
      <w:r w:rsidRPr="00CE307E">
        <w:rPr>
          <w:rFonts w:hAnsi="Times New Roman" w:cs="Times New Roman"/>
          <w:i/>
          <w:color w:val="000000"/>
          <w:sz w:val="24"/>
          <w:szCs w:val="24"/>
          <w:lang w:val="ru-RU"/>
        </w:rPr>
        <w:t>Основание</w:t>
      </w:r>
      <w:r w:rsidRPr="00CE307E">
        <w:rPr>
          <w:rFonts w:hAnsi="Times New Roman" w:cs="Times New Roman"/>
          <w:color w:val="000000"/>
          <w:sz w:val="24"/>
          <w:szCs w:val="24"/>
          <w:lang w:val="ru-RU"/>
        </w:rPr>
        <w:t xml:space="preserve">: </w:t>
      </w:r>
      <w:r w:rsidRPr="00CE307E">
        <w:rPr>
          <w:rFonts w:hAnsi="Times New Roman" w:cs="Times New Roman"/>
          <w:i/>
          <w:color w:val="000000"/>
          <w:sz w:val="24"/>
          <w:szCs w:val="24"/>
          <w:lang w:val="ru-RU"/>
        </w:rPr>
        <w:t>пункты 7 СГС «Непроизведенные активы»</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 xml:space="preserve">4.2. </w:t>
      </w:r>
      <w:proofErr w:type="gramStart"/>
      <w:r w:rsidRPr="00CE307E">
        <w:rPr>
          <w:rFonts w:hAnsi="Times New Roman" w:cs="Times New Roman"/>
          <w:color w:val="000000"/>
          <w:sz w:val="24"/>
          <w:szCs w:val="24"/>
          <w:lang w:val="ru-RU"/>
        </w:rPr>
        <w:t xml:space="preserve">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w:t>
      </w:r>
      <w:r w:rsidRPr="00CE307E">
        <w:rPr>
          <w:rFonts w:hAnsi="Times New Roman" w:cs="Times New Roman"/>
          <w:color w:val="000000"/>
          <w:sz w:val="24"/>
          <w:szCs w:val="24"/>
          <w:lang w:val="ru-RU"/>
        </w:rPr>
        <w:lastRenderedPageBreak/>
        <w:t>ЕГРН, рассчитывается на основе кадастровой стоимости аналогичного земельного участка, который внесен в ЕГРН.</w:t>
      </w:r>
      <w:proofErr w:type="gramEnd"/>
    </w:p>
    <w:p w:rsidR="00882696" w:rsidRPr="00CE307E" w:rsidRDefault="007D7371" w:rsidP="004350DE">
      <w:pPr>
        <w:tabs>
          <w:tab w:val="left" w:pos="284"/>
        </w:tabs>
        <w:rPr>
          <w:rFonts w:hAnsi="Times New Roman" w:cs="Times New Roman"/>
          <w:i/>
          <w:color w:val="000000"/>
          <w:sz w:val="24"/>
          <w:szCs w:val="24"/>
          <w:lang w:val="ru-RU"/>
        </w:rPr>
      </w:pPr>
      <w:r w:rsidRPr="00CE307E">
        <w:rPr>
          <w:rFonts w:hAnsi="Times New Roman" w:cs="Times New Roman"/>
          <w:i/>
          <w:color w:val="000000"/>
          <w:sz w:val="24"/>
          <w:szCs w:val="24"/>
          <w:lang w:val="ru-RU"/>
        </w:rPr>
        <w:t>Основание</w:t>
      </w:r>
      <w:r w:rsidRPr="00CE307E">
        <w:rPr>
          <w:rFonts w:hAnsi="Times New Roman" w:cs="Times New Roman"/>
          <w:color w:val="000000"/>
          <w:sz w:val="24"/>
          <w:szCs w:val="24"/>
          <w:lang w:val="ru-RU"/>
        </w:rPr>
        <w:t xml:space="preserve">: </w:t>
      </w:r>
      <w:r w:rsidRPr="00CE307E">
        <w:rPr>
          <w:rFonts w:hAnsi="Times New Roman" w:cs="Times New Roman"/>
          <w:i/>
          <w:color w:val="000000"/>
          <w:sz w:val="24"/>
          <w:szCs w:val="24"/>
          <w:lang w:val="ru-RU"/>
        </w:rPr>
        <w:t>пункты 17 СГС «Непроизведенные активы»</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w:t>
      </w:r>
      <w:proofErr w:type="gramStart"/>
      <w:r w:rsidRPr="00CE307E">
        <w:rPr>
          <w:rFonts w:hAnsi="Times New Roman" w:cs="Times New Roman"/>
          <w:color w:val="000000"/>
          <w:sz w:val="24"/>
          <w:szCs w:val="24"/>
          <w:lang w:val="ru-RU"/>
        </w:rPr>
        <w:t>.Х</w:t>
      </w:r>
      <w:proofErr w:type="gramEnd"/>
      <w:r w:rsidRPr="00CE307E">
        <w:rPr>
          <w:rFonts w:hAnsi="Times New Roman" w:cs="Times New Roman"/>
          <w:color w:val="000000"/>
          <w:sz w:val="24"/>
          <w:szCs w:val="24"/>
          <w:lang w:val="ru-RU"/>
        </w:rPr>
        <w:t>ХХХ, где:</w:t>
      </w:r>
    </w:p>
    <w:p w:rsidR="00882696" w:rsidRPr="00CE307E" w:rsidRDefault="007D7371" w:rsidP="00BF1AA9">
      <w:pPr>
        <w:numPr>
          <w:ilvl w:val="0"/>
          <w:numId w:val="15"/>
        </w:numPr>
        <w:ind w:left="780" w:right="180"/>
        <w:contextualSpacing/>
        <w:rPr>
          <w:rFonts w:hAnsi="Times New Roman" w:cs="Times New Roman"/>
          <w:color w:val="000000"/>
          <w:sz w:val="24"/>
          <w:szCs w:val="24"/>
          <w:lang w:val="ru-RU"/>
        </w:rPr>
      </w:pPr>
      <w:r w:rsidRPr="00CE307E">
        <w:rPr>
          <w:rFonts w:hAnsi="Times New Roman" w:cs="Times New Roman"/>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882696" w:rsidRPr="00CE307E" w:rsidRDefault="007D7371" w:rsidP="00BF1AA9">
      <w:pPr>
        <w:numPr>
          <w:ilvl w:val="0"/>
          <w:numId w:val="15"/>
        </w:numPr>
        <w:ind w:left="780" w:right="180"/>
        <w:contextualSpacing/>
        <w:rPr>
          <w:rFonts w:hAnsi="Times New Roman" w:cs="Times New Roman"/>
          <w:color w:val="000000"/>
          <w:sz w:val="24"/>
          <w:szCs w:val="24"/>
          <w:lang w:val="ru-RU"/>
        </w:rPr>
      </w:pPr>
      <w:r w:rsidRPr="00CE307E">
        <w:rPr>
          <w:rFonts w:hAnsi="Times New Roman" w:cs="Times New Roman"/>
          <w:color w:val="000000"/>
          <w:sz w:val="24"/>
          <w:szCs w:val="24"/>
          <w:lang w:val="ru-RU"/>
        </w:rPr>
        <w:t>2 разряд – код вида инвентарного номера «1» – индивидуальный инвентарный объект;</w:t>
      </w:r>
    </w:p>
    <w:p w:rsidR="00882696" w:rsidRPr="00CE307E" w:rsidRDefault="007D7371" w:rsidP="00BF1AA9">
      <w:pPr>
        <w:numPr>
          <w:ilvl w:val="0"/>
          <w:numId w:val="15"/>
        </w:numPr>
        <w:ind w:left="780" w:right="180"/>
        <w:contextualSpacing/>
        <w:rPr>
          <w:rFonts w:hAnsi="Times New Roman" w:cs="Times New Roman"/>
          <w:color w:val="000000"/>
          <w:sz w:val="24"/>
          <w:szCs w:val="24"/>
          <w:lang w:val="ru-RU"/>
        </w:rPr>
      </w:pPr>
      <w:r w:rsidRPr="00CE307E">
        <w:rPr>
          <w:rFonts w:hAnsi="Times New Roman" w:cs="Times New Roman"/>
          <w:color w:val="000000"/>
          <w:sz w:val="24"/>
          <w:szCs w:val="24"/>
          <w:lang w:val="ru-RU"/>
        </w:rPr>
        <w:t>3–8 разряды – порядковый номер инвентарного объекта (000001, 000002 и т.д.);</w:t>
      </w:r>
    </w:p>
    <w:p w:rsidR="00882696" w:rsidRPr="000C042E" w:rsidRDefault="007D7371" w:rsidP="00BF1AA9">
      <w:pPr>
        <w:numPr>
          <w:ilvl w:val="0"/>
          <w:numId w:val="15"/>
        </w:numPr>
        <w:ind w:left="780" w:right="180"/>
        <w:rPr>
          <w:rFonts w:hAnsi="Times New Roman" w:cs="Times New Roman"/>
          <w:color w:val="000000"/>
          <w:sz w:val="24"/>
          <w:szCs w:val="24"/>
          <w:lang w:val="ru-RU"/>
        </w:rPr>
      </w:pPr>
      <w:r w:rsidRPr="00CE307E">
        <w:rPr>
          <w:rFonts w:hAnsi="Times New Roman" w:cs="Times New Roman"/>
          <w:color w:val="000000"/>
          <w:sz w:val="24"/>
          <w:szCs w:val="24"/>
          <w:lang w:val="ru-RU"/>
        </w:rPr>
        <w:t xml:space="preserve">9–12 разряды – внутренний групповой инвентарный номер (0001, 0002 и т.д.). </w:t>
      </w:r>
      <w:r w:rsidRPr="000C042E">
        <w:rPr>
          <w:rFonts w:hAnsi="Times New Roman" w:cs="Times New Roman"/>
          <w:color w:val="000000"/>
          <w:sz w:val="24"/>
          <w:szCs w:val="24"/>
          <w:lang w:val="ru-RU"/>
        </w:rPr>
        <w:t>Для</w:t>
      </w:r>
      <w:r w:rsidR="000C042E">
        <w:rPr>
          <w:rFonts w:hAnsi="Times New Roman" w:cs="Times New Roman"/>
          <w:color w:val="000000"/>
          <w:sz w:val="24"/>
          <w:szCs w:val="24"/>
          <w:lang w:val="ru-RU"/>
        </w:rPr>
        <w:t xml:space="preserve"> </w:t>
      </w:r>
      <w:r w:rsidRPr="000C042E">
        <w:rPr>
          <w:rFonts w:hAnsi="Times New Roman" w:cs="Times New Roman"/>
          <w:color w:val="000000"/>
          <w:sz w:val="24"/>
          <w:szCs w:val="24"/>
          <w:lang w:val="ru-RU"/>
        </w:rPr>
        <w:t>индивидуального</w:t>
      </w:r>
      <w:r w:rsidR="000C042E">
        <w:rPr>
          <w:rFonts w:hAnsi="Times New Roman" w:cs="Times New Roman"/>
          <w:color w:val="000000"/>
          <w:sz w:val="24"/>
          <w:szCs w:val="24"/>
          <w:lang w:val="ru-RU"/>
        </w:rPr>
        <w:t xml:space="preserve"> </w:t>
      </w:r>
      <w:r w:rsidRPr="000C042E">
        <w:rPr>
          <w:rFonts w:hAnsi="Times New Roman" w:cs="Times New Roman"/>
          <w:color w:val="000000"/>
          <w:sz w:val="24"/>
          <w:szCs w:val="24"/>
          <w:lang w:val="ru-RU"/>
        </w:rPr>
        <w:t>инвентарного</w:t>
      </w:r>
      <w:r w:rsidR="000C042E">
        <w:rPr>
          <w:rFonts w:hAnsi="Times New Roman" w:cs="Times New Roman"/>
          <w:color w:val="000000"/>
          <w:sz w:val="24"/>
          <w:szCs w:val="24"/>
          <w:lang w:val="ru-RU"/>
        </w:rPr>
        <w:t xml:space="preserve"> </w:t>
      </w:r>
      <w:r w:rsidRPr="000C042E">
        <w:rPr>
          <w:rFonts w:hAnsi="Times New Roman" w:cs="Times New Roman"/>
          <w:color w:val="000000"/>
          <w:sz w:val="24"/>
          <w:szCs w:val="24"/>
          <w:lang w:val="ru-RU"/>
        </w:rPr>
        <w:t>объекта</w:t>
      </w:r>
      <w:r w:rsidR="000C042E">
        <w:rPr>
          <w:rFonts w:hAnsi="Times New Roman" w:cs="Times New Roman"/>
          <w:color w:val="000000"/>
          <w:sz w:val="24"/>
          <w:szCs w:val="24"/>
          <w:lang w:val="ru-RU"/>
        </w:rPr>
        <w:t xml:space="preserve"> </w:t>
      </w:r>
      <w:r w:rsidRPr="000C042E">
        <w:rPr>
          <w:rFonts w:hAnsi="Times New Roman" w:cs="Times New Roman"/>
          <w:color w:val="000000"/>
          <w:sz w:val="24"/>
          <w:szCs w:val="24"/>
          <w:lang w:val="ru-RU"/>
        </w:rPr>
        <w:t>указывается 0000.</w:t>
      </w:r>
    </w:p>
    <w:p w:rsidR="00882696" w:rsidRPr="00CE307E" w:rsidRDefault="007D7371" w:rsidP="004350DE">
      <w:pPr>
        <w:tabs>
          <w:tab w:val="left" w:pos="284"/>
        </w:tabs>
        <w:rPr>
          <w:rFonts w:hAnsi="Times New Roman" w:cs="Times New Roman"/>
          <w:color w:val="000000"/>
          <w:sz w:val="24"/>
          <w:szCs w:val="24"/>
          <w:lang w:val="ru-RU"/>
        </w:rPr>
      </w:pPr>
      <w:proofErr w:type="spellStart"/>
      <w:r w:rsidRPr="00CE307E">
        <w:rPr>
          <w:rFonts w:hAnsi="Times New Roman" w:cs="Times New Roman"/>
          <w:i/>
          <w:color w:val="000000"/>
          <w:sz w:val="24"/>
          <w:szCs w:val="24"/>
          <w:lang w:val="ru-RU"/>
        </w:rPr>
        <w:t>Основание</w:t>
      </w:r>
      <w:proofErr w:type="gramStart"/>
      <w:r w:rsidRPr="00CE307E">
        <w:rPr>
          <w:rFonts w:hAnsi="Times New Roman" w:cs="Times New Roman"/>
          <w:i/>
          <w:color w:val="000000"/>
          <w:sz w:val="24"/>
          <w:szCs w:val="24"/>
          <w:lang w:val="ru-RU"/>
        </w:rPr>
        <w:t>:п</w:t>
      </w:r>
      <w:proofErr w:type="gramEnd"/>
      <w:r w:rsidRPr="00CE307E">
        <w:rPr>
          <w:rFonts w:hAnsi="Times New Roman" w:cs="Times New Roman"/>
          <w:i/>
          <w:color w:val="000000"/>
          <w:sz w:val="24"/>
          <w:szCs w:val="24"/>
          <w:lang w:val="ru-RU"/>
        </w:rPr>
        <w:t>ункт</w:t>
      </w:r>
      <w:proofErr w:type="spellEnd"/>
      <w:r w:rsidRPr="00CE307E">
        <w:rPr>
          <w:rFonts w:hAnsi="Times New Roman" w:cs="Times New Roman"/>
          <w:i/>
          <w:color w:val="000000"/>
          <w:sz w:val="24"/>
          <w:szCs w:val="24"/>
          <w:lang w:val="ru-RU"/>
        </w:rPr>
        <w:t xml:space="preserve"> 81 Инструкции к Единому плану счетов № 157н.</w:t>
      </w:r>
    </w:p>
    <w:p w:rsidR="00882696" w:rsidRPr="00CE307E"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 xml:space="preserve">4.4. Аналитический учет вложений в непроизведенные активы ведется в </w:t>
      </w:r>
      <w:proofErr w:type="spellStart"/>
      <w:r w:rsidRPr="00CE307E">
        <w:rPr>
          <w:rFonts w:hAnsi="Times New Roman" w:cs="Times New Roman"/>
          <w:color w:val="000000"/>
          <w:sz w:val="24"/>
          <w:szCs w:val="24"/>
          <w:lang w:val="ru-RU"/>
        </w:rPr>
        <w:t>многографной</w:t>
      </w:r>
      <w:proofErr w:type="spellEnd"/>
      <w:r w:rsidRPr="00CE307E">
        <w:rPr>
          <w:rFonts w:hAnsi="Times New Roman" w:cs="Times New Roman"/>
          <w:color w:val="000000"/>
          <w:sz w:val="24"/>
          <w:szCs w:val="24"/>
          <w:lang w:val="ru-RU"/>
        </w:rPr>
        <w:t xml:space="preserve"> карточке (ф. 0504054).</w:t>
      </w:r>
    </w:p>
    <w:p w:rsidR="00882696" w:rsidRPr="00CE307E" w:rsidRDefault="007D7371">
      <w:pPr>
        <w:rPr>
          <w:rFonts w:hAnsi="Times New Roman" w:cs="Times New Roman"/>
          <w:color w:val="000000"/>
          <w:sz w:val="24"/>
          <w:szCs w:val="24"/>
          <w:lang w:val="ru-RU"/>
        </w:rPr>
      </w:pPr>
      <w:r w:rsidRPr="00CE307E">
        <w:rPr>
          <w:rFonts w:hAnsi="Times New Roman" w:cs="Times New Roman"/>
          <w:i/>
          <w:color w:val="000000"/>
          <w:sz w:val="24"/>
          <w:szCs w:val="24"/>
          <w:lang w:val="ru-RU"/>
        </w:rPr>
        <w:t>Основание:</w:t>
      </w:r>
      <w:r w:rsidRPr="00CE307E">
        <w:rPr>
          <w:rFonts w:hAnsi="Times New Roman" w:cs="Times New Roman"/>
          <w:color w:val="000000"/>
          <w:sz w:val="24"/>
          <w:szCs w:val="24"/>
          <w:lang w:val="ru-RU"/>
        </w:rPr>
        <w:t xml:space="preserve"> пункт 128 Инструкции к Единому плану счетов № 157н.</w:t>
      </w:r>
    </w:p>
    <w:p w:rsidR="00882696" w:rsidRPr="00CE307E" w:rsidRDefault="007D7371" w:rsidP="00246BE4">
      <w:pPr>
        <w:jc w:val="center"/>
        <w:rPr>
          <w:rFonts w:hAnsi="Times New Roman" w:cs="Times New Roman"/>
          <w:color w:val="000000"/>
          <w:sz w:val="24"/>
          <w:szCs w:val="24"/>
          <w:lang w:val="ru-RU"/>
        </w:rPr>
      </w:pPr>
      <w:r w:rsidRPr="00CE307E">
        <w:rPr>
          <w:rFonts w:hAnsi="Times New Roman" w:cs="Times New Roman"/>
          <w:b/>
          <w:bCs/>
          <w:color w:val="000000"/>
          <w:sz w:val="24"/>
          <w:szCs w:val="24"/>
          <w:lang w:val="ru-RU"/>
        </w:rPr>
        <w:t>5. Материальные запасы</w:t>
      </w:r>
    </w:p>
    <w:p w:rsidR="00882696" w:rsidRPr="007D7371" w:rsidRDefault="007D7371">
      <w:pPr>
        <w:rPr>
          <w:rFonts w:hAnsi="Times New Roman" w:cs="Times New Roman"/>
          <w:color w:val="000000"/>
          <w:sz w:val="24"/>
          <w:szCs w:val="24"/>
          <w:lang w:val="ru-RU"/>
        </w:rPr>
      </w:pPr>
      <w:r w:rsidRPr="00CE307E">
        <w:rPr>
          <w:rFonts w:hAnsi="Times New Roman" w:cs="Times New Roman"/>
          <w:color w:val="000000"/>
          <w:sz w:val="24"/>
          <w:szCs w:val="24"/>
          <w:lang w:val="ru-RU"/>
        </w:rPr>
        <w:t xml:space="preserve">5.1. </w:t>
      </w:r>
      <w:r w:rsidR="000939E7" w:rsidRPr="00CE307E">
        <w:rPr>
          <w:rFonts w:hAnsi="Times New Roman" w:cs="Times New Roman"/>
          <w:color w:val="000000"/>
          <w:sz w:val="24"/>
          <w:szCs w:val="24"/>
          <w:lang w:val="ru-RU"/>
        </w:rPr>
        <w:t>Администрация Подгорненского сельского поселения</w:t>
      </w:r>
      <w:r w:rsidRPr="00CE307E">
        <w:rPr>
          <w:rFonts w:hAnsi="Times New Roman" w:cs="Times New Roman"/>
          <w:color w:val="000000"/>
          <w:sz w:val="24"/>
          <w:szCs w:val="24"/>
          <w:lang w:val="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CE307E">
        <w:rPr>
          <w:rFonts w:hAnsi="Times New Roman" w:cs="Times New Roman"/>
          <w:color w:val="000000"/>
          <w:sz w:val="24"/>
          <w:szCs w:val="24"/>
        </w:rPr>
        <w:t> </w:t>
      </w:r>
      <w:r w:rsidRPr="00CE307E">
        <w:rPr>
          <w:rFonts w:hAnsi="Times New Roman" w:cs="Times New Roman"/>
          <w:b/>
          <w:i/>
          <w:color w:val="000000"/>
          <w:sz w:val="24"/>
          <w:szCs w:val="24"/>
          <w:lang w:val="ru-RU"/>
        </w:rPr>
        <w:t>приложении</w:t>
      </w:r>
      <w:r w:rsidRPr="00CE307E">
        <w:rPr>
          <w:rFonts w:hAnsi="Times New Roman" w:cs="Times New Roman"/>
          <w:b/>
          <w:i/>
          <w:color w:val="000000"/>
          <w:sz w:val="24"/>
          <w:szCs w:val="24"/>
        </w:rPr>
        <w:t> </w:t>
      </w:r>
      <w:r w:rsidRPr="00CE307E">
        <w:rPr>
          <w:rFonts w:hAnsi="Times New Roman" w:cs="Times New Roman"/>
          <w:b/>
          <w:i/>
          <w:color w:val="000000"/>
          <w:sz w:val="24"/>
          <w:szCs w:val="24"/>
          <w:lang w:val="ru-RU"/>
        </w:rPr>
        <w:t>12</w:t>
      </w:r>
      <w:r w:rsidRPr="00CE307E">
        <w:rPr>
          <w:rFonts w:hAnsi="Times New Roman" w:cs="Times New Roman"/>
          <w:color w:val="000000"/>
          <w:sz w:val="24"/>
          <w:szCs w:val="24"/>
          <w:lang w:val="ru-RU"/>
        </w:rPr>
        <w:t>.</w:t>
      </w:r>
    </w:p>
    <w:p w:rsidR="00882696" w:rsidRPr="004350DE" w:rsidRDefault="007D7371" w:rsidP="004350DE">
      <w:pPr>
        <w:spacing w:after="0" w:afterAutospacing="0"/>
        <w:rPr>
          <w:rFonts w:hAnsi="Times New Roman" w:cs="Times New Roman"/>
          <w:color w:val="000000"/>
          <w:sz w:val="24"/>
          <w:szCs w:val="24"/>
          <w:lang w:val="ru-RU"/>
        </w:rPr>
      </w:pPr>
      <w:r w:rsidRPr="004350DE">
        <w:rPr>
          <w:rFonts w:hAnsi="Times New Roman" w:cs="Times New Roman"/>
          <w:color w:val="000000"/>
          <w:sz w:val="24"/>
          <w:szCs w:val="24"/>
          <w:lang w:val="ru-RU"/>
        </w:rPr>
        <w:t>5.2. Единица учета материальных запасов в учреждении – номенклатурная (реестровая) единица. Исключения:</w:t>
      </w:r>
    </w:p>
    <w:p w:rsidR="00DE5DE8" w:rsidRPr="004350DE" w:rsidRDefault="007D7371" w:rsidP="004350DE">
      <w:pPr>
        <w:numPr>
          <w:ilvl w:val="0"/>
          <w:numId w:val="16"/>
        </w:numPr>
        <w:tabs>
          <w:tab w:val="clear" w:pos="720"/>
          <w:tab w:val="num" w:pos="0"/>
          <w:tab w:val="left" w:pos="284"/>
        </w:tabs>
        <w:ind w:left="0" w:right="180" w:firstLine="284"/>
        <w:contextualSpacing/>
        <w:rPr>
          <w:rFonts w:hAnsi="Times New Roman" w:cs="Times New Roman"/>
          <w:color w:val="000000"/>
          <w:sz w:val="24"/>
          <w:szCs w:val="24"/>
          <w:lang w:val="ru-RU"/>
        </w:rPr>
      </w:pPr>
      <w:r w:rsidRPr="004350DE">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4350DE">
        <w:rPr>
          <w:rFonts w:hAnsi="Times New Roman" w:cs="Times New Roman"/>
          <w:color w:val="000000"/>
          <w:sz w:val="24"/>
          <w:szCs w:val="24"/>
          <w:lang w:val="ru-RU"/>
        </w:rPr>
        <w:t>одинаковыми</w:t>
      </w:r>
      <w:proofErr w:type="gramEnd"/>
      <w:r w:rsidRPr="004350DE">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r w:rsidR="00DE5DE8" w:rsidRPr="004350DE">
        <w:rPr>
          <w:rFonts w:hAnsi="Times New Roman" w:cs="Times New Roman"/>
          <w:color w:val="000000"/>
          <w:sz w:val="24"/>
          <w:szCs w:val="24"/>
          <w:lang w:val="ru-RU"/>
        </w:rPr>
        <w:t>.</w:t>
      </w:r>
    </w:p>
    <w:p w:rsidR="00882696" w:rsidRPr="004350DE" w:rsidRDefault="007D7371" w:rsidP="004350DE">
      <w:pPr>
        <w:tabs>
          <w:tab w:val="left" w:pos="284"/>
        </w:tabs>
        <w:ind w:right="180"/>
        <w:contextualSpacing/>
        <w:rPr>
          <w:rFonts w:hAnsi="Times New Roman" w:cs="Times New Roman"/>
          <w:color w:val="000000"/>
          <w:sz w:val="24"/>
          <w:szCs w:val="24"/>
          <w:lang w:val="ru-RU"/>
        </w:rPr>
      </w:pPr>
      <w:r w:rsidRPr="004350DE">
        <w:rPr>
          <w:rFonts w:hAnsi="Times New Roman" w:cs="Times New Roman"/>
          <w:color w:val="000000"/>
          <w:sz w:val="24"/>
          <w:szCs w:val="24"/>
          <w:lang w:val="ru-RU"/>
        </w:rPr>
        <w:t>Решение о применении единиц учета «однородная (реестровая) группа запасов»  принимает</w:t>
      </w:r>
      <w:r w:rsidRPr="004350DE">
        <w:rPr>
          <w:rFonts w:hAnsi="Times New Roman" w:cs="Times New Roman"/>
          <w:color w:val="000000"/>
          <w:sz w:val="24"/>
          <w:szCs w:val="24"/>
        </w:rPr>
        <w:t> </w:t>
      </w:r>
      <w:r w:rsidRPr="004350DE">
        <w:rPr>
          <w:rFonts w:hAnsi="Times New Roman" w:cs="Times New Roman"/>
          <w:color w:val="000000"/>
          <w:sz w:val="24"/>
          <w:szCs w:val="24"/>
          <w:lang w:val="ru-RU"/>
        </w:rPr>
        <w:t>бухгалтер на основе своего профессионального суждения.</w:t>
      </w:r>
    </w:p>
    <w:p w:rsidR="004350DE" w:rsidRDefault="007D7371" w:rsidP="00DE3552">
      <w:pPr>
        <w:spacing w:before="0" w:beforeAutospacing="0" w:after="0" w:afterAutospacing="0"/>
        <w:rPr>
          <w:rFonts w:hAnsi="Times New Roman" w:cs="Times New Roman"/>
          <w:color w:val="000000"/>
          <w:sz w:val="24"/>
          <w:szCs w:val="24"/>
          <w:lang w:val="ru-RU"/>
        </w:rPr>
      </w:pPr>
      <w:r w:rsidRPr="004350DE">
        <w:rPr>
          <w:rFonts w:hAnsi="Times New Roman" w:cs="Times New Roman"/>
          <w:color w:val="000000"/>
          <w:sz w:val="24"/>
          <w:szCs w:val="24"/>
          <w:lang w:val="ru-RU"/>
        </w:rPr>
        <w:t xml:space="preserve">Если в первичных документах поставщика единицы измерения отличаются от тех, которые использует </w:t>
      </w:r>
      <w:r w:rsidR="000939E7" w:rsidRPr="004350DE">
        <w:rPr>
          <w:rFonts w:hAnsi="Times New Roman" w:cs="Times New Roman"/>
          <w:color w:val="000000"/>
          <w:sz w:val="24"/>
          <w:szCs w:val="24"/>
          <w:lang w:val="ru-RU"/>
        </w:rPr>
        <w:t>Администрация Подгорненского сельского поселения</w:t>
      </w:r>
      <w:r w:rsidRPr="004350DE">
        <w:rPr>
          <w:rFonts w:hAnsi="Times New Roman" w:cs="Times New Roman"/>
          <w:color w:val="000000"/>
          <w:sz w:val="24"/>
          <w:szCs w:val="24"/>
          <w:lang w:val="ru-RU"/>
        </w:rPr>
        <w:t>, ответственный сотрудник оформляет акт перевода единиц измерения. Акт прикладывают к первичным документам поставщика.</w:t>
      </w:r>
    </w:p>
    <w:p w:rsidR="00BF33B1" w:rsidRPr="004350DE" w:rsidRDefault="00BF33B1" w:rsidP="00DE3552">
      <w:pPr>
        <w:spacing w:before="0" w:beforeAutospacing="0" w:after="0" w:afterAutospacing="0"/>
        <w:rPr>
          <w:rFonts w:hAnsi="Times New Roman" w:cs="Times New Roman"/>
          <w:color w:val="000000"/>
          <w:sz w:val="24"/>
          <w:szCs w:val="24"/>
          <w:lang w:val="ru-RU"/>
        </w:rPr>
      </w:pPr>
      <w:r w:rsidRPr="00BF33B1">
        <w:rPr>
          <w:rFonts w:ascii="Times New Roman" w:eastAsia="Calibri" w:hAnsi="Times New Roman" w:cs="Times New Roman"/>
          <w:color w:val="000000"/>
          <w:sz w:val="24"/>
          <w:szCs w:val="24"/>
          <w:lang w:val="ru-RU"/>
        </w:rPr>
        <w:t>Списание материальных запасов производится по средней фактической стоимости.</w:t>
      </w:r>
      <w:r w:rsidRPr="00BF33B1">
        <w:rPr>
          <w:rFonts w:ascii="Times New Roman" w:eastAsia="Calibri" w:hAnsi="Times New Roman" w:cs="Times New Roman"/>
          <w:sz w:val="24"/>
          <w:szCs w:val="24"/>
          <w:lang w:val="ru-RU"/>
        </w:rPr>
        <w:br/>
      </w:r>
    </w:p>
    <w:p w:rsidR="00882696" w:rsidRPr="007D7371" w:rsidRDefault="007D7371" w:rsidP="00BF33B1">
      <w:pPr>
        <w:tabs>
          <w:tab w:val="left" w:pos="284"/>
        </w:tabs>
        <w:spacing w:before="0" w:beforeAutospacing="0"/>
        <w:rPr>
          <w:rFonts w:hAnsi="Times New Roman" w:cs="Times New Roman"/>
          <w:color w:val="000000"/>
          <w:sz w:val="24"/>
          <w:szCs w:val="24"/>
          <w:lang w:val="ru-RU"/>
        </w:rPr>
      </w:pPr>
      <w:r w:rsidRPr="004350DE">
        <w:rPr>
          <w:rFonts w:hAnsi="Times New Roman" w:cs="Times New Roman"/>
          <w:i/>
          <w:color w:val="000000"/>
          <w:sz w:val="24"/>
          <w:szCs w:val="24"/>
          <w:lang w:val="ru-RU"/>
        </w:rPr>
        <w:t>Основание</w:t>
      </w:r>
      <w:r w:rsidRPr="004350DE">
        <w:rPr>
          <w:rFonts w:hAnsi="Times New Roman" w:cs="Times New Roman"/>
          <w:color w:val="000000"/>
          <w:sz w:val="24"/>
          <w:szCs w:val="24"/>
          <w:lang w:val="ru-RU"/>
        </w:rPr>
        <w:t xml:space="preserve">: </w:t>
      </w:r>
      <w:r w:rsidRPr="004350DE">
        <w:rPr>
          <w:rFonts w:hAnsi="Times New Roman" w:cs="Times New Roman"/>
          <w:i/>
          <w:color w:val="000000"/>
          <w:sz w:val="24"/>
          <w:szCs w:val="24"/>
          <w:lang w:val="ru-RU"/>
        </w:rPr>
        <w:t>пункт 8 СГС «Запасы»</w:t>
      </w:r>
      <w:r w:rsidR="00BF33B1">
        <w:rPr>
          <w:rFonts w:hAnsi="Times New Roman" w:cs="Times New Roman"/>
          <w:i/>
          <w:color w:val="000000"/>
          <w:sz w:val="24"/>
          <w:szCs w:val="24"/>
          <w:lang w:val="ru-RU"/>
        </w:rPr>
        <w:t>,</w:t>
      </w:r>
      <w:r w:rsidR="00BF33B1" w:rsidRPr="00BF33B1">
        <w:rPr>
          <w:rFonts w:ascii="Times New Roman" w:eastAsia="Calibri" w:hAnsi="Times New Roman" w:cs="Times New Roman"/>
          <w:i/>
          <w:color w:val="000000"/>
          <w:sz w:val="24"/>
          <w:szCs w:val="24"/>
          <w:lang w:val="ru-RU"/>
        </w:rPr>
        <w:t>пункт 108 Инструкции к Единому плану счетов №</w:t>
      </w:r>
      <w:r w:rsidR="00BF33B1" w:rsidRPr="00BF33B1">
        <w:rPr>
          <w:rFonts w:ascii="Times New Roman" w:eastAsia="Calibri" w:hAnsi="Times New Roman" w:cs="Times New Roman"/>
          <w:i/>
          <w:color w:val="000000"/>
          <w:sz w:val="24"/>
          <w:szCs w:val="24"/>
        </w:rPr>
        <w:t> </w:t>
      </w:r>
      <w:r w:rsidR="00BF33B1" w:rsidRPr="00BF33B1">
        <w:rPr>
          <w:rFonts w:ascii="Times New Roman" w:eastAsia="Calibri" w:hAnsi="Times New Roman" w:cs="Times New Roman"/>
          <w:i/>
          <w:color w:val="000000"/>
          <w:sz w:val="24"/>
          <w:szCs w:val="24"/>
          <w:lang w:val="ru-RU"/>
        </w:rPr>
        <w:t>157н</w:t>
      </w:r>
      <w:r w:rsidR="00BF33B1">
        <w:rPr>
          <w:rFonts w:ascii="Times New Roman" w:eastAsia="Calibri" w:hAnsi="Times New Roman" w:cs="Times New Roman"/>
          <w:i/>
          <w:color w:val="000000"/>
          <w:sz w:val="24"/>
          <w:szCs w:val="24"/>
          <w:lang w:val="ru-RU"/>
        </w:rPr>
        <w:t>.</w:t>
      </w:r>
    </w:p>
    <w:p w:rsidR="00882696" w:rsidRPr="004350DE" w:rsidRDefault="007D7371" w:rsidP="00DE3552">
      <w:pPr>
        <w:spacing w:before="0" w:beforeAutospacing="0" w:after="0" w:afterAutospacing="0"/>
        <w:rPr>
          <w:rFonts w:hAnsi="Times New Roman" w:cs="Times New Roman"/>
          <w:color w:val="000000"/>
          <w:sz w:val="24"/>
          <w:szCs w:val="24"/>
          <w:lang w:val="ru-RU"/>
        </w:rPr>
      </w:pPr>
      <w:r w:rsidRPr="007D7371">
        <w:rPr>
          <w:rFonts w:hAnsi="Times New Roman" w:cs="Times New Roman"/>
          <w:color w:val="000000"/>
          <w:sz w:val="24"/>
          <w:szCs w:val="24"/>
          <w:lang w:val="ru-RU"/>
        </w:rPr>
        <w:t>5</w:t>
      </w:r>
      <w:r w:rsidRPr="004350DE">
        <w:rPr>
          <w:rFonts w:hAnsi="Times New Roman" w:cs="Times New Roman"/>
          <w:color w:val="000000"/>
          <w:sz w:val="24"/>
          <w:szCs w:val="24"/>
          <w:lang w:val="ru-RU"/>
        </w:rPr>
        <w:t>.3.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882696" w:rsidRPr="004350DE" w:rsidRDefault="007D7371" w:rsidP="00BF1AA9">
      <w:pPr>
        <w:numPr>
          <w:ilvl w:val="0"/>
          <w:numId w:val="17"/>
        </w:numPr>
        <w:tabs>
          <w:tab w:val="clear" w:pos="720"/>
          <w:tab w:val="num" w:pos="0"/>
        </w:tabs>
        <w:spacing w:after="0" w:afterAutospacing="0"/>
        <w:ind w:left="0" w:right="180" w:firstLine="284"/>
        <w:contextualSpacing/>
        <w:rPr>
          <w:rFonts w:hAnsi="Times New Roman" w:cs="Times New Roman"/>
          <w:color w:val="000000"/>
          <w:sz w:val="24"/>
          <w:szCs w:val="24"/>
          <w:lang w:val="ru-RU"/>
        </w:rPr>
      </w:pPr>
      <w:r w:rsidRPr="004350DE">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882696" w:rsidRPr="004350DE" w:rsidRDefault="007D7371" w:rsidP="00DE5DE8">
      <w:pPr>
        <w:tabs>
          <w:tab w:val="num" w:pos="0"/>
        </w:tabs>
        <w:ind w:right="180" w:firstLine="284"/>
        <w:contextualSpacing/>
        <w:rPr>
          <w:rFonts w:hAnsi="Times New Roman" w:cs="Times New Roman"/>
          <w:color w:val="000000"/>
          <w:sz w:val="24"/>
          <w:szCs w:val="24"/>
          <w:lang w:val="ru-RU"/>
        </w:rPr>
      </w:pPr>
      <w:r w:rsidRPr="004350DE">
        <w:rPr>
          <w:rFonts w:hAnsi="Times New Roman" w:cs="Times New Roman"/>
          <w:color w:val="000000"/>
          <w:sz w:val="24"/>
          <w:szCs w:val="24"/>
        </w:rPr>
        <w:t> </w:t>
      </w:r>
    </w:p>
    <w:p w:rsidR="00882696" w:rsidRPr="004350DE" w:rsidRDefault="007D7371" w:rsidP="00BF1AA9">
      <w:pPr>
        <w:numPr>
          <w:ilvl w:val="0"/>
          <w:numId w:val="17"/>
        </w:numPr>
        <w:tabs>
          <w:tab w:val="clear" w:pos="720"/>
          <w:tab w:val="num" w:pos="0"/>
        </w:tabs>
        <w:ind w:left="0" w:right="180" w:firstLine="284"/>
        <w:rPr>
          <w:rFonts w:hAnsi="Times New Roman" w:cs="Times New Roman"/>
          <w:color w:val="000000"/>
          <w:sz w:val="24"/>
          <w:szCs w:val="24"/>
          <w:lang w:val="ru-RU"/>
        </w:rPr>
      </w:pPr>
      <w:proofErr w:type="gramStart"/>
      <w:r w:rsidRPr="004350DE">
        <w:rPr>
          <w:rFonts w:hAnsi="Times New Roman" w:cs="Times New Roman"/>
          <w:color w:val="000000"/>
          <w:sz w:val="24"/>
          <w:szCs w:val="24"/>
          <w:lang w:val="ru-RU"/>
        </w:rPr>
        <w:t xml:space="preserve">сумм, уплачиваемых </w:t>
      </w:r>
      <w:r w:rsidR="000939E7" w:rsidRPr="004350DE">
        <w:rPr>
          <w:rFonts w:hAnsi="Times New Roman" w:cs="Times New Roman"/>
          <w:color w:val="000000"/>
          <w:sz w:val="24"/>
          <w:szCs w:val="24"/>
          <w:lang w:val="ru-RU"/>
        </w:rPr>
        <w:t>Администраци</w:t>
      </w:r>
      <w:r w:rsidR="00EC5EDD" w:rsidRPr="004350DE">
        <w:rPr>
          <w:rFonts w:hAnsi="Times New Roman" w:cs="Times New Roman"/>
          <w:color w:val="000000"/>
          <w:sz w:val="24"/>
          <w:szCs w:val="24"/>
          <w:lang w:val="ru-RU"/>
        </w:rPr>
        <w:t>ей</w:t>
      </w:r>
      <w:r w:rsidR="000939E7" w:rsidRPr="004350DE">
        <w:rPr>
          <w:rFonts w:hAnsi="Times New Roman" w:cs="Times New Roman"/>
          <w:color w:val="000000"/>
          <w:sz w:val="24"/>
          <w:szCs w:val="24"/>
          <w:lang w:val="ru-RU"/>
        </w:rPr>
        <w:t xml:space="preserve"> Подгорненского сельского поселения</w:t>
      </w:r>
      <w:r w:rsidRPr="004350DE">
        <w:rPr>
          <w:rFonts w:hAnsi="Times New Roman" w:cs="Times New Roman"/>
          <w:color w:val="000000"/>
          <w:sz w:val="24"/>
          <w:szCs w:val="24"/>
          <w:lang w:val="ru-RU"/>
        </w:rPr>
        <w:t>м за доставку материальных запасов, приведение их в состояние, пригодное для использования.</w:t>
      </w:r>
      <w:proofErr w:type="gramEnd"/>
    </w:p>
    <w:p w:rsidR="00882696" w:rsidRPr="00DE5DE8" w:rsidRDefault="007D7371" w:rsidP="00DE3552">
      <w:pPr>
        <w:spacing w:after="0" w:afterAutospacing="0"/>
        <w:rPr>
          <w:rFonts w:hAnsi="Times New Roman" w:cs="Times New Roman"/>
          <w:i/>
          <w:color w:val="000000"/>
          <w:sz w:val="24"/>
          <w:szCs w:val="24"/>
          <w:lang w:val="ru-RU"/>
        </w:rPr>
      </w:pPr>
      <w:r w:rsidRPr="004350DE">
        <w:rPr>
          <w:rFonts w:hAnsi="Times New Roman" w:cs="Times New Roman"/>
          <w:i/>
          <w:color w:val="000000"/>
          <w:sz w:val="24"/>
          <w:szCs w:val="24"/>
          <w:lang w:val="ru-RU"/>
        </w:rPr>
        <w:lastRenderedPageBreak/>
        <w:t>Основание</w:t>
      </w:r>
      <w:r w:rsidRPr="004350DE">
        <w:rPr>
          <w:rFonts w:hAnsi="Times New Roman" w:cs="Times New Roman"/>
          <w:color w:val="000000"/>
          <w:sz w:val="24"/>
          <w:szCs w:val="24"/>
          <w:lang w:val="ru-RU"/>
        </w:rPr>
        <w:t xml:space="preserve">: </w:t>
      </w:r>
      <w:r w:rsidRPr="004350DE">
        <w:rPr>
          <w:rFonts w:hAnsi="Times New Roman" w:cs="Times New Roman"/>
          <w:i/>
          <w:color w:val="000000"/>
          <w:sz w:val="24"/>
          <w:szCs w:val="24"/>
          <w:lang w:val="ru-RU"/>
        </w:rPr>
        <w:t>пункты 52–60 СГС «Концептуальные основы бухучета и отчетности».</w:t>
      </w:r>
    </w:p>
    <w:p w:rsidR="004350DE" w:rsidRPr="004350DE" w:rsidRDefault="007D7371">
      <w:pPr>
        <w:rPr>
          <w:lang w:val="ru-RU"/>
        </w:rPr>
      </w:pPr>
      <w:r w:rsidRPr="004350DE">
        <w:rPr>
          <w:rFonts w:hAnsi="Times New Roman" w:cs="Times New Roman"/>
          <w:color w:val="000000"/>
          <w:sz w:val="24"/>
          <w:szCs w:val="24"/>
          <w:lang w:val="ru-RU"/>
        </w:rPr>
        <w:t xml:space="preserve">5.4. Приобретенные, но находящиеся в пути запасы признаются в бухгалтерском учете в оценке, предусмотренной </w:t>
      </w:r>
      <w:r w:rsidR="00DE5DE8" w:rsidRPr="004350DE">
        <w:rPr>
          <w:rFonts w:hAnsi="Times New Roman" w:cs="Times New Roman"/>
          <w:color w:val="000000"/>
          <w:sz w:val="24"/>
          <w:szCs w:val="24"/>
          <w:lang w:val="ru-RU"/>
        </w:rPr>
        <w:t>муниципальным</w:t>
      </w:r>
      <w:r w:rsidRPr="004350DE">
        <w:rPr>
          <w:rFonts w:hAnsi="Times New Roman" w:cs="Times New Roman"/>
          <w:color w:val="000000"/>
          <w:sz w:val="24"/>
          <w:szCs w:val="24"/>
          <w:lang w:val="ru-RU"/>
        </w:rPr>
        <w:t xml:space="preserve"> контрактом (договором). Если </w:t>
      </w:r>
      <w:r w:rsidR="000939E7" w:rsidRPr="004350DE">
        <w:rPr>
          <w:rFonts w:hAnsi="Times New Roman" w:cs="Times New Roman"/>
          <w:color w:val="000000"/>
          <w:sz w:val="24"/>
          <w:szCs w:val="24"/>
          <w:lang w:val="ru-RU"/>
        </w:rPr>
        <w:t>Администрация Подгорненского сельского поселения</w:t>
      </w:r>
      <w:r w:rsidRPr="004350DE">
        <w:rPr>
          <w:rFonts w:hAnsi="Times New Roman" w:cs="Times New Roman"/>
          <w:color w:val="000000"/>
          <w:sz w:val="24"/>
          <w:szCs w:val="24"/>
          <w:lang w:val="ru-RU"/>
        </w:rPr>
        <w:t xml:space="preserve">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w:t>
      </w:r>
      <w:r w:rsidR="000939E7" w:rsidRPr="004350DE">
        <w:rPr>
          <w:rFonts w:hAnsi="Times New Roman" w:cs="Times New Roman"/>
          <w:color w:val="000000"/>
          <w:sz w:val="24"/>
          <w:szCs w:val="24"/>
          <w:lang w:val="ru-RU"/>
        </w:rPr>
        <w:t>Администраци</w:t>
      </w:r>
      <w:r w:rsidR="00EC5EDD" w:rsidRPr="004350DE">
        <w:rPr>
          <w:rFonts w:hAnsi="Times New Roman" w:cs="Times New Roman"/>
          <w:color w:val="000000"/>
          <w:sz w:val="24"/>
          <w:szCs w:val="24"/>
          <w:lang w:val="ru-RU"/>
        </w:rPr>
        <w:t>ю</w:t>
      </w:r>
      <w:r w:rsidR="000939E7" w:rsidRPr="004350DE">
        <w:rPr>
          <w:rFonts w:hAnsi="Times New Roman" w:cs="Times New Roman"/>
          <w:color w:val="000000"/>
          <w:sz w:val="24"/>
          <w:szCs w:val="24"/>
          <w:lang w:val="ru-RU"/>
        </w:rPr>
        <w:t xml:space="preserve"> Подгорненского сельского поселения</w:t>
      </w:r>
      <w:r w:rsidRPr="004350DE">
        <w:rPr>
          <w:rFonts w:hAnsi="Times New Roman" w:cs="Times New Roman"/>
          <w:color w:val="000000"/>
          <w:sz w:val="24"/>
          <w:szCs w:val="24"/>
          <w:lang w:val="ru-RU"/>
        </w:rPr>
        <w:t>. Отклонения фактической стоимости материальных запасов от учетной цены отдельно в учете не отражаются.</w:t>
      </w:r>
    </w:p>
    <w:p w:rsidR="00882696" w:rsidRPr="007D7371" w:rsidRDefault="007D7371">
      <w:pPr>
        <w:rPr>
          <w:rFonts w:hAnsi="Times New Roman" w:cs="Times New Roman"/>
          <w:color w:val="000000"/>
          <w:sz w:val="24"/>
          <w:szCs w:val="24"/>
          <w:lang w:val="ru-RU"/>
        </w:rPr>
      </w:pPr>
      <w:r w:rsidRPr="004350DE">
        <w:rPr>
          <w:rFonts w:hAnsi="Times New Roman" w:cs="Times New Roman"/>
          <w:i/>
          <w:color w:val="000000"/>
          <w:sz w:val="24"/>
          <w:szCs w:val="24"/>
          <w:lang w:val="ru-RU"/>
        </w:rPr>
        <w:t>Основание:пункт 18 СГС «Запасы».</w:t>
      </w:r>
    </w:p>
    <w:p w:rsidR="00882696" w:rsidRPr="00BF33B1" w:rsidRDefault="007D7371" w:rsidP="00DE3552">
      <w:pPr>
        <w:rPr>
          <w:rFonts w:hAnsi="Times New Roman" w:cs="Times New Roman"/>
          <w:sz w:val="24"/>
          <w:szCs w:val="24"/>
          <w:lang w:val="ru-RU"/>
        </w:rPr>
      </w:pPr>
      <w:r w:rsidRPr="00BF33B1">
        <w:rPr>
          <w:rFonts w:hAnsi="Times New Roman" w:cs="Times New Roman"/>
          <w:sz w:val="24"/>
          <w:szCs w:val="24"/>
          <w:lang w:val="ru-RU"/>
        </w:rPr>
        <w:t xml:space="preserve">5.5. </w:t>
      </w:r>
      <w:r w:rsidR="000939E7" w:rsidRPr="00BF33B1">
        <w:rPr>
          <w:rFonts w:hAnsi="Times New Roman" w:cs="Times New Roman"/>
          <w:sz w:val="24"/>
          <w:szCs w:val="24"/>
          <w:lang w:val="ru-RU"/>
        </w:rPr>
        <w:t>Администрация Подгорненского сельского поселения</w:t>
      </w:r>
      <w:r w:rsidRPr="00BF33B1">
        <w:rPr>
          <w:rFonts w:hAnsi="Times New Roman" w:cs="Times New Roman"/>
          <w:sz w:val="24"/>
          <w:szCs w:val="24"/>
          <w:lang w:val="ru-RU"/>
        </w:rPr>
        <w:t xml:space="preserve"> применяет следующий порядок подстатей КОСГУ в части учета материальных запасов:</w:t>
      </w:r>
    </w:p>
    <w:p w:rsidR="004350DE" w:rsidRPr="00BF33B1" w:rsidRDefault="007D7371">
      <w:pPr>
        <w:rPr>
          <w:rFonts w:hAnsi="Times New Roman" w:cs="Times New Roman"/>
          <w:sz w:val="24"/>
          <w:szCs w:val="24"/>
          <w:lang w:val="ru-RU"/>
        </w:rPr>
      </w:pPr>
      <w:r w:rsidRPr="00BF33B1">
        <w:rPr>
          <w:rFonts w:hAnsi="Times New Roman" w:cs="Times New Roman"/>
          <w:sz w:val="24"/>
          <w:szCs w:val="24"/>
          <w:lang w:val="ru-RU"/>
        </w:rPr>
        <w:t>5.</w:t>
      </w:r>
      <w:r w:rsidR="00DE3552" w:rsidRPr="00BF33B1">
        <w:rPr>
          <w:rFonts w:hAnsi="Times New Roman" w:cs="Times New Roman"/>
          <w:sz w:val="24"/>
          <w:szCs w:val="24"/>
          <w:lang w:val="ru-RU"/>
        </w:rPr>
        <w:t>5</w:t>
      </w:r>
      <w:r w:rsidRPr="00BF33B1">
        <w:rPr>
          <w:rFonts w:hAnsi="Times New Roman" w:cs="Times New Roman"/>
          <w:sz w:val="24"/>
          <w:szCs w:val="24"/>
          <w:lang w:val="ru-RU"/>
        </w:rPr>
        <w:t xml:space="preserve">.1.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882696" w:rsidRPr="00DE3552" w:rsidRDefault="007D7371">
      <w:pPr>
        <w:rPr>
          <w:rFonts w:hAnsi="Times New Roman" w:cs="Times New Roman"/>
          <w:sz w:val="24"/>
          <w:szCs w:val="24"/>
          <w:lang w:val="ru-RU"/>
        </w:rPr>
      </w:pPr>
      <w:r w:rsidRPr="00BF33B1">
        <w:rPr>
          <w:rFonts w:hAnsi="Times New Roman" w:cs="Times New Roman"/>
          <w:sz w:val="24"/>
          <w:szCs w:val="24"/>
          <w:lang w:val="ru-RU"/>
        </w:rPr>
        <w:t>5.</w:t>
      </w:r>
      <w:r w:rsidR="00DE3552" w:rsidRPr="00BF33B1">
        <w:rPr>
          <w:rFonts w:hAnsi="Times New Roman" w:cs="Times New Roman"/>
          <w:sz w:val="24"/>
          <w:szCs w:val="24"/>
          <w:lang w:val="ru-RU"/>
        </w:rPr>
        <w:t>5</w:t>
      </w:r>
      <w:r w:rsidRPr="00BF33B1">
        <w:rPr>
          <w:rFonts w:hAnsi="Times New Roman" w:cs="Times New Roman"/>
          <w:sz w:val="24"/>
          <w:szCs w:val="24"/>
          <w:lang w:val="ru-RU"/>
        </w:rPr>
        <w:t>.2. Специальные жидкости для автомобиля (</w:t>
      </w:r>
      <w:proofErr w:type="gramStart"/>
      <w:r w:rsidRPr="00BF33B1">
        <w:rPr>
          <w:rFonts w:hAnsi="Times New Roman" w:cs="Times New Roman"/>
          <w:sz w:val="24"/>
          <w:szCs w:val="24"/>
          <w:lang w:val="ru-RU"/>
        </w:rPr>
        <w:t>тормозная</w:t>
      </w:r>
      <w:proofErr w:type="gramEnd"/>
      <w:r w:rsidRPr="00BF33B1">
        <w:rPr>
          <w:rFonts w:hAnsi="Times New Roman" w:cs="Times New Roman"/>
          <w:sz w:val="24"/>
          <w:szCs w:val="24"/>
          <w:lang w:val="ru-RU"/>
        </w:rPr>
        <w:t xml:space="preserve">, </w:t>
      </w:r>
      <w:proofErr w:type="spellStart"/>
      <w:r w:rsidRPr="00BF33B1">
        <w:rPr>
          <w:rFonts w:hAnsi="Times New Roman" w:cs="Times New Roman"/>
          <w:sz w:val="24"/>
          <w:szCs w:val="24"/>
          <w:lang w:val="ru-RU"/>
        </w:rPr>
        <w:t>стеклоомывающая</w:t>
      </w:r>
      <w:proofErr w:type="spellEnd"/>
      <w:r w:rsidRPr="00BF33B1">
        <w:rPr>
          <w:rFonts w:hAnsi="Times New Roman" w:cs="Times New Roman"/>
          <w:sz w:val="24"/>
          <w:szCs w:val="24"/>
          <w:lang w:val="ru-RU"/>
        </w:rPr>
        <w:t>, тосол и другие охлаждающие) учитываются на счете 105.03 и по КОСГУ 343.</w:t>
      </w:r>
    </w:p>
    <w:p w:rsidR="00882696" w:rsidRPr="00BF33B1" w:rsidRDefault="007D7371">
      <w:pPr>
        <w:rPr>
          <w:rFonts w:hAnsi="Times New Roman" w:cs="Times New Roman"/>
          <w:sz w:val="24"/>
          <w:szCs w:val="24"/>
          <w:lang w:val="ru-RU"/>
        </w:rPr>
      </w:pPr>
      <w:r w:rsidRPr="00BF33B1">
        <w:rPr>
          <w:rFonts w:hAnsi="Times New Roman" w:cs="Times New Roman"/>
          <w:bCs/>
          <w:sz w:val="24"/>
          <w:szCs w:val="24"/>
          <w:lang w:val="ru-RU"/>
        </w:rPr>
        <w:t>5.</w:t>
      </w:r>
      <w:r w:rsidR="00BF33B1">
        <w:rPr>
          <w:rFonts w:hAnsi="Times New Roman" w:cs="Times New Roman"/>
          <w:bCs/>
          <w:sz w:val="24"/>
          <w:szCs w:val="24"/>
          <w:lang w:val="ru-RU"/>
        </w:rPr>
        <w:t>6</w:t>
      </w:r>
      <w:r w:rsidRPr="00BF33B1">
        <w:rPr>
          <w:rFonts w:hAnsi="Times New Roman" w:cs="Times New Roman"/>
          <w:bCs/>
          <w:sz w:val="24"/>
          <w:szCs w:val="24"/>
          <w:lang w:val="ru-RU"/>
        </w:rPr>
        <w:t>. Установлены следующие особенности учета материальных запасов:</w:t>
      </w:r>
    </w:p>
    <w:p w:rsidR="000247F3" w:rsidRPr="00BF33B1" w:rsidRDefault="007D7371" w:rsidP="000247F3">
      <w:pPr>
        <w:spacing w:after="0" w:afterAutospacing="0"/>
        <w:rPr>
          <w:rFonts w:hAnsi="Times New Roman" w:cs="Times New Roman"/>
          <w:color w:val="000000"/>
          <w:sz w:val="24"/>
          <w:szCs w:val="24"/>
          <w:lang w:val="ru-RU"/>
        </w:rPr>
      </w:pPr>
      <w:r w:rsidRPr="00BF33B1">
        <w:rPr>
          <w:rFonts w:hAnsi="Times New Roman" w:cs="Times New Roman"/>
          <w:color w:val="000000"/>
          <w:sz w:val="24"/>
          <w:szCs w:val="24"/>
          <w:lang w:val="ru-RU"/>
        </w:rPr>
        <w:t>5.</w:t>
      </w:r>
      <w:r w:rsidR="00BF33B1">
        <w:rPr>
          <w:rFonts w:hAnsi="Times New Roman" w:cs="Times New Roman"/>
          <w:color w:val="000000"/>
          <w:sz w:val="24"/>
          <w:szCs w:val="24"/>
          <w:lang w:val="ru-RU"/>
        </w:rPr>
        <w:t>6</w:t>
      </w:r>
      <w:r w:rsidRPr="00BF33B1">
        <w:rPr>
          <w:rFonts w:hAnsi="Times New Roman" w:cs="Times New Roman"/>
          <w:color w:val="000000"/>
          <w:sz w:val="24"/>
          <w:szCs w:val="24"/>
          <w:lang w:val="ru-RU"/>
        </w:rPr>
        <w:t>.</w:t>
      </w:r>
      <w:r w:rsidR="000247F3" w:rsidRPr="00BF33B1">
        <w:rPr>
          <w:rFonts w:hAnsi="Times New Roman" w:cs="Times New Roman"/>
          <w:color w:val="000000"/>
          <w:sz w:val="24"/>
          <w:szCs w:val="24"/>
          <w:lang w:val="ru-RU"/>
        </w:rPr>
        <w:t>1</w:t>
      </w:r>
      <w:r w:rsidRPr="00BF33B1">
        <w:rPr>
          <w:rFonts w:hAnsi="Times New Roman" w:cs="Times New Roman"/>
          <w:color w:val="000000"/>
          <w:sz w:val="24"/>
          <w:szCs w:val="24"/>
          <w:lang w:val="ru-RU"/>
        </w:rPr>
        <w:t>. Особенности приобретения и учета горюче-смазочных материалов (ГСМ).</w:t>
      </w:r>
    </w:p>
    <w:p w:rsidR="00F7075C" w:rsidRPr="00BF33B1" w:rsidRDefault="007D7371" w:rsidP="000247F3">
      <w:pPr>
        <w:spacing w:before="0" w:beforeAutospacing="0" w:after="0" w:afterAutospacing="0"/>
        <w:rPr>
          <w:rFonts w:hAnsi="Times New Roman" w:cs="Times New Roman"/>
          <w:color w:val="000000"/>
          <w:sz w:val="24"/>
          <w:szCs w:val="24"/>
          <w:lang w:val="ru-RU"/>
        </w:rPr>
      </w:pPr>
      <w:r w:rsidRPr="00BF33B1">
        <w:rPr>
          <w:rFonts w:hAnsi="Times New Roman" w:cs="Times New Roman"/>
          <w:color w:val="000000"/>
          <w:sz w:val="24"/>
          <w:szCs w:val="24"/>
          <w:lang w:val="ru-RU"/>
        </w:rPr>
        <w:t xml:space="preserve">Снабжение автомобильного транспорта ГСМ проводится по топливным картам. Нормы на расходы горюче-смазочных материалов (ГСМ) </w:t>
      </w:r>
      <w:r w:rsidR="00F7075C" w:rsidRPr="00BF33B1">
        <w:rPr>
          <w:rFonts w:ascii="Times New Roman" w:hAnsi="Times New Roman" w:cs="Times New Roman"/>
          <w:color w:val="000000"/>
          <w:sz w:val="24"/>
          <w:szCs w:val="24"/>
          <w:lang w:val="ru-RU"/>
        </w:rPr>
        <w:t xml:space="preserve">утверждаются  на основании Методических рекомендаций № АМ-23-р </w:t>
      </w:r>
      <w:r w:rsidR="00DE5DE8" w:rsidRPr="00BF33B1">
        <w:rPr>
          <w:rFonts w:hAnsi="Times New Roman" w:cs="Times New Roman"/>
          <w:color w:val="000000"/>
          <w:sz w:val="24"/>
          <w:szCs w:val="24"/>
          <w:lang w:val="ru-RU"/>
        </w:rPr>
        <w:t xml:space="preserve">распоряжением главы </w:t>
      </w:r>
      <w:r w:rsidR="000939E7" w:rsidRPr="00BF33B1">
        <w:rPr>
          <w:rFonts w:hAnsi="Times New Roman" w:cs="Times New Roman"/>
          <w:color w:val="000000"/>
          <w:sz w:val="24"/>
          <w:szCs w:val="24"/>
          <w:lang w:val="ru-RU"/>
        </w:rPr>
        <w:t>Администрации Подгорненского сельского поселения</w:t>
      </w:r>
      <w:r w:rsidRPr="00BF33B1">
        <w:rPr>
          <w:rFonts w:hAnsi="Times New Roman" w:cs="Times New Roman"/>
          <w:color w:val="000000"/>
          <w:sz w:val="24"/>
          <w:szCs w:val="24"/>
          <w:lang w:val="ru-RU"/>
        </w:rPr>
        <w:t xml:space="preserve">. Ежегодно </w:t>
      </w:r>
      <w:r w:rsidR="00DE5DE8" w:rsidRPr="00BF33B1">
        <w:rPr>
          <w:rFonts w:hAnsi="Times New Roman" w:cs="Times New Roman"/>
          <w:color w:val="000000"/>
          <w:sz w:val="24"/>
          <w:szCs w:val="24"/>
          <w:lang w:val="ru-RU"/>
        </w:rPr>
        <w:t>распоряжением главы Администрации Подгорненского сельского поселения</w:t>
      </w:r>
      <w:r w:rsidRPr="00BF33B1">
        <w:rPr>
          <w:rFonts w:hAnsi="Times New Roman" w:cs="Times New Roman"/>
          <w:color w:val="000000"/>
          <w:sz w:val="24"/>
          <w:szCs w:val="24"/>
          <w:lang w:val="ru-RU"/>
        </w:rPr>
        <w:t xml:space="preserve"> утверждаются период применения зимней надбавки к нормам расхода ГСМ и ее величина.</w:t>
      </w:r>
      <w:r w:rsidR="00F7075C" w:rsidRPr="00BF33B1">
        <w:rPr>
          <w:rFonts w:ascii="Times New Roman" w:hAnsi="Times New Roman" w:cs="Times New Roman"/>
          <w:color w:val="000000"/>
          <w:sz w:val="24"/>
          <w:szCs w:val="24"/>
          <w:lang w:val="ru-RU"/>
        </w:rPr>
        <w:t xml:space="preserve"> При отсутствии распоряжения период применения зимней надбавки к нормам расхода ГСМ соответствует периоду, установленному в Методических рекомендациях № АМ-23-р.</w:t>
      </w:r>
    </w:p>
    <w:p w:rsidR="00882696" w:rsidRPr="007D7371" w:rsidRDefault="007D7371" w:rsidP="000247F3">
      <w:pPr>
        <w:spacing w:before="0" w:beforeAutospacing="0"/>
        <w:rPr>
          <w:rFonts w:hAnsi="Times New Roman" w:cs="Times New Roman"/>
          <w:color w:val="000000"/>
          <w:sz w:val="24"/>
          <w:szCs w:val="24"/>
          <w:lang w:val="ru-RU"/>
        </w:rPr>
      </w:pPr>
      <w:r w:rsidRPr="00BF33B1">
        <w:rPr>
          <w:rFonts w:hAnsi="Times New Roman" w:cs="Times New Roman"/>
          <w:color w:val="000000"/>
          <w:sz w:val="24"/>
          <w:szCs w:val="24"/>
          <w:lang w:val="ru-RU"/>
        </w:rPr>
        <w:t xml:space="preserve">ГСМ списываются на расходы по фактическому расходу на основании путевых листов, но не выше норм, установленных </w:t>
      </w:r>
      <w:r w:rsidR="00DE5DE8" w:rsidRPr="00BF33B1">
        <w:rPr>
          <w:rFonts w:hAnsi="Times New Roman" w:cs="Times New Roman"/>
          <w:color w:val="000000"/>
          <w:sz w:val="24"/>
          <w:szCs w:val="24"/>
          <w:lang w:val="ru-RU"/>
        </w:rPr>
        <w:t xml:space="preserve">распоряжением главы </w:t>
      </w:r>
      <w:r w:rsidR="000939E7" w:rsidRPr="00BF33B1">
        <w:rPr>
          <w:rFonts w:hAnsi="Times New Roman" w:cs="Times New Roman"/>
          <w:color w:val="000000"/>
          <w:sz w:val="24"/>
          <w:szCs w:val="24"/>
          <w:lang w:val="ru-RU"/>
        </w:rPr>
        <w:t>Администрации Подгорненского сельского поселения</w:t>
      </w:r>
      <w:r w:rsidRPr="00BF33B1">
        <w:rPr>
          <w:rFonts w:hAnsi="Times New Roman" w:cs="Times New Roman"/>
          <w:color w:val="000000"/>
          <w:sz w:val="24"/>
          <w:szCs w:val="24"/>
          <w:lang w:val="ru-RU"/>
        </w:rPr>
        <w:t>.</w:t>
      </w:r>
    </w:p>
    <w:p w:rsidR="00882696" w:rsidRPr="00BF33B1" w:rsidRDefault="007D7371" w:rsidP="00BF33B1">
      <w:pPr>
        <w:spacing w:before="0" w:beforeAutospacing="0" w:after="0" w:afterAutospacing="0"/>
        <w:rPr>
          <w:rFonts w:hAnsi="Times New Roman" w:cs="Times New Roman"/>
          <w:color w:val="000000"/>
          <w:sz w:val="24"/>
          <w:szCs w:val="24"/>
          <w:lang w:val="ru-RU"/>
        </w:rPr>
      </w:pPr>
      <w:r w:rsidRPr="00BF33B1">
        <w:rPr>
          <w:rFonts w:hAnsi="Times New Roman" w:cs="Times New Roman"/>
          <w:bCs/>
          <w:color w:val="000000"/>
          <w:sz w:val="24"/>
          <w:szCs w:val="24"/>
          <w:lang w:val="ru-RU"/>
        </w:rPr>
        <w:t>5.</w:t>
      </w:r>
      <w:r w:rsidR="00BF33B1" w:rsidRPr="00BF33B1">
        <w:rPr>
          <w:rFonts w:hAnsi="Times New Roman" w:cs="Times New Roman"/>
          <w:bCs/>
          <w:color w:val="000000"/>
          <w:sz w:val="24"/>
          <w:szCs w:val="24"/>
          <w:lang w:val="ru-RU"/>
        </w:rPr>
        <w:t>7.</w:t>
      </w:r>
      <w:r w:rsidRPr="00BF33B1">
        <w:rPr>
          <w:rFonts w:hAnsi="Times New Roman" w:cs="Times New Roman"/>
          <w:bCs/>
          <w:color w:val="000000"/>
          <w:sz w:val="24"/>
          <w:szCs w:val="24"/>
          <w:lang w:val="ru-RU"/>
        </w:rPr>
        <w:t xml:space="preserve"> Особенности использования и учета хозяйственного инвентаря.</w:t>
      </w:r>
    </w:p>
    <w:p w:rsidR="00882696" w:rsidRPr="00BF33B1" w:rsidRDefault="007D7371" w:rsidP="00BF33B1">
      <w:pPr>
        <w:spacing w:before="0" w:beforeAutospacing="0"/>
        <w:rPr>
          <w:rFonts w:hAnsi="Times New Roman" w:cs="Times New Roman"/>
          <w:color w:val="000000"/>
          <w:sz w:val="24"/>
          <w:szCs w:val="24"/>
          <w:lang w:val="ru-RU"/>
        </w:rPr>
      </w:pPr>
      <w:r w:rsidRPr="00BF33B1">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w:t>
      </w:r>
      <w:r w:rsidR="000939E7" w:rsidRPr="00BF33B1">
        <w:rPr>
          <w:rFonts w:hAnsi="Times New Roman" w:cs="Times New Roman"/>
          <w:color w:val="000000"/>
          <w:sz w:val="24"/>
          <w:szCs w:val="24"/>
          <w:lang w:val="ru-RU"/>
        </w:rPr>
        <w:t>Администрации Подгорненского сельского поселения</w:t>
      </w:r>
      <w:r w:rsidRPr="00BF33B1">
        <w:rPr>
          <w:rFonts w:hAnsi="Times New Roman" w:cs="Times New Roman"/>
          <w:color w:val="000000"/>
          <w:sz w:val="24"/>
          <w:szCs w:val="24"/>
          <w:lang w:val="ru-RU"/>
        </w:rPr>
        <w:t xml:space="preserve"> по поступлению и выбытию активов с учетом </w:t>
      </w:r>
      <w:r w:rsidR="00013724">
        <w:rPr>
          <w:rFonts w:hAnsi="Times New Roman" w:cs="Times New Roman"/>
          <w:color w:val="000000"/>
          <w:sz w:val="24"/>
          <w:szCs w:val="24"/>
          <w:lang w:val="ru-RU"/>
        </w:rPr>
        <w:t>Положения</w:t>
      </w:r>
      <w:r w:rsidRPr="00BF33B1">
        <w:rPr>
          <w:rFonts w:hAnsi="Times New Roman" w:cs="Times New Roman"/>
          <w:color w:val="000000"/>
          <w:sz w:val="24"/>
          <w:szCs w:val="24"/>
          <w:lang w:val="ru-RU"/>
        </w:rPr>
        <w:t>, установленн</w:t>
      </w:r>
      <w:r w:rsidR="00013724">
        <w:rPr>
          <w:rFonts w:hAnsi="Times New Roman" w:cs="Times New Roman"/>
          <w:color w:val="000000"/>
          <w:sz w:val="24"/>
          <w:szCs w:val="24"/>
          <w:lang w:val="ru-RU"/>
        </w:rPr>
        <w:t xml:space="preserve">ого в </w:t>
      </w:r>
      <w:r w:rsidR="00013724" w:rsidRPr="00F34055">
        <w:rPr>
          <w:rFonts w:hAnsi="Times New Roman" w:cs="Times New Roman"/>
          <w:b/>
          <w:i/>
          <w:sz w:val="24"/>
          <w:szCs w:val="24"/>
          <w:lang w:val="ru-RU"/>
        </w:rPr>
        <w:t>приложении №</w:t>
      </w:r>
      <w:r w:rsidR="00F34055" w:rsidRPr="00F34055">
        <w:rPr>
          <w:rFonts w:hAnsi="Times New Roman" w:cs="Times New Roman"/>
          <w:b/>
          <w:i/>
          <w:sz w:val="24"/>
          <w:szCs w:val="24"/>
          <w:lang w:val="ru-RU"/>
        </w:rPr>
        <w:t>7</w:t>
      </w:r>
      <w:r w:rsidR="00F34055">
        <w:rPr>
          <w:rFonts w:hAnsi="Times New Roman" w:cs="Times New Roman"/>
          <w:color w:val="FF0000"/>
          <w:sz w:val="24"/>
          <w:szCs w:val="24"/>
          <w:lang w:val="ru-RU"/>
        </w:rPr>
        <w:t xml:space="preserve"> </w:t>
      </w:r>
      <w:r w:rsidRPr="00BF33B1">
        <w:rPr>
          <w:rFonts w:hAnsi="Times New Roman" w:cs="Times New Roman"/>
          <w:color w:val="000000"/>
          <w:sz w:val="24"/>
          <w:szCs w:val="24"/>
          <w:lang w:val="ru-RU"/>
        </w:rPr>
        <w:t>настоящей учетной политики. При этом, независимо от срока полезного использования, учитываются как материальные запасы:</w:t>
      </w:r>
    </w:p>
    <w:p w:rsidR="00882696" w:rsidRPr="007D7371" w:rsidRDefault="007D7371">
      <w:pPr>
        <w:rPr>
          <w:rFonts w:hAnsi="Times New Roman" w:cs="Times New Roman"/>
          <w:color w:val="000000"/>
          <w:sz w:val="24"/>
          <w:szCs w:val="24"/>
          <w:lang w:val="ru-RU"/>
        </w:rPr>
      </w:pPr>
      <w:r w:rsidRPr="00BF33B1">
        <w:rPr>
          <w:rFonts w:hAnsi="Times New Roman" w:cs="Times New Roman"/>
          <w:color w:val="000000"/>
          <w:sz w:val="24"/>
          <w:szCs w:val="24"/>
          <w:lang w:val="ru-RU"/>
        </w:rPr>
        <w:t>— швабры, грабли, метлы, веники;</w:t>
      </w:r>
      <w:r w:rsidRPr="00BF33B1">
        <w:rPr>
          <w:lang w:val="ru-RU"/>
        </w:rPr>
        <w:br/>
      </w:r>
      <w:r w:rsidRPr="00BF33B1">
        <w:rPr>
          <w:rFonts w:hAnsi="Times New Roman" w:cs="Times New Roman"/>
          <w:color w:val="000000"/>
          <w:sz w:val="24"/>
          <w:szCs w:val="24"/>
          <w:lang w:val="ru-RU"/>
        </w:rPr>
        <w:t>— канцтовары.</w:t>
      </w:r>
    </w:p>
    <w:p w:rsidR="00882696" w:rsidRPr="00BF33B1" w:rsidRDefault="00BF33B1">
      <w:pPr>
        <w:rPr>
          <w:rFonts w:hAnsi="Times New Roman" w:cs="Times New Roman"/>
          <w:color w:val="000000"/>
          <w:sz w:val="24"/>
          <w:szCs w:val="24"/>
          <w:lang w:val="ru-RU"/>
        </w:rPr>
      </w:pPr>
      <w:r w:rsidRPr="00BF33B1">
        <w:rPr>
          <w:rFonts w:hAnsi="Times New Roman" w:cs="Times New Roman"/>
          <w:color w:val="000000"/>
          <w:sz w:val="24"/>
          <w:szCs w:val="24"/>
          <w:lang w:val="ru-RU"/>
        </w:rPr>
        <w:t>5.8</w:t>
      </w:r>
      <w:r w:rsidR="007D7371" w:rsidRPr="00BF33B1">
        <w:rPr>
          <w:rFonts w:hAnsi="Times New Roman" w:cs="Times New Roman"/>
          <w:color w:val="000000"/>
          <w:sz w:val="24"/>
          <w:szCs w:val="24"/>
          <w:lang w:val="ru-RU"/>
        </w:rPr>
        <w:t>. Учет на забалансовом счете 09 «Запасные части к транспортным средствам, выданные взамен изношенных</w:t>
      </w:r>
      <w:r w:rsidR="007D7371" w:rsidRPr="00BF33B1">
        <w:rPr>
          <w:rFonts w:hAnsi="Times New Roman" w:cs="Times New Roman"/>
          <w:sz w:val="24"/>
          <w:szCs w:val="24"/>
          <w:lang w:val="ru-RU"/>
        </w:rPr>
        <w:t xml:space="preserve">» </w:t>
      </w:r>
      <w:r w:rsidR="00867590" w:rsidRPr="00BF33B1">
        <w:rPr>
          <w:rFonts w:hAnsi="Times New Roman" w:cs="Times New Roman"/>
          <w:sz w:val="24"/>
          <w:szCs w:val="24"/>
          <w:lang w:val="ru-RU"/>
        </w:rPr>
        <w:t>ведется по цене приобретения запасных частей</w:t>
      </w:r>
      <w:r w:rsidR="007D7371" w:rsidRPr="00BF33B1">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882696" w:rsidRPr="00BF33B1" w:rsidRDefault="007D7371" w:rsidP="00BF1AA9">
      <w:pPr>
        <w:numPr>
          <w:ilvl w:val="0"/>
          <w:numId w:val="18"/>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t>автомобильные шины — четыре единицы на один легковой автомобиль;</w:t>
      </w:r>
    </w:p>
    <w:p w:rsidR="00882696" w:rsidRPr="00BF33B1" w:rsidRDefault="007D7371" w:rsidP="00BF1AA9">
      <w:pPr>
        <w:numPr>
          <w:ilvl w:val="0"/>
          <w:numId w:val="18"/>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t>колесные диски — четыре единицы на один легковой автомобиль;</w:t>
      </w:r>
    </w:p>
    <w:p w:rsidR="00882696" w:rsidRPr="00BF33B1" w:rsidRDefault="007D7371" w:rsidP="00BF1AA9">
      <w:pPr>
        <w:numPr>
          <w:ilvl w:val="0"/>
          <w:numId w:val="18"/>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t>аккумуляторы — одна единица на один автомобиль;</w:t>
      </w:r>
    </w:p>
    <w:p w:rsidR="00882696" w:rsidRPr="00BF33B1" w:rsidRDefault="007D7371" w:rsidP="00BF1AA9">
      <w:pPr>
        <w:numPr>
          <w:ilvl w:val="0"/>
          <w:numId w:val="18"/>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t>наборы автоинструмента — одна единица на один автомобиль;</w:t>
      </w:r>
    </w:p>
    <w:p w:rsidR="00882696" w:rsidRPr="00BF33B1" w:rsidRDefault="007D7371" w:rsidP="00BF1AA9">
      <w:pPr>
        <w:numPr>
          <w:ilvl w:val="0"/>
          <w:numId w:val="18"/>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lastRenderedPageBreak/>
        <w:t>аптечки — одна единица на один автомобиль;</w:t>
      </w:r>
    </w:p>
    <w:p w:rsidR="00882696" w:rsidRPr="00BF33B1" w:rsidRDefault="007D7371" w:rsidP="00BF1AA9">
      <w:pPr>
        <w:numPr>
          <w:ilvl w:val="0"/>
          <w:numId w:val="18"/>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t xml:space="preserve">огнетушители— </w:t>
      </w:r>
      <w:proofErr w:type="gramStart"/>
      <w:r w:rsidRPr="00BF33B1">
        <w:rPr>
          <w:rFonts w:hAnsi="Times New Roman" w:cs="Times New Roman"/>
          <w:color w:val="000000"/>
          <w:sz w:val="24"/>
          <w:szCs w:val="24"/>
          <w:lang w:val="ru-RU"/>
        </w:rPr>
        <w:t>од</w:t>
      </w:r>
      <w:proofErr w:type="gramEnd"/>
      <w:r w:rsidRPr="00BF33B1">
        <w:rPr>
          <w:rFonts w:hAnsi="Times New Roman" w:cs="Times New Roman"/>
          <w:color w:val="000000"/>
          <w:sz w:val="24"/>
          <w:szCs w:val="24"/>
          <w:lang w:val="ru-RU"/>
        </w:rPr>
        <w:t>на единица на один автомобиль</w:t>
      </w:r>
      <w:r w:rsidR="00DE5DE8" w:rsidRPr="00BF33B1">
        <w:rPr>
          <w:rFonts w:hAnsi="Times New Roman" w:cs="Times New Roman"/>
          <w:color w:val="000000"/>
          <w:sz w:val="24"/>
          <w:szCs w:val="24"/>
          <w:lang w:val="ru-RU"/>
        </w:rPr>
        <w:t>.</w:t>
      </w:r>
    </w:p>
    <w:p w:rsidR="00882696" w:rsidRPr="00BF33B1" w:rsidRDefault="007D7371">
      <w:pPr>
        <w:rPr>
          <w:rFonts w:hAnsi="Times New Roman" w:cs="Times New Roman"/>
          <w:color w:val="000000"/>
          <w:sz w:val="24"/>
          <w:szCs w:val="24"/>
        </w:rPr>
      </w:pPr>
      <w:proofErr w:type="spellStart"/>
      <w:r w:rsidRPr="00BF33B1">
        <w:rPr>
          <w:rFonts w:hAnsi="Times New Roman" w:cs="Times New Roman"/>
          <w:color w:val="000000"/>
          <w:sz w:val="24"/>
          <w:szCs w:val="24"/>
        </w:rPr>
        <w:t>Поступлениенасчет</w:t>
      </w:r>
      <w:proofErr w:type="spellEnd"/>
      <w:r w:rsidRPr="00BF33B1">
        <w:rPr>
          <w:rFonts w:hAnsi="Times New Roman" w:cs="Times New Roman"/>
          <w:color w:val="000000"/>
          <w:sz w:val="24"/>
          <w:szCs w:val="24"/>
        </w:rPr>
        <w:t xml:space="preserve"> 09 </w:t>
      </w:r>
      <w:proofErr w:type="spellStart"/>
      <w:r w:rsidRPr="00BF33B1">
        <w:rPr>
          <w:rFonts w:hAnsi="Times New Roman" w:cs="Times New Roman"/>
          <w:color w:val="000000"/>
          <w:sz w:val="24"/>
          <w:szCs w:val="24"/>
        </w:rPr>
        <w:t>отражается</w:t>
      </w:r>
      <w:proofErr w:type="spellEnd"/>
      <w:r w:rsidRPr="00BF33B1">
        <w:rPr>
          <w:rFonts w:hAnsi="Times New Roman" w:cs="Times New Roman"/>
          <w:color w:val="000000"/>
          <w:sz w:val="24"/>
          <w:szCs w:val="24"/>
        </w:rPr>
        <w:t>:</w:t>
      </w:r>
    </w:p>
    <w:p w:rsidR="00882696" w:rsidRPr="00BF33B1" w:rsidRDefault="007D7371" w:rsidP="00BF1AA9">
      <w:pPr>
        <w:numPr>
          <w:ilvl w:val="0"/>
          <w:numId w:val="19"/>
        </w:numPr>
        <w:ind w:left="780" w:right="180"/>
        <w:contextualSpacing/>
        <w:rPr>
          <w:rFonts w:hAnsi="Times New Roman" w:cs="Times New Roman"/>
          <w:color w:val="000000"/>
          <w:sz w:val="24"/>
          <w:szCs w:val="24"/>
          <w:lang w:val="ru-RU"/>
        </w:rPr>
      </w:pPr>
      <w:r w:rsidRPr="00BF33B1">
        <w:rPr>
          <w:rFonts w:hAnsi="Times New Roman" w:cs="Times New Roman"/>
          <w:color w:val="000000"/>
          <w:sz w:val="24"/>
          <w:szCs w:val="24"/>
          <w:lang w:val="ru-RU"/>
        </w:rPr>
        <w:t>при установке (передаче материально</w:t>
      </w:r>
      <w:r w:rsidR="00B64A16">
        <w:rPr>
          <w:rFonts w:hAnsi="Times New Roman" w:cs="Times New Roman"/>
          <w:color w:val="000000"/>
          <w:sz w:val="24"/>
          <w:szCs w:val="24"/>
          <w:lang w:val="ru-RU"/>
        </w:rPr>
        <w:t>-</w:t>
      </w:r>
      <w:r w:rsidRPr="00BF33B1">
        <w:rPr>
          <w:rFonts w:hAnsi="Times New Roman" w:cs="Times New Roman"/>
          <w:color w:val="000000"/>
          <w:sz w:val="24"/>
          <w:szCs w:val="24"/>
          <w:lang w:val="ru-RU"/>
        </w:rPr>
        <w:t>ответственному лицу) соответствующих</w:t>
      </w:r>
      <w:r w:rsidRPr="00BF33B1">
        <w:rPr>
          <w:lang w:val="ru-RU"/>
        </w:rPr>
        <w:br/>
      </w:r>
      <w:r w:rsidRPr="00BF33B1">
        <w:rPr>
          <w:rFonts w:hAnsi="Times New Roman" w:cs="Times New Roman"/>
          <w:color w:val="000000"/>
          <w:sz w:val="24"/>
          <w:szCs w:val="24"/>
          <w:lang w:val="ru-RU"/>
        </w:rPr>
        <w:t xml:space="preserve">запчастей после списания со счета 0.105.36.000 «Прочие материальные запасы — иное движимое имущество </w:t>
      </w:r>
      <w:r w:rsidR="000939E7" w:rsidRPr="00BF33B1">
        <w:rPr>
          <w:rFonts w:hAnsi="Times New Roman" w:cs="Times New Roman"/>
          <w:color w:val="000000"/>
          <w:sz w:val="24"/>
          <w:szCs w:val="24"/>
          <w:lang w:val="ru-RU"/>
        </w:rPr>
        <w:t>Администрации Подгорненского сельского поселения</w:t>
      </w:r>
      <w:r w:rsidRPr="00BF33B1">
        <w:rPr>
          <w:rFonts w:hAnsi="Times New Roman" w:cs="Times New Roman"/>
          <w:color w:val="000000"/>
          <w:sz w:val="24"/>
          <w:szCs w:val="24"/>
          <w:lang w:val="ru-RU"/>
        </w:rPr>
        <w:t>»;</w:t>
      </w:r>
    </w:p>
    <w:p w:rsidR="00882696" w:rsidRPr="00BF33B1" w:rsidRDefault="007D7371" w:rsidP="00BF1AA9">
      <w:pPr>
        <w:numPr>
          <w:ilvl w:val="0"/>
          <w:numId w:val="19"/>
        </w:numPr>
        <w:ind w:left="780" w:right="180"/>
        <w:rPr>
          <w:rFonts w:hAnsi="Times New Roman" w:cs="Times New Roman"/>
          <w:color w:val="000000"/>
          <w:sz w:val="24"/>
          <w:szCs w:val="24"/>
          <w:lang w:val="ru-RU"/>
        </w:rPr>
      </w:pPr>
      <w:r w:rsidRPr="00BF33B1">
        <w:rPr>
          <w:rFonts w:hAnsi="Times New Roman" w:cs="Times New Roman"/>
          <w:color w:val="000000"/>
          <w:sz w:val="24"/>
          <w:szCs w:val="24"/>
          <w:lang w:val="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882696" w:rsidRPr="00B64A16" w:rsidRDefault="007D7371" w:rsidP="00867590">
      <w:pPr>
        <w:spacing w:before="0" w:beforeAutospacing="0" w:after="0" w:afterAutospacing="0"/>
        <w:rPr>
          <w:rFonts w:hAnsi="Times New Roman" w:cs="Times New Roman"/>
          <w:color w:val="000000"/>
          <w:sz w:val="24"/>
          <w:szCs w:val="24"/>
          <w:lang w:val="ru-RU"/>
        </w:rPr>
      </w:pPr>
      <w:r w:rsidRPr="00B64A16">
        <w:rPr>
          <w:rFonts w:hAnsi="Times New Roman" w:cs="Times New Roman"/>
          <w:color w:val="000000"/>
          <w:sz w:val="24"/>
          <w:szCs w:val="24"/>
          <w:lang w:val="ru-RU"/>
        </w:rPr>
        <w:t>Внутреннее перемещение по счету отражается:</w:t>
      </w:r>
    </w:p>
    <w:p w:rsidR="00882696" w:rsidRPr="00B64A16" w:rsidRDefault="007D7371" w:rsidP="00BF1AA9">
      <w:pPr>
        <w:numPr>
          <w:ilvl w:val="0"/>
          <w:numId w:val="20"/>
        </w:numPr>
        <w:spacing w:before="0" w:beforeAutospacing="0" w:after="0" w:afterAutospacing="0"/>
        <w:ind w:left="780" w:right="180"/>
        <w:rPr>
          <w:rFonts w:hAnsi="Times New Roman" w:cs="Times New Roman"/>
          <w:color w:val="000000"/>
          <w:sz w:val="24"/>
          <w:szCs w:val="24"/>
          <w:lang w:val="ru-RU"/>
        </w:rPr>
      </w:pPr>
      <w:r w:rsidRPr="00B64A16">
        <w:rPr>
          <w:rFonts w:hAnsi="Times New Roman" w:cs="Times New Roman"/>
          <w:color w:val="000000"/>
          <w:sz w:val="24"/>
          <w:szCs w:val="24"/>
          <w:lang w:val="ru-RU"/>
        </w:rPr>
        <w:t>при передаче другому материально ответственному лицу вместе с автомобилем.</w:t>
      </w:r>
    </w:p>
    <w:p w:rsidR="00882696" w:rsidRPr="00B64A16" w:rsidRDefault="007D7371">
      <w:pPr>
        <w:rPr>
          <w:rFonts w:hAnsi="Times New Roman" w:cs="Times New Roman"/>
          <w:color w:val="000000"/>
          <w:sz w:val="24"/>
          <w:szCs w:val="24"/>
        </w:rPr>
      </w:pPr>
      <w:proofErr w:type="spellStart"/>
      <w:r w:rsidRPr="00B64A16">
        <w:rPr>
          <w:rFonts w:hAnsi="Times New Roman" w:cs="Times New Roman"/>
          <w:color w:val="000000"/>
          <w:sz w:val="24"/>
          <w:szCs w:val="24"/>
        </w:rPr>
        <w:t>Выбытиесосчета</w:t>
      </w:r>
      <w:proofErr w:type="spellEnd"/>
      <w:r w:rsidRPr="00B64A16">
        <w:rPr>
          <w:rFonts w:hAnsi="Times New Roman" w:cs="Times New Roman"/>
          <w:color w:val="000000"/>
          <w:sz w:val="24"/>
          <w:szCs w:val="24"/>
        </w:rPr>
        <w:t xml:space="preserve"> 09 </w:t>
      </w:r>
      <w:proofErr w:type="spellStart"/>
      <w:r w:rsidRPr="00B64A16">
        <w:rPr>
          <w:rFonts w:hAnsi="Times New Roman" w:cs="Times New Roman"/>
          <w:color w:val="000000"/>
          <w:sz w:val="24"/>
          <w:szCs w:val="24"/>
        </w:rPr>
        <w:t>отражается</w:t>
      </w:r>
      <w:proofErr w:type="spellEnd"/>
      <w:r w:rsidRPr="00B64A16">
        <w:rPr>
          <w:rFonts w:hAnsi="Times New Roman" w:cs="Times New Roman"/>
          <w:color w:val="000000"/>
          <w:sz w:val="24"/>
          <w:szCs w:val="24"/>
        </w:rPr>
        <w:t>:</w:t>
      </w:r>
    </w:p>
    <w:p w:rsidR="00882696" w:rsidRPr="00B64A16" w:rsidRDefault="007D7371" w:rsidP="00BF1AA9">
      <w:pPr>
        <w:numPr>
          <w:ilvl w:val="0"/>
          <w:numId w:val="21"/>
        </w:numPr>
        <w:ind w:left="780" w:right="180"/>
        <w:contextualSpacing/>
        <w:rPr>
          <w:rFonts w:hAnsi="Times New Roman" w:cs="Times New Roman"/>
          <w:color w:val="000000"/>
          <w:sz w:val="24"/>
          <w:szCs w:val="24"/>
          <w:lang w:val="ru-RU"/>
        </w:rPr>
      </w:pPr>
      <w:r w:rsidRPr="00B64A16">
        <w:rPr>
          <w:rFonts w:hAnsi="Times New Roman" w:cs="Times New Roman"/>
          <w:color w:val="000000"/>
          <w:sz w:val="24"/>
          <w:szCs w:val="24"/>
          <w:lang w:val="ru-RU"/>
        </w:rPr>
        <w:t>при списании автомобиля по установленным основаниям;</w:t>
      </w:r>
    </w:p>
    <w:p w:rsidR="00882696" w:rsidRPr="00B64A16" w:rsidRDefault="007D7371" w:rsidP="00BF1AA9">
      <w:pPr>
        <w:numPr>
          <w:ilvl w:val="0"/>
          <w:numId w:val="21"/>
        </w:numPr>
        <w:ind w:left="780" w:right="180"/>
        <w:rPr>
          <w:rFonts w:hAnsi="Times New Roman" w:cs="Times New Roman"/>
          <w:color w:val="000000"/>
          <w:sz w:val="24"/>
          <w:szCs w:val="24"/>
          <w:lang w:val="ru-RU"/>
        </w:rPr>
      </w:pPr>
      <w:r w:rsidRPr="00B64A16">
        <w:rPr>
          <w:rFonts w:hAnsi="Times New Roman" w:cs="Times New Roman"/>
          <w:color w:val="000000"/>
          <w:sz w:val="24"/>
          <w:szCs w:val="24"/>
          <w:lang w:val="ru-RU"/>
        </w:rPr>
        <w:t>при установке новых запчастей взамен непригодных к эксплуатации.</w:t>
      </w:r>
    </w:p>
    <w:p w:rsidR="00882696" w:rsidRPr="00B64A16" w:rsidRDefault="007D7371">
      <w:pPr>
        <w:rPr>
          <w:rFonts w:hAnsi="Times New Roman" w:cs="Times New Roman"/>
          <w:color w:val="000000"/>
          <w:sz w:val="24"/>
          <w:szCs w:val="24"/>
          <w:lang w:val="ru-RU"/>
        </w:rPr>
      </w:pPr>
      <w:r w:rsidRPr="00B64A16">
        <w:rPr>
          <w:rFonts w:hAnsi="Times New Roman" w:cs="Times New Roman"/>
          <w:i/>
          <w:color w:val="000000"/>
          <w:sz w:val="24"/>
          <w:szCs w:val="24"/>
          <w:lang w:val="ru-RU"/>
        </w:rPr>
        <w:t>Основание:пункты 349–350 Инструкции к Единому плану счетов № 157н</w:t>
      </w:r>
      <w:r w:rsidRPr="00B64A16">
        <w:rPr>
          <w:rFonts w:hAnsi="Times New Roman" w:cs="Times New Roman"/>
          <w:color w:val="000000"/>
          <w:sz w:val="24"/>
          <w:szCs w:val="24"/>
          <w:lang w:val="ru-RU"/>
        </w:rPr>
        <w:t>.</w:t>
      </w:r>
    </w:p>
    <w:p w:rsidR="00882696" w:rsidRPr="00B64A16" w:rsidRDefault="007D7371" w:rsidP="00D55505">
      <w:pPr>
        <w:spacing w:before="0" w:beforeAutospacing="0" w:after="0" w:afterAutospacing="0"/>
        <w:rPr>
          <w:rFonts w:hAnsi="Times New Roman" w:cs="Times New Roman"/>
          <w:color w:val="000000"/>
          <w:sz w:val="24"/>
          <w:szCs w:val="24"/>
          <w:lang w:val="ru-RU"/>
        </w:rPr>
      </w:pPr>
      <w:r w:rsidRPr="00B64A16">
        <w:rPr>
          <w:rFonts w:hAnsi="Times New Roman" w:cs="Times New Roman"/>
          <w:bCs/>
          <w:color w:val="000000"/>
          <w:sz w:val="24"/>
          <w:szCs w:val="24"/>
          <w:lang w:val="ru-RU"/>
        </w:rPr>
        <w:t>5.</w:t>
      </w:r>
      <w:r w:rsidR="00B64A16" w:rsidRPr="00B64A16">
        <w:rPr>
          <w:rFonts w:hAnsi="Times New Roman" w:cs="Times New Roman"/>
          <w:bCs/>
          <w:color w:val="000000"/>
          <w:sz w:val="24"/>
          <w:szCs w:val="24"/>
          <w:lang w:val="ru-RU"/>
        </w:rPr>
        <w:t>9</w:t>
      </w:r>
      <w:r w:rsidRPr="00B64A16">
        <w:rPr>
          <w:rFonts w:hAnsi="Times New Roman" w:cs="Times New Roman"/>
          <w:bCs/>
          <w:color w:val="000000"/>
          <w:sz w:val="24"/>
          <w:szCs w:val="24"/>
          <w:lang w:val="ru-RU"/>
        </w:rPr>
        <w:t>. Особенности списания материальных запасов:</w:t>
      </w:r>
    </w:p>
    <w:p w:rsidR="00882696" w:rsidRPr="00B64A16" w:rsidRDefault="007D7371" w:rsidP="00D55505">
      <w:pPr>
        <w:spacing w:before="0" w:beforeAutospacing="0" w:after="0" w:afterAutospacing="0"/>
        <w:rPr>
          <w:rFonts w:hAnsi="Times New Roman" w:cs="Times New Roman"/>
          <w:color w:val="000000"/>
          <w:sz w:val="24"/>
          <w:szCs w:val="24"/>
          <w:lang w:val="ru-RU"/>
        </w:rPr>
      </w:pPr>
      <w:r w:rsidRPr="00B64A16">
        <w:rPr>
          <w:rFonts w:hAnsi="Times New Roman" w:cs="Times New Roman"/>
          <w:color w:val="000000"/>
          <w:sz w:val="24"/>
          <w:szCs w:val="24"/>
          <w:lang w:val="ru-RU"/>
        </w:rPr>
        <w:t>5.</w:t>
      </w:r>
      <w:r w:rsidR="00B64A16" w:rsidRPr="00B64A16">
        <w:rPr>
          <w:rFonts w:hAnsi="Times New Roman" w:cs="Times New Roman"/>
          <w:color w:val="000000"/>
          <w:sz w:val="24"/>
          <w:szCs w:val="24"/>
          <w:lang w:val="ru-RU"/>
        </w:rPr>
        <w:t>9</w:t>
      </w:r>
      <w:r w:rsidRPr="00B64A16">
        <w:rPr>
          <w:rFonts w:hAnsi="Times New Roman" w:cs="Times New Roman"/>
          <w:color w:val="000000"/>
          <w:sz w:val="24"/>
          <w:szCs w:val="24"/>
          <w:lang w:val="ru-RU"/>
        </w:rPr>
        <w:t>.1. Списание материальных запасов производится по средней фактической стоимости.</w:t>
      </w:r>
    </w:p>
    <w:p w:rsidR="00B64A16" w:rsidRPr="00B64A16" w:rsidRDefault="00B64A16" w:rsidP="00D55505">
      <w:pPr>
        <w:spacing w:before="0" w:beforeAutospacing="0" w:after="0" w:afterAutospacing="0"/>
        <w:rPr>
          <w:rFonts w:hAnsi="Times New Roman" w:cs="Times New Roman"/>
          <w:color w:val="000000"/>
          <w:sz w:val="24"/>
          <w:szCs w:val="24"/>
          <w:lang w:val="ru-RU"/>
        </w:rPr>
      </w:pPr>
    </w:p>
    <w:p w:rsidR="00882696" w:rsidRPr="00F7075C" w:rsidRDefault="007D7371" w:rsidP="00D55505">
      <w:pPr>
        <w:spacing w:before="0" w:beforeAutospacing="0" w:after="0" w:afterAutospacing="0"/>
        <w:rPr>
          <w:rFonts w:hAnsi="Times New Roman" w:cs="Times New Roman"/>
          <w:i/>
          <w:color w:val="000000"/>
          <w:sz w:val="24"/>
          <w:szCs w:val="24"/>
          <w:lang w:val="ru-RU"/>
        </w:rPr>
      </w:pPr>
      <w:r w:rsidRPr="00B64A16">
        <w:rPr>
          <w:rFonts w:hAnsi="Times New Roman" w:cs="Times New Roman"/>
          <w:i/>
          <w:color w:val="000000"/>
          <w:sz w:val="24"/>
          <w:szCs w:val="24"/>
          <w:lang w:val="ru-RU"/>
        </w:rPr>
        <w:t>Основание</w:t>
      </w:r>
      <w:r w:rsidRPr="00B64A16">
        <w:rPr>
          <w:rFonts w:hAnsi="Times New Roman" w:cs="Times New Roman"/>
          <w:color w:val="000000"/>
          <w:sz w:val="24"/>
          <w:szCs w:val="24"/>
          <w:lang w:val="ru-RU"/>
        </w:rPr>
        <w:t xml:space="preserve">: </w:t>
      </w:r>
      <w:r w:rsidRPr="00B64A16">
        <w:rPr>
          <w:rFonts w:hAnsi="Times New Roman" w:cs="Times New Roman"/>
          <w:i/>
          <w:color w:val="000000"/>
          <w:sz w:val="24"/>
          <w:szCs w:val="24"/>
          <w:lang w:val="ru-RU"/>
        </w:rPr>
        <w:t>пункт 108 Инструкции к Единому плану счетов № 157н.</w:t>
      </w:r>
    </w:p>
    <w:p w:rsidR="00882696" w:rsidRPr="007D7371" w:rsidRDefault="00B64A16">
      <w:pPr>
        <w:rPr>
          <w:rFonts w:hAnsi="Times New Roman" w:cs="Times New Roman"/>
          <w:color w:val="000000"/>
          <w:sz w:val="24"/>
          <w:szCs w:val="24"/>
          <w:lang w:val="ru-RU"/>
        </w:rPr>
      </w:pPr>
      <w:r w:rsidRPr="00B64A16">
        <w:rPr>
          <w:rFonts w:hAnsi="Times New Roman" w:cs="Times New Roman"/>
          <w:color w:val="000000"/>
          <w:sz w:val="24"/>
          <w:szCs w:val="24"/>
          <w:lang w:val="ru-RU"/>
        </w:rPr>
        <w:t>5.9</w:t>
      </w:r>
      <w:r w:rsidR="007D7371" w:rsidRPr="00B64A16">
        <w:rPr>
          <w:rFonts w:hAnsi="Times New Roman" w:cs="Times New Roman"/>
          <w:color w:val="000000"/>
          <w:sz w:val="24"/>
          <w:szCs w:val="24"/>
          <w:lang w:val="ru-RU"/>
        </w:rPr>
        <w:t xml:space="preserve">.2 Выдача в эксплуатацию на нужды </w:t>
      </w:r>
      <w:r w:rsidR="000939E7" w:rsidRPr="00B64A16">
        <w:rPr>
          <w:rFonts w:hAnsi="Times New Roman" w:cs="Times New Roman"/>
          <w:color w:val="000000"/>
          <w:sz w:val="24"/>
          <w:szCs w:val="24"/>
          <w:lang w:val="ru-RU"/>
        </w:rPr>
        <w:t>Администрации Подгорненского сельского поселения</w:t>
      </w:r>
      <w:r w:rsidR="007D7371" w:rsidRPr="00B64A16">
        <w:rPr>
          <w:rFonts w:hAnsi="Times New Roman" w:cs="Times New Roman"/>
          <w:color w:val="000000"/>
          <w:sz w:val="24"/>
          <w:szCs w:val="24"/>
          <w:lang w:val="ru-RU"/>
        </w:rPr>
        <w:t xml:space="preserve"> канцелярских принадлежностей, запасных частей и хозяйственных материалов оформляется ведомостью выдачи материальных ценностей на нужды </w:t>
      </w:r>
      <w:r w:rsidR="000939E7" w:rsidRPr="00B64A16">
        <w:rPr>
          <w:rFonts w:hAnsi="Times New Roman" w:cs="Times New Roman"/>
          <w:color w:val="000000"/>
          <w:sz w:val="24"/>
          <w:szCs w:val="24"/>
          <w:lang w:val="ru-RU"/>
        </w:rPr>
        <w:t>Администрации Подгорненского сельского поселения</w:t>
      </w:r>
      <w:r w:rsidR="007D7371" w:rsidRPr="00B64A16">
        <w:rPr>
          <w:rFonts w:hAnsi="Times New Roman" w:cs="Times New Roman"/>
          <w:color w:val="000000"/>
          <w:sz w:val="24"/>
          <w:szCs w:val="24"/>
          <w:lang w:val="ru-RU"/>
        </w:rPr>
        <w:t xml:space="preserve"> (ф. 0504210). Эта ведомость является основанием для списания материальных запасов.</w:t>
      </w:r>
    </w:p>
    <w:p w:rsidR="00882696" w:rsidRPr="00B64A16" w:rsidRDefault="007D7371" w:rsidP="004976FB">
      <w:pPr>
        <w:spacing w:after="0" w:afterAutospacing="0"/>
        <w:rPr>
          <w:rFonts w:hAnsi="Times New Roman" w:cs="Times New Roman"/>
          <w:color w:val="000000"/>
          <w:sz w:val="24"/>
          <w:szCs w:val="24"/>
          <w:lang w:val="ru-RU"/>
        </w:rPr>
      </w:pPr>
      <w:r w:rsidRPr="00B64A16">
        <w:rPr>
          <w:rFonts w:hAnsi="Times New Roman" w:cs="Times New Roman"/>
          <w:color w:val="000000"/>
          <w:sz w:val="24"/>
          <w:szCs w:val="24"/>
          <w:lang w:val="ru-RU"/>
        </w:rPr>
        <w:t>5.</w:t>
      </w:r>
      <w:r w:rsidR="00B64A16" w:rsidRPr="00B64A16">
        <w:rPr>
          <w:rFonts w:hAnsi="Times New Roman" w:cs="Times New Roman"/>
          <w:color w:val="000000"/>
          <w:sz w:val="24"/>
          <w:szCs w:val="24"/>
          <w:lang w:val="ru-RU"/>
        </w:rPr>
        <w:t>9</w:t>
      </w:r>
      <w:r w:rsidRPr="00B64A16">
        <w:rPr>
          <w:rFonts w:hAnsi="Times New Roman" w:cs="Times New Roman"/>
          <w:color w:val="000000"/>
          <w:sz w:val="24"/>
          <w:szCs w:val="24"/>
          <w:lang w:val="ru-RU"/>
        </w:rPr>
        <w:t>.3. Остальные материальные запасы, выданные ответственным лицам, списываются по решению комиссии по поступлению и выбытию активов на основании:</w:t>
      </w:r>
    </w:p>
    <w:p w:rsidR="00882696" w:rsidRPr="00B64A16" w:rsidRDefault="007D7371" w:rsidP="00BF1AA9">
      <w:pPr>
        <w:numPr>
          <w:ilvl w:val="0"/>
          <w:numId w:val="22"/>
        </w:numPr>
        <w:ind w:left="780" w:right="180"/>
        <w:contextualSpacing/>
        <w:rPr>
          <w:rFonts w:hAnsi="Times New Roman" w:cs="Times New Roman"/>
          <w:color w:val="000000"/>
          <w:sz w:val="24"/>
          <w:szCs w:val="24"/>
        </w:rPr>
      </w:pPr>
      <w:proofErr w:type="spellStart"/>
      <w:r w:rsidRPr="00B64A16">
        <w:rPr>
          <w:rFonts w:hAnsi="Times New Roman" w:cs="Times New Roman"/>
          <w:color w:val="000000"/>
          <w:sz w:val="24"/>
          <w:szCs w:val="24"/>
        </w:rPr>
        <w:t>путевых</w:t>
      </w:r>
      <w:proofErr w:type="spellEnd"/>
      <w:r w:rsidR="00013724">
        <w:rPr>
          <w:rFonts w:hAnsi="Times New Roman" w:cs="Times New Roman"/>
          <w:color w:val="000000"/>
          <w:sz w:val="24"/>
          <w:szCs w:val="24"/>
          <w:lang w:val="ru-RU"/>
        </w:rPr>
        <w:t xml:space="preserve"> </w:t>
      </w:r>
      <w:proofErr w:type="spellStart"/>
      <w:r w:rsidRPr="00B64A16">
        <w:rPr>
          <w:rFonts w:hAnsi="Times New Roman" w:cs="Times New Roman"/>
          <w:color w:val="000000"/>
          <w:sz w:val="24"/>
          <w:szCs w:val="24"/>
        </w:rPr>
        <w:t>листов</w:t>
      </w:r>
      <w:proofErr w:type="spellEnd"/>
      <w:r w:rsidRPr="00B64A16">
        <w:rPr>
          <w:rFonts w:hAnsi="Times New Roman" w:cs="Times New Roman"/>
          <w:color w:val="00B0F0"/>
          <w:sz w:val="24"/>
          <w:szCs w:val="24"/>
        </w:rPr>
        <w:t>;</w:t>
      </w:r>
    </w:p>
    <w:p w:rsidR="00F7075C" w:rsidRPr="00B64A16" w:rsidRDefault="007D7371" w:rsidP="00BF1AA9">
      <w:pPr>
        <w:numPr>
          <w:ilvl w:val="0"/>
          <w:numId w:val="22"/>
        </w:numPr>
        <w:ind w:left="780" w:right="180"/>
        <w:contextualSpacing/>
        <w:rPr>
          <w:rFonts w:hAnsi="Times New Roman" w:cs="Times New Roman"/>
          <w:color w:val="000000"/>
          <w:sz w:val="24"/>
          <w:szCs w:val="24"/>
          <w:lang w:val="ru-RU"/>
        </w:rPr>
      </w:pPr>
      <w:r w:rsidRPr="00B64A16">
        <w:rPr>
          <w:rFonts w:hAnsi="Times New Roman" w:cs="Times New Roman"/>
          <w:color w:val="000000"/>
          <w:sz w:val="24"/>
          <w:szCs w:val="24"/>
          <w:lang w:val="ru-RU"/>
        </w:rPr>
        <w:t>акта о списании материальных запасов (ф</w:t>
      </w:r>
      <w:r w:rsidR="00F7075C" w:rsidRPr="00B64A16">
        <w:rPr>
          <w:rFonts w:hAnsi="Times New Roman" w:cs="Times New Roman"/>
          <w:color w:val="000000"/>
          <w:sz w:val="24"/>
          <w:szCs w:val="24"/>
          <w:lang w:val="ru-RU"/>
        </w:rPr>
        <w:t>. 0504230).</w:t>
      </w:r>
    </w:p>
    <w:p w:rsidR="00882696" w:rsidRPr="00B64A16" w:rsidRDefault="007D7371" w:rsidP="00F7075C">
      <w:pPr>
        <w:ind w:right="180"/>
        <w:contextualSpacing/>
        <w:rPr>
          <w:rFonts w:hAnsi="Times New Roman" w:cs="Times New Roman"/>
          <w:color w:val="000000"/>
          <w:sz w:val="24"/>
          <w:szCs w:val="24"/>
          <w:lang w:val="ru-RU"/>
        </w:rPr>
      </w:pPr>
      <w:r w:rsidRPr="00B64A16">
        <w:rPr>
          <w:rFonts w:hAnsi="Times New Roman" w:cs="Times New Roman"/>
          <w:color w:val="000000"/>
          <w:sz w:val="24"/>
          <w:szCs w:val="24"/>
          <w:lang w:val="ru-RU"/>
        </w:rPr>
        <w:t xml:space="preserve">5.10.4. Материальные запасы, которые предназначены для дарения, вручения на мероприятиях, списываются с учета при выдаче на основании Ведомости выдачи материальных ценностей на нужды </w:t>
      </w:r>
      <w:r w:rsidR="000939E7" w:rsidRPr="00B64A16">
        <w:rPr>
          <w:rFonts w:hAnsi="Times New Roman" w:cs="Times New Roman"/>
          <w:color w:val="000000"/>
          <w:sz w:val="24"/>
          <w:szCs w:val="24"/>
          <w:lang w:val="ru-RU"/>
        </w:rPr>
        <w:t>Администрации Подгорненского сельского поселения</w:t>
      </w:r>
      <w:r w:rsidRPr="00B64A16">
        <w:rPr>
          <w:rFonts w:hAnsi="Times New Roman" w:cs="Times New Roman"/>
          <w:color w:val="000000"/>
          <w:sz w:val="24"/>
          <w:szCs w:val="24"/>
          <w:lang w:val="ru-RU"/>
        </w:rPr>
        <w:t xml:space="preserve"> (ф. 0504210). После выдачи запасы учитываются на забалансовом счете 07 «Награды, призы, кубки и ценные подарки, сувениры».</w:t>
      </w:r>
    </w:p>
    <w:p w:rsidR="00882696" w:rsidRPr="00760433" w:rsidRDefault="007D7371">
      <w:pPr>
        <w:rPr>
          <w:rFonts w:hAnsi="Times New Roman" w:cs="Times New Roman"/>
          <w:sz w:val="24"/>
          <w:szCs w:val="24"/>
          <w:lang w:val="ru-RU"/>
        </w:rPr>
      </w:pPr>
      <w:r w:rsidRPr="00B64A16">
        <w:rPr>
          <w:rFonts w:hAnsi="Times New Roman" w:cs="Times New Roman"/>
          <w:color w:val="000000"/>
          <w:sz w:val="24"/>
          <w:szCs w:val="24"/>
          <w:lang w:val="ru-RU"/>
        </w:rPr>
        <w:t xml:space="preserve">Факт вручения подарков оформляет ответственный сотрудник в акте, </w:t>
      </w:r>
      <w:r w:rsidRPr="00760433">
        <w:rPr>
          <w:rFonts w:hAnsi="Times New Roman" w:cs="Times New Roman"/>
          <w:sz w:val="24"/>
          <w:szCs w:val="24"/>
          <w:lang w:val="ru-RU"/>
        </w:rPr>
        <w:t xml:space="preserve">форма которого утверждена в </w:t>
      </w:r>
      <w:r w:rsidRPr="00760433">
        <w:rPr>
          <w:rFonts w:hAnsi="Times New Roman" w:cs="Times New Roman"/>
          <w:b/>
          <w:i/>
          <w:sz w:val="24"/>
          <w:szCs w:val="24"/>
          <w:lang w:val="ru-RU"/>
        </w:rPr>
        <w:t xml:space="preserve">приложении </w:t>
      </w:r>
      <w:r w:rsidR="00760433" w:rsidRPr="00760433">
        <w:rPr>
          <w:rFonts w:hAnsi="Times New Roman" w:cs="Times New Roman"/>
          <w:b/>
          <w:i/>
          <w:sz w:val="24"/>
          <w:szCs w:val="24"/>
          <w:lang w:val="ru-RU"/>
        </w:rPr>
        <w:t>13</w:t>
      </w:r>
      <w:r w:rsidR="00760433" w:rsidRPr="00760433">
        <w:rPr>
          <w:rFonts w:hAnsi="Times New Roman" w:cs="Times New Roman"/>
          <w:sz w:val="24"/>
          <w:szCs w:val="24"/>
          <w:lang w:val="ru-RU"/>
        </w:rPr>
        <w:t xml:space="preserve"> </w:t>
      </w:r>
      <w:r w:rsidRPr="00760433">
        <w:rPr>
          <w:rFonts w:hAnsi="Times New Roman" w:cs="Times New Roman"/>
          <w:sz w:val="24"/>
          <w:szCs w:val="24"/>
          <w:lang w:val="ru-RU"/>
        </w:rPr>
        <w:t xml:space="preserve">к учетной политике </w:t>
      </w:r>
      <w:r w:rsidR="000939E7" w:rsidRPr="00760433">
        <w:rPr>
          <w:rFonts w:hAnsi="Times New Roman" w:cs="Times New Roman"/>
          <w:sz w:val="24"/>
          <w:szCs w:val="24"/>
          <w:lang w:val="ru-RU"/>
        </w:rPr>
        <w:t>Администрации Подгорненского сельского поселения</w:t>
      </w:r>
      <w:r w:rsidRPr="00760433">
        <w:rPr>
          <w:rFonts w:hAnsi="Times New Roman" w:cs="Times New Roman"/>
          <w:sz w:val="24"/>
          <w:szCs w:val="24"/>
          <w:lang w:val="ru-RU"/>
        </w:rPr>
        <w:t>.</w:t>
      </w:r>
    </w:p>
    <w:p w:rsidR="00882696" w:rsidRPr="00B64A16" w:rsidRDefault="00246BE4" w:rsidP="00246BE4">
      <w:pPr>
        <w:jc w:val="center"/>
        <w:rPr>
          <w:rFonts w:hAnsi="Times New Roman" w:cs="Times New Roman"/>
          <w:color w:val="000000"/>
          <w:sz w:val="24"/>
          <w:szCs w:val="24"/>
          <w:lang w:val="ru-RU"/>
        </w:rPr>
      </w:pPr>
      <w:r w:rsidRPr="00B64A16">
        <w:rPr>
          <w:rFonts w:hAnsi="Times New Roman" w:cs="Times New Roman"/>
          <w:b/>
          <w:bCs/>
          <w:color w:val="000000"/>
          <w:sz w:val="24"/>
          <w:szCs w:val="24"/>
          <w:lang w:val="ru-RU"/>
        </w:rPr>
        <w:t>6</w:t>
      </w:r>
      <w:r w:rsidR="007D7371" w:rsidRPr="00B64A16">
        <w:rPr>
          <w:rFonts w:hAnsi="Times New Roman" w:cs="Times New Roman"/>
          <w:b/>
          <w:bCs/>
          <w:color w:val="000000"/>
          <w:sz w:val="24"/>
          <w:szCs w:val="24"/>
          <w:lang w:val="ru-RU"/>
        </w:rPr>
        <w:t>. Расчеты по доходам</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t>6</w:t>
      </w:r>
      <w:r w:rsidR="007D7371" w:rsidRPr="00B64A16">
        <w:rPr>
          <w:rFonts w:hAnsi="Times New Roman" w:cs="Times New Roman"/>
          <w:color w:val="000000"/>
          <w:sz w:val="24"/>
          <w:szCs w:val="24"/>
          <w:lang w:val="ru-RU"/>
        </w:rPr>
        <w:t xml:space="preserve">.1. </w:t>
      </w:r>
      <w:r w:rsidR="000939E7" w:rsidRPr="00B64A16">
        <w:rPr>
          <w:rFonts w:hAnsi="Times New Roman" w:cs="Times New Roman"/>
          <w:color w:val="000000"/>
          <w:sz w:val="24"/>
          <w:szCs w:val="24"/>
          <w:lang w:val="ru-RU"/>
        </w:rPr>
        <w:t>Администрация Подгорненского сельского поселения</w:t>
      </w:r>
      <w:r w:rsidR="007D7371" w:rsidRPr="00B64A16">
        <w:rPr>
          <w:rFonts w:hAnsi="Times New Roman" w:cs="Times New Roman"/>
          <w:color w:val="000000"/>
          <w:sz w:val="24"/>
          <w:szCs w:val="24"/>
          <w:lang w:val="ru-RU"/>
        </w:rPr>
        <w:t xml:space="preserve"> осуществляет бюджетные полномочия администратора доходов</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 xml:space="preserve">бюджета. Порядок </w:t>
      </w:r>
      <w:proofErr w:type="gramStart"/>
      <w:r w:rsidR="007D7371" w:rsidRPr="00B64A16">
        <w:rPr>
          <w:rFonts w:hAnsi="Times New Roman" w:cs="Times New Roman"/>
          <w:color w:val="000000"/>
          <w:sz w:val="24"/>
          <w:szCs w:val="24"/>
          <w:lang w:val="ru-RU"/>
        </w:rPr>
        <w:t>осуществления полномочий администратора доходов бюджета</w:t>
      </w:r>
      <w:proofErr w:type="gramEnd"/>
      <w:r w:rsidR="007D7371" w:rsidRPr="00B64A16">
        <w:rPr>
          <w:rFonts w:hAnsi="Times New Roman" w:cs="Times New Roman"/>
          <w:color w:val="000000"/>
          <w:sz w:val="24"/>
          <w:szCs w:val="24"/>
          <w:lang w:val="ru-RU"/>
        </w:rPr>
        <w:t xml:space="preserve"> определяется в</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A10254" w:rsidRPr="00A10254" w:rsidRDefault="007D7371" w:rsidP="00A10254">
      <w:pPr>
        <w:jc w:val="both"/>
        <w:rPr>
          <w:rFonts w:ascii="Times New Roman" w:eastAsia="Times New Roman" w:hAnsi="Times New Roman" w:cs="Times New Roman"/>
          <w:sz w:val="28"/>
          <w:szCs w:val="28"/>
          <w:lang w:val="ru-RU"/>
        </w:rPr>
      </w:pPr>
      <w:r w:rsidRPr="00B64A16">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w:t>
      </w:r>
      <w:r w:rsidR="00F22A22" w:rsidRPr="00B64A16">
        <w:rPr>
          <w:rFonts w:hAnsi="Times New Roman" w:cs="Times New Roman"/>
          <w:color w:val="000000"/>
          <w:sz w:val="24"/>
          <w:szCs w:val="24"/>
          <w:lang w:val="ru-RU"/>
        </w:rPr>
        <w:t>.</w:t>
      </w:r>
    </w:p>
    <w:p w:rsidR="00882696" w:rsidRPr="00B64A16" w:rsidRDefault="00246BE4" w:rsidP="00246BE4">
      <w:pPr>
        <w:jc w:val="center"/>
        <w:rPr>
          <w:rFonts w:hAnsi="Times New Roman" w:cs="Times New Roman"/>
          <w:color w:val="000000"/>
          <w:sz w:val="24"/>
          <w:szCs w:val="24"/>
          <w:lang w:val="ru-RU"/>
        </w:rPr>
      </w:pPr>
      <w:r w:rsidRPr="00B64A16">
        <w:rPr>
          <w:rFonts w:hAnsi="Times New Roman" w:cs="Times New Roman"/>
          <w:b/>
          <w:bCs/>
          <w:color w:val="000000"/>
          <w:sz w:val="24"/>
          <w:szCs w:val="24"/>
          <w:lang w:val="ru-RU"/>
        </w:rPr>
        <w:t>7</w:t>
      </w:r>
      <w:r w:rsidR="007D7371" w:rsidRPr="00B64A16">
        <w:rPr>
          <w:rFonts w:hAnsi="Times New Roman" w:cs="Times New Roman"/>
          <w:b/>
          <w:bCs/>
          <w:color w:val="000000"/>
          <w:sz w:val="24"/>
          <w:szCs w:val="24"/>
          <w:lang w:val="ru-RU"/>
        </w:rPr>
        <w:t>. Расчеты с подотчетными лицами</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lastRenderedPageBreak/>
        <w:t>7</w:t>
      </w:r>
      <w:r w:rsidR="007D7371" w:rsidRPr="00B64A16">
        <w:rPr>
          <w:rFonts w:hAnsi="Times New Roman" w:cs="Times New Roman"/>
          <w:color w:val="000000"/>
          <w:sz w:val="24"/>
          <w:szCs w:val="24"/>
          <w:lang w:val="ru-RU"/>
        </w:rPr>
        <w:t xml:space="preserve">.1. Денежные средства выдаются под отчет на основании </w:t>
      </w:r>
      <w:r w:rsidR="00F22A22" w:rsidRPr="00B64A16">
        <w:rPr>
          <w:rFonts w:hAnsi="Times New Roman" w:cs="Times New Roman"/>
          <w:color w:val="000000"/>
          <w:sz w:val="24"/>
          <w:szCs w:val="24"/>
          <w:lang w:val="ru-RU"/>
        </w:rPr>
        <w:t>распоряжения главы Администрации Подгорненского сельского поселения</w:t>
      </w:r>
      <w:r w:rsidR="007D7371" w:rsidRPr="00B64A16">
        <w:rPr>
          <w:rFonts w:hAnsi="Times New Roman" w:cs="Times New Roman"/>
          <w:color w:val="000000"/>
          <w:sz w:val="24"/>
          <w:szCs w:val="24"/>
          <w:lang w:val="ru-RU"/>
        </w:rPr>
        <w:t xml:space="preserve"> или служебной записки, согласованной с руководителем. Выдача денежных средств под отчет производится путем:</w:t>
      </w:r>
    </w:p>
    <w:p w:rsidR="00882696" w:rsidRPr="00B64A16" w:rsidRDefault="007D7371" w:rsidP="00BF1AA9">
      <w:pPr>
        <w:numPr>
          <w:ilvl w:val="0"/>
          <w:numId w:val="23"/>
        </w:numPr>
        <w:ind w:left="780" w:right="180"/>
        <w:rPr>
          <w:rFonts w:hAnsi="Times New Roman" w:cs="Times New Roman"/>
          <w:color w:val="000000"/>
          <w:sz w:val="24"/>
          <w:szCs w:val="24"/>
          <w:lang w:val="ru-RU"/>
        </w:rPr>
      </w:pPr>
      <w:r w:rsidRPr="00B64A16">
        <w:rPr>
          <w:rFonts w:hAnsi="Times New Roman" w:cs="Times New Roman"/>
          <w:color w:val="000000"/>
          <w:sz w:val="24"/>
          <w:szCs w:val="24"/>
          <w:lang w:val="ru-RU"/>
        </w:rPr>
        <w:t>перечисления на зарплатную карту материально ответственного лица.</w:t>
      </w:r>
    </w:p>
    <w:p w:rsidR="00882696" w:rsidRPr="00B64A16" w:rsidRDefault="007D7371">
      <w:pPr>
        <w:rPr>
          <w:rFonts w:hAnsi="Times New Roman" w:cs="Times New Roman"/>
          <w:color w:val="000000"/>
          <w:sz w:val="24"/>
          <w:szCs w:val="24"/>
          <w:lang w:val="ru-RU"/>
        </w:rPr>
      </w:pPr>
      <w:r w:rsidRPr="00B64A16">
        <w:rPr>
          <w:rFonts w:hAnsi="Times New Roman" w:cs="Times New Roman"/>
          <w:color w:val="000000"/>
          <w:sz w:val="24"/>
          <w:szCs w:val="24"/>
          <w:lang w:val="ru-RU"/>
        </w:rPr>
        <w:t xml:space="preserve">Способ выдачи денежных средств должен указывается в служебной записке или </w:t>
      </w:r>
      <w:r w:rsidR="00F22A22" w:rsidRPr="00B64A16">
        <w:rPr>
          <w:rFonts w:hAnsi="Times New Roman" w:cs="Times New Roman"/>
          <w:color w:val="000000"/>
          <w:sz w:val="24"/>
          <w:szCs w:val="24"/>
          <w:lang w:val="ru-RU"/>
        </w:rPr>
        <w:t>распоряжении главы Администрации</w:t>
      </w:r>
      <w:r w:rsidRPr="00B64A16">
        <w:rPr>
          <w:rFonts w:hAnsi="Times New Roman" w:cs="Times New Roman"/>
          <w:color w:val="000000"/>
          <w:sz w:val="24"/>
          <w:szCs w:val="24"/>
          <w:lang w:val="ru-RU"/>
        </w:rPr>
        <w:t>.</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t>7</w:t>
      </w:r>
      <w:r w:rsidR="007D7371" w:rsidRPr="00B64A16">
        <w:rPr>
          <w:rFonts w:hAnsi="Times New Roman" w:cs="Times New Roman"/>
          <w:color w:val="000000"/>
          <w:sz w:val="24"/>
          <w:szCs w:val="24"/>
          <w:lang w:val="ru-RU"/>
        </w:rPr>
        <w:t xml:space="preserve">.2. </w:t>
      </w:r>
      <w:r w:rsidR="000939E7" w:rsidRPr="00B64A16">
        <w:rPr>
          <w:rFonts w:hAnsi="Times New Roman" w:cs="Times New Roman"/>
          <w:color w:val="000000"/>
          <w:sz w:val="24"/>
          <w:szCs w:val="24"/>
          <w:lang w:val="ru-RU"/>
        </w:rPr>
        <w:t>Администрация Подгорненского сельского поселения</w:t>
      </w:r>
      <w:r w:rsidR="007D7371" w:rsidRPr="00B64A16">
        <w:rPr>
          <w:rFonts w:hAnsi="Times New Roman" w:cs="Times New Roman"/>
          <w:color w:val="000000"/>
          <w:sz w:val="24"/>
          <w:szCs w:val="24"/>
          <w:lang w:val="ru-RU"/>
        </w:rPr>
        <w:t xml:space="preserve"> выдает денежные средства под отчет штатным сотрудникам, а также лицам, которые не состоят в штате, на основании отдельного </w:t>
      </w:r>
      <w:r w:rsidR="00F22A22" w:rsidRPr="00B64A16">
        <w:rPr>
          <w:rFonts w:hAnsi="Times New Roman" w:cs="Times New Roman"/>
          <w:color w:val="000000"/>
          <w:sz w:val="24"/>
          <w:szCs w:val="24"/>
          <w:lang w:val="ru-RU"/>
        </w:rPr>
        <w:t>Распоряжения главы Администрации Подгорненского сельского поселения</w:t>
      </w:r>
      <w:r w:rsidR="007D7371" w:rsidRPr="00B64A16">
        <w:rPr>
          <w:rFonts w:hAnsi="Times New Roman" w:cs="Times New Roman"/>
          <w:color w:val="000000"/>
          <w:sz w:val="24"/>
          <w:szCs w:val="24"/>
          <w:lang w:val="ru-RU"/>
        </w:rPr>
        <w:t>. Расчеты по выданным суммам проходят в порядке, установленном для штатных сотрудников.</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t>7</w:t>
      </w:r>
      <w:r w:rsidR="007D7371" w:rsidRPr="00B64A16">
        <w:rPr>
          <w:rFonts w:hAnsi="Times New Roman" w:cs="Times New Roman"/>
          <w:color w:val="000000"/>
          <w:sz w:val="24"/>
          <w:szCs w:val="24"/>
          <w:lang w:val="ru-RU"/>
        </w:rPr>
        <w:t>.3. Предельная сумма денежных средств, выданных под отчет (за исключением расходов на командировки) устанавливается в</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размере 20</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000 (двадцать тысяч)</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руб.</w:t>
      </w:r>
    </w:p>
    <w:p w:rsidR="00882696" w:rsidRPr="00B64A16" w:rsidRDefault="007D7371">
      <w:pPr>
        <w:rPr>
          <w:rFonts w:hAnsi="Times New Roman" w:cs="Times New Roman"/>
          <w:color w:val="000000"/>
          <w:sz w:val="24"/>
          <w:szCs w:val="24"/>
          <w:lang w:val="ru-RU"/>
        </w:rPr>
      </w:pPr>
      <w:r w:rsidRPr="00B64A16">
        <w:rPr>
          <w:rFonts w:hAnsi="Times New Roman" w:cs="Times New Roman"/>
          <w:color w:val="000000"/>
          <w:sz w:val="24"/>
          <w:szCs w:val="24"/>
          <w:lang w:val="ru-RU"/>
        </w:rPr>
        <w:t xml:space="preserve">На основании распоряжения </w:t>
      </w:r>
      <w:r w:rsidR="00F22A22" w:rsidRPr="00B64A16">
        <w:rPr>
          <w:rFonts w:hAnsi="Times New Roman" w:cs="Times New Roman"/>
          <w:color w:val="000000"/>
          <w:sz w:val="24"/>
          <w:szCs w:val="24"/>
          <w:lang w:val="ru-RU"/>
        </w:rPr>
        <w:t>главы Администрации Подгорненского сельского поселения</w:t>
      </w:r>
      <w:r w:rsidRPr="00B64A16">
        <w:rPr>
          <w:rFonts w:hAnsi="Times New Roman" w:cs="Times New Roman"/>
          <w:color w:val="000000"/>
          <w:sz w:val="24"/>
          <w:szCs w:val="24"/>
          <w:lang w:val="ru-RU"/>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882696" w:rsidRPr="00B64A16" w:rsidRDefault="007D7371">
      <w:pPr>
        <w:rPr>
          <w:rFonts w:hAnsi="Times New Roman" w:cs="Times New Roman"/>
          <w:color w:val="000000"/>
          <w:sz w:val="24"/>
          <w:szCs w:val="24"/>
          <w:lang w:val="ru-RU"/>
        </w:rPr>
      </w:pPr>
      <w:r w:rsidRPr="00B64A16">
        <w:rPr>
          <w:rFonts w:hAnsi="Times New Roman" w:cs="Times New Roman"/>
          <w:i/>
          <w:color w:val="000000"/>
          <w:sz w:val="24"/>
          <w:szCs w:val="24"/>
          <w:lang w:val="ru-RU"/>
        </w:rPr>
        <w:t>Основание:пункт 4</w:t>
      </w:r>
      <w:r w:rsidRPr="00B64A16">
        <w:rPr>
          <w:rFonts w:hAnsi="Times New Roman" w:cs="Times New Roman"/>
          <w:i/>
          <w:color w:val="000000"/>
          <w:sz w:val="24"/>
          <w:szCs w:val="24"/>
        </w:rPr>
        <w:t> </w:t>
      </w:r>
      <w:r w:rsidRPr="00B64A16">
        <w:rPr>
          <w:rFonts w:hAnsi="Times New Roman" w:cs="Times New Roman"/>
          <w:i/>
          <w:color w:val="000000"/>
          <w:sz w:val="24"/>
          <w:szCs w:val="24"/>
          <w:lang w:val="ru-RU"/>
        </w:rPr>
        <w:t>Указаний</w:t>
      </w:r>
      <w:r w:rsidRPr="00B64A16">
        <w:rPr>
          <w:rFonts w:hAnsi="Times New Roman" w:cs="Times New Roman"/>
          <w:i/>
          <w:color w:val="000000"/>
          <w:sz w:val="24"/>
          <w:szCs w:val="24"/>
        </w:rPr>
        <w:t> </w:t>
      </w:r>
      <w:r w:rsidRPr="00B64A16">
        <w:rPr>
          <w:rFonts w:hAnsi="Times New Roman" w:cs="Times New Roman"/>
          <w:i/>
          <w:color w:val="000000"/>
          <w:sz w:val="24"/>
          <w:szCs w:val="24"/>
          <w:lang w:val="ru-RU"/>
        </w:rPr>
        <w:t>ЦБ от 09.12.2019</w:t>
      </w:r>
      <w:r w:rsidRPr="00B64A16">
        <w:rPr>
          <w:rFonts w:hAnsi="Times New Roman" w:cs="Times New Roman"/>
          <w:i/>
          <w:color w:val="000000"/>
          <w:sz w:val="24"/>
          <w:szCs w:val="24"/>
        </w:rPr>
        <w:t> </w:t>
      </w:r>
      <w:r w:rsidRPr="00B64A16">
        <w:rPr>
          <w:rFonts w:hAnsi="Times New Roman" w:cs="Times New Roman"/>
          <w:i/>
          <w:color w:val="000000"/>
          <w:sz w:val="24"/>
          <w:szCs w:val="24"/>
          <w:lang w:val="ru-RU"/>
        </w:rPr>
        <w:t>№ 5348-У.</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t>7</w:t>
      </w:r>
      <w:r w:rsidR="007D7371" w:rsidRPr="00B64A16">
        <w:rPr>
          <w:rFonts w:hAnsi="Times New Roman" w:cs="Times New Roman"/>
          <w:color w:val="000000"/>
          <w:sz w:val="24"/>
          <w:szCs w:val="24"/>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рабочих дней. По истечении этого срока сотрудник должен отчитаться в течение трех</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рабочих дней.</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t>7</w:t>
      </w:r>
      <w:r w:rsidR="007D7371" w:rsidRPr="00B64A16">
        <w:rPr>
          <w:rFonts w:hAnsi="Times New Roman" w:cs="Times New Roman"/>
          <w:color w:val="000000"/>
          <w:sz w:val="24"/>
          <w:szCs w:val="24"/>
          <w:lang w:val="ru-RU"/>
        </w:rPr>
        <w:t xml:space="preserve">.5. При направлении сотрудников </w:t>
      </w:r>
      <w:r w:rsidR="000939E7" w:rsidRPr="00B64A16">
        <w:rPr>
          <w:rFonts w:hAnsi="Times New Roman" w:cs="Times New Roman"/>
          <w:color w:val="000000"/>
          <w:sz w:val="24"/>
          <w:szCs w:val="24"/>
          <w:lang w:val="ru-RU"/>
        </w:rPr>
        <w:t>Администрации Подгорненского сельского поселения</w:t>
      </w:r>
      <w:r w:rsidR="007D7371" w:rsidRPr="00B64A16">
        <w:rPr>
          <w:rFonts w:hAnsi="Times New Roman" w:cs="Times New Roman"/>
          <w:color w:val="000000"/>
          <w:sz w:val="24"/>
          <w:szCs w:val="24"/>
          <w:lang w:val="ru-RU"/>
        </w:rPr>
        <w:t xml:space="preserve"> в служебные командировки на территории России расходы на них возмещаются в соответствии с постановлением Правительства от 02.10.2002</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729. Возмещение расходов на служебные командировки, превышающих размер</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установленный Правительством</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РФ, производится при наличии экономии бюджетных</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 xml:space="preserve">средств по фактическим расходам с разрешения </w:t>
      </w:r>
      <w:r w:rsidR="00F22A22" w:rsidRPr="00B64A16">
        <w:rPr>
          <w:rFonts w:hAnsi="Times New Roman" w:cs="Times New Roman"/>
          <w:color w:val="000000"/>
          <w:sz w:val="24"/>
          <w:szCs w:val="24"/>
          <w:lang w:val="ru-RU"/>
        </w:rPr>
        <w:t>главы Администрации</w:t>
      </w:r>
      <w:r w:rsidR="000939E7" w:rsidRPr="00B64A16">
        <w:rPr>
          <w:rFonts w:hAnsi="Times New Roman" w:cs="Times New Roman"/>
          <w:color w:val="000000"/>
          <w:sz w:val="24"/>
          <w:szCs w:val="24"/>
          <w:lang w:val="ru-RU"/>
        </w:rPr>
        <w:t xml:space="preserve"> Подгорненского сельского поселения</w:t>
      </w:r>
      <w:r w:rsidR="007D7371" w:rsidRPr="00B64A16">
        <w:rPr>
          <w:rFonts w:hAnsi="Times New Roman" w:cs="Times New Roman"/>
          <w:color w:val="000000"/>
          <w:sz w:val="24"/>
          <w:szCs w:val="24"/>
          <w:lang w:val="ru-RU"/>
        </w:rPr>
        <w:t>,</w:t>
      </w:r>
      <w:r w:rsidR="007D7371" w:rsidRPr="00B64A16">
        <w:rPr>
          <w:rFonts w:hAnsi="Times New Roman" w:cs="Times New Roman"/>
          <w:color w:val="000000"/>
          <w:sz w:val="24"/>
          <w:szCs w:val="24"/>
        </w:rPr>
        <w:t> </w:t>
      </w:r>
      <w:r w:rsidR="007D7371" w:rsidRPr="00B64A16">
        <w:rPr>
          <w:rFonts w:hAnsi="Times New Roman" w:cs="Times New Roman"/>
          <w:color w:val="000000"/>
          <w:sz w:val="24"/>
          <w:szCs w:val="24"/>
          <w:lang w:val="ru-RU"/>
        </w:rPr>
        <w:t xml:space="preserve">оформленного </w:t>
      </w:r>
      <w:r w:rsidR="00F22A22" w:rsidRPr="00B64A16">
        <w:rPr>
          <w:rFonts w:hAnsi="Times New Roman" w:cs="Times New Roman"/>
          <w:color w:val="000000"/>
          <w:sz w:val="24"/>
          <w:szCs w:val="24"/>
          <w:lang w:val="ru-RU"/>
        </w:rPr>
        <w:t>распоряжением</w:t>
      </w:r>
      <w:r w:rsidR="007D7371" w:rsidRPr="00B64A16">
        <w:rPr>
          <w:rFonts w:hAnsi="Times New Roman" w:cs="Times New Roman"/>
          <w:color w:val="000000"/>
          <w:sz w:val="24"/>
          <w:szCs w:val="24"/>
          <w:lang w:val="ru-RU"/>
        </w:rPr>
        <w:t>.</w:t>
      </w:r>
    </w:p>
    <w:p w:rsidR="00882696" w:rsidRPr="00B64A16" w:rsidRDefault="007D7371">
      <w:pPr>
        <w:rPr>
          <w:rFonts w:hAnsi="Times New Roman" w:cs="Times New Roman"/>
          <w:color w:val="000000"/>
          <w:sz w:val="24"/>
          <w:szCs w:val="24"/>
          <w:lang w:val="ru-RU"/>
        </w:rPr>
      </w:pPr>
      <w:r w:rsidRPr="00B64A16">
        <w:rPr>
          <w:rFonts w:hAnsi="Times New Roman" w:cs="Times New Roman"/>
          <w:i/>
          <w:color w:val="000000"/>
          <w:sz w:val="24"/>
          <w:szCs w:val="24"/>
          <w:lang w:val="ru-RU"/>
        </w:rPr>
        <w:t>Основание:пункты 2, 3 постановления Правительства от 02.10.2002</w:t>
      </w:r>
      <w:r w:rsidRPr="00B64A16">
        <w:rPr>
          <w:rFonts w:hAnsi="Times New Roman" w:cs="Times New Roman"/>
          <w:i/>
          <w:color w:val="000000"/>
          <w:sz w:val="24"/>
          <w:szCs w:val="24"/>
        </w:rPr>
        <w:t> </w:t>
      </w:r>
      <w:r w:rsidRPr="00B64A16">
        <w:rPr>
          <w:rFonts w:hAnsi="Times New Roman" w:cs="Times New Roman"/>
          <w:i/>
          <w:color w:val="000000"/>
          <w:sz w:val="24"/>
          <w:szCs w:val="24"/>
          <w:lang w:val="ru-RU"/>
        </w:rPr>
        <w:t>№</w:t>
      </w:r>
      <w:r w:rsidRPr="00B64A16">
        <w:rPr>
          <w:rFonts w:hAnsi="Times New Roman" w:cs="Times New Roman"/>
          <w:i/>
          <w:color w:val="000000"/>
          <w:sz w:val="24"/>
          <w:szCs w:val="24"/>
        </w:rPr>
        <w:t> </w:t>
      </w:r>
      <w:r w:rsidRPr="00B64A16">
        <w:rPr>
          <w:rFonts w:hAnsi="Times New Roman" w:cs="Times New Roman"/>
          <w:i/>
          <w:color w:val="000000"/>
          <w:sz w:val="24"/>
          <w:szCs w:val="24"/>
          <w:lang w:val="ru-RU"/>
        </w:rPr>
        <w:t>729</w:t>
      </w:r>
      <w:r w:rsidRPr="00B64A16">
        <w:rPr>
          <w:rFonts w:hAnsi="Times New Roman" w:cs="Times New Roman"/>
          <w:color w:val="000000"/>
          <w:sz w:val="24"/>
          <w:szCs w:val="24"/>
          <w:lang w:val="ru-RU"/>
        </w:rPr>
        <w:t>.</w:t>
      </w:r>
    </w:p>
    <w:p w:rsidR="00882696" w:rsidRPr="00B64A16" w:rsidRDefault="007D7371">
      <w:pPr>
        <w:rPr>
          <w:rFonts w:hAnsi="Times New Roman" w:cs="Times New Roman"/>
          <w:color w:val="000000"/>
          <w:sz w:val="24"/>
          <w:szCs w:val="24"/>
          <w:lang w:val="ru-RU"/>
        </w:rPr>
      </w:pPr>
      <w:r w:rsidRPr="00B64A16">
        <w:rPr>
          <w:rFonts w:hAnsi="Times New Roman" w:cs="Times New Roman"/>
          <w:color w:val="000000"/>
          <w:sz w:val="24"/>
          <w:szCs w:val="24"/>
          <w:lang w:val="ru-RU"/>
        </w:rPr>
        <w:t xml:space="preserve">Порядок оформления служебных командировок и возмещения командировочных расходов приведен в </w:t>
      </w:r>
      <w:r w:rsidRPr="00B64A16">
        <w:rPr>
          <w:rFonts w:hAnsi="Times New Roman" w:cs="Times New Roman"/>
          <w:b/>
          <w:i/>
          <w:color w:val="000000"/>
          <w:sz w:val="24"/>
          <w:szCs w:val="24"/>
          <w:lang w:val="ru-RU"/>
        </w:rPr>
        <w:t>приложении 8.</w:t>
      </w:r>
    </w:p>
    <w:p w:rsidR="00882696" w:rsidRPr="00B64A16" w:rsidRDefault="00246BE4">
      <w:pPr>
        <w:rPr>
          <w:rFonts w:hAnsi="Times New Roman" w:cs="Times New Roman"/>
          <w:color w:val="000000"/>
          <w:sz w:val="24"/>
          <w:szCs w:val="24"/>
          <w:lang w:val="ru-RU"/>
        </w:rPr>
      </w:pPr>
      <w:r w:rsidRPr="00B64A16">
        <w:rPr>
          <w:rFonts w:hAnsi="Times New Roman" w:cs="Times New Roman"/>
          <w:color w:val="000000"/>
          <w:sz w:val="24"/>
          <w:szCs w:val="24"/>
          <w:lang w:val="ru-RU"/>
        </w:rPr>
        <w:t>7</w:t>
      </w:r>
      <w:r w:rsidR="007D7371" w:rsidRPr="00B64A16">
        <w:rPr>
          <w:rFonts w:hAnsi="Times New Roman" w:cs="Times New Roman"/>
          <w:color w:val="000000"/>
          <w:sz w:val="24"/>
          <w:szCs w:val="24"/>
          <w:lang w:val="ru-RU"/>
        </w:rPr>
        <w:t>.6. Предельные сроки отчета по выданным доверенностям на получение материальных ценностей устанавливаются следующие:</w:t>
      </w:r>
    </w:p>
    <w:p w:rsidR="00882696" w:rsidRPr="00B64A16" w:rsidRDefault="007D7371" w:rsidP="00BF1AA9">
      <w:pPr>
        <w:numPr>
          <w:ilvl w:val="0"/>
          <w:numId w:val="24"/>
        </w:numPr>
        <w:ind w:left="780" w:right="180"/>
        <w:contextualSpacing/>
        <w:rPr>
          <w:rFonts w:hAnsi="Times New Roman" w:cs="Times New Roman"/>
          <w:color w:val="000000"/>
          <w:sz w:val="24"/>
          <w:szCs w:val="24"/>
          <w:lang w:val="ru-RU"/>
        </w:rPr>
      </w:pPr>
      <w:r w:rsidRPr="00B64A16">
        <w:rPr>
          <w:rFonts w:hAnsi="Times New Roman" w:cs="Times New Roman"/>
          <w:color w:val="000000"/>
          <w:sz w:val="24"/>
          <w:szCs w:val="24"/>
          <w:lang w:val="ru-RU"/>
        </w:rPr>
        <w:t>в течение 10 календарных дней с момента получения;</w:t>
      </w:r>
    </w:p>
    <w:p w:rsidR="00882696" w:rsidRPr="00B64A16" w:rsidRDefault="007D7371" w:rsidP="00BF1AA9">
      <w:pPr>
        <w:numPr>
          <w:ilvl w:val="0"/>
          <w:numId w:val="24"/>
        </w:numPr>
        <w:ind w:left="780" w:right="180"/>
        <w:rPr>
          <w:rFonts w:hAnsi="Times New Roman" w:cs="Times New Roman"/>
          <w:color w:val="000000"/>
          <w:sz w:val="24"/>
          <w:szCs w:val="24"/>
          <w:lang w:val="ru-RU"/>
        </w:rPr>
      </w:pPr>
      <w:r w:rsidRPr="00B64A16">
        <w:rPr>
          <w:rFonts w:hAnsi="Times New Roman" w:cs="Times New Roman"/>
          <w:color w:val="000000"/>
          <w:sz w:val="24"/>
          <w:szCs w:val="24"/>
          <w:lang w:val="ru-RU"/>
        </w:rPr>
        <w:t>в течение трех рабочих дней с момента получения материальных ценностей.</w:t>
      </w:r>
    </w:p>
    <w:p w:rsidR="00882696" w:rsidRPr="00B64A16" w:rsidRDefault="007D7371">
      <w:pPr>
        <w:rPr>
          <w:rFonts w:hAnsi="Times New Roman" w:cs="Times New Roman"/>
          <w:color w:val="000000"/>
          <w:sz w:val="24"/>
          <w:szCs w:val="24"/>
          <w:lang w:val="ru-RU"/>
        </w:rPr>
      </w:pPr>
      <w:r w:rsidRPr="00B64A16">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882696" w:rsidRPr="007D7371"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t>7</w:t>
      </w:r>
      <w:r w:rsidR="007D7371" w:rsidRPr="00373217">
        <w:rPr>
          <w:rFonts w:hAnsi="Times New Roman" w:cs="Times New Roman"/>
          <w:color w:val="000000"/>
          <w:sz w:val="24"/>
          <w:szCs w:val="24"/>
          <w:lang w:val="ru-RU"/>
        </w:rPr>
        <w:t>.7. Авансовые отчеты брошюруются в хронологическом порядке в последний день отчетного месяца.</w:t>
      </w:r>
    </w:p>
    <w:p w:rsidR="00882696" w:rsidRPr="00373217" w:rsidRDefault="00246BE4" w:rsidP="00246BE4">
      <w:pPr>
        <w:jc w:val="center"/>
        <w:rPr>
          <w:rFonts w:hAnsi="Times New Roman" w:cs="Times New Roman"/>
          <w:color w:val="000000"/>
          <w:sz w:val="24"/>
          <w:szCs w:val="24"/>
          <w:lang w:val="ru-RU"/>
        </w:rPr>
      </w:pPr>
      <w:r w:rsidRPr="00373217">
        <w:rPr>
          <w:rFonts w:hAnsi="Times New Roman" w:cs="Times New Roman"/>
          <w:b/>
          <w:bCs/>
          <w:color w:val="000000"/>
          <w:sz w:val="24"/>
          <w:szCs w:val="24"/>
          <w:lang w:val="ru-RU"/>
        </w:rPr>
        <w:t>8</w:t>
      </w:r>
      <w:r w:rsidR="007D7371" w:rsidRPr="00373217">
        <w:rPr>
          <w:rFonts w:hAnsi="Times New Roman" w:cs="Times New Roman"/>
          <w:b/>
          <w:bCs/>
          <w:color w:val="000000"/>
          <w:sz w:val="24"/>
          <w:szCs w:val="24"/>
          <w:lang w:val="ru-RU"/>
        </w:rPr>
        <w:t>. Расчеты с дебиторами</w:t>
      </w:r>
    </w:p>
    <w:p w:rsidR="00882696" w:rsidRPr="00373217"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lastRenderedPageBreak/>
        <w:t>8</w:t>
      </w:r>
      <w:r w:rsidR="007D7371" w:rsidRPr="00373217">
        <w:rPr>
          <w:rFonts w:hAnsi="Times New Roman" w:cs="Times New Roman"/>
          <w:color w:val="000000"/>
          <w:sz w:val="24"/>
          <w:szCs w:val="24"/>
          <w:lang w:val="ru-RU"/>
        </w:rPr>
        <w:t xml:space="preserve">.1. </w:t>
      </w:r>
      <w:r w:rsidR="000939E7" w:rsidRPr="00373217">
        <w:rPr>
          <w:rFonts w:hAnsi="Times New Roman" w:cs="Times New Roman"/>
          <w:color w:val="000000"/>
          <w:sz w:val="24"/>
          <w:szCs w:val="24"/>
          <w:lang w:val="ru-RU"/>
        </w:rPr>
        <w:t>Администрация Подгорненского сельского поселения</w:t>
      </w:r>
      <w:r w:rsidR="007D7371" w:rsidRPr="00373217">
        <w:rPr>
          <w:rFonts w:hAnsi="Times New Roman" w:cs="Times New Roman"/>
          <w:color w:val="000000"/>
          <w:sz w:val="24"/>
          <w:szCs w:val="24"/>
          <w:lang w:val="ru-RU"/>
        </w:rPr>
        <w:t xml:space="preserve"> администрирует поступления в бюджет на счете КБК</w:t>
      </w:r>
      <w:r w:rsidR="007D7371" w:rsidRPr="00373217">
        <w:rPr>
          <w:rFonts w:hAnsi="Times New Roman" w:cs="Times New Roman"/>
          <w:color w:val="000000"/>
          <w:sz w:val="24"/>
          <w:szCs w:val="24"/>
        </w:rPr>
        <w:t> </w:t>
      </w:r>
      <w:r w:rsidR="007D7371" w:rsidRPr="00373217">
        <w:rPr>
          <w:rFonts w:hAnsi="Times New Roman" w:cs="Times New Roman"/>
          <w:color w:val="000000"/>
          <w:sz w:val="24"/>
          <w:szCs w:val="24"/>
          <w:lang w:val="ru-RU"/>
        </w:rPr>
        <w:t>1.210.02.000 по правилам, установленным главным администратором доходов бюджета.</w:t>
      </w:r>
    </w:p>
    <w:p w:rsidR="00882696" w:rsidRPr="00373217"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t>8</w:t>
      </w:r>
      <w:r w:rsidR="007D7371" w:rsidRPr="00373217">
        <w:rPr>
          <w:rFonts w:hAnsi="Times New Roman" w:cs="Times New Roman"/>
          <w:color w:val="000000"/>
          <w:sz w:val="24"/>
          <w:szCs w:val="24"/>
          <w:lang w:val="ru-RU"/>
        </w:rPr>
        <w:t>.2. Излишне полученные от плательщиков средства возвращаются на основании заявления плательщика и акта сверки с плательщиком.</w:t>
      </w:r>
    </w:p>
    <w:p w:rsidR="00882696" w:rsidRPr="007D7371" w:rsidRDefault="00246BE4" w:rsidP="00373217">
      <w:pPr>
        <w:rPr>
          <w:rFonts w:hAnsi="Times New Roman" w:cs="Times New Roman"/>
          <w:color w:val="000000"/>
          <w:sz w:val="24"/>
          <w:szCs w:val="24"/>
          <w:lang w:val="ru-RU"/>
        </w:rPr>
      </w:pPr>
      <w:r w:rsidRPr="00373217">
        <w:rPr>
          <w:rFonts w:hAnsi="Times New Roman" w:cs="Times New Roman"/>
          <w:color w:val="000000"/>
          <w:sz w:val="24"/>
          <w:szCs w:val="24"/>
          <w:lang w:val="ru-RU"/>
        </w:rPr>
        <w:t>8</w:t>
      </w:r>
      <w:r w:rsidR="007D7371" w:rsidRPr="00373217">
        <w:rPr>
          <w:rFonts w:hAnsi="Times New Roman" w:cs="Times New Roman"/>
          <w:color w:val="000000"/>
          <w:sz w:val="24"/>
          <w:szCs w:val="24"/>
          <w:lang w:val="ru-RU"/>
        </w:rPr>
        <w:t>.3. Задолженность дебиторов в виде возмещения коммунальных расходов отражается в учете на основании выставленного арендатору счета, счетов поставщиков, Бухгалтерской справки (ф. 0504833).</w:t>
      </w:r>
    </w:p>
    <w:p w:rsidR="00882696" w:rsidRPr="00373217" w:rsidRDefault="00246BE4" w:rsidP="00246BE4">
      <w:pPr>
        <w:jc w:val="center"/>
        <w:rPr>
          <w:rFonts w:hAnsi="Times New Roman" w:cs="Times New Roman"/>
          <w:color w:val="000000"/>
          <w:sz w:val="24"/>
          <w:szCs w:val="24"/>
          <w:lang w:val="ru-RU"/>
        </w:rPr>
      </w:pPr>
      <w:r w:rsidRPr="00373217">
        <w:rPr>
          <w:rFonts w:hAnsi="Times New Roman" w:cs="Times New Roman"/>
          <w:b/>
          <w:bCs/>
          <w:color w:val="000000"/>
          <w:sz w:val="24"/>
          <w:szCs w:val="24"/>
          <w:lang w:val="ru-RU"/>
        </w:rPr>
        <w:t>9</w:t>
      </w:r>
      <w:r w:rsidR="007D7371" w:rsidRPr="00373217">
        <w:rPr>
          <w:rFonts w:hAnsi="Times New Roman" w:cs="Times New Roman"/>
          <w:b/>
          <w:bCs/>
          <w:color w:val="000000"/>
          <w:sz w:val="24"/>
          <w:szCs w:val="24"/>
          <w:lang w:val="ru-RU"/>
        </w:rPr>
        <w:t>. Расчеты по обязательствам</w:t>
      </w:r>
    </w:p>
    <w:p w:rsidR="00882696" w:rsidRPr="00373217"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t>9</w:t>
      </w:r>
      <w:r w:rsidR="007D7371" w:rsidRPr="00373217">
        <w:rPr>
          <w:rFonts w:hAnsi="Times New Roman" w:cs="Times New Roman"/>
          <w:color w:val="000000"/>
          <w:sz w:val="24"/>
          <w:szCs w:val="24"/>
          <w:lang w:val="ru-RU"/>
        </w:rPr>
        <w:t>.1. К счету КБК</w:t>
      </w:r>
      <w:r w:rsidR="007D7371" w:rsidRPr="00373217">
        <w:rPr>
          <w:rFonts w:hAnsi="Times New Roman" w:cs="Times New Roman"/>
          <w:color w:val="000000"/>
          <w:sz w:val="24"/>
          <w:szCs w:val="24"/>
        </w:rPr>
        <w:t> </w:t>
      </w:r>
      <w:r w:rsidR="007D7371" w:rsidRPr="00373217">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882696" w:rsidRPr="00373217" w:rsidRDefault="007D7371" w:rsidP="00BF1AA9">
      <w:pPr>
        <w:numPr>
          <w:ilvl w:val="0"/>
          <w:numId w:val="25"/>
        </w:numPr>
        <w:ind w:left="780" w:right="180"/>
        <w:contextualSpacing/>
        <w:rPr>
          <w:rFonts w:hAnsi="Times New Roman" w:cs="Times New Roman"/>
          <w:color w:val="000000"/>
          <w:sz w:val="24"/>
          <w:szCs w:val="24"/>
        </w:rPr>
      </w:pPr>
      <w:r w:rsidRPr="00373217">
        <w:rPr>
          <w:rFonts w:hAnsi="Times New Roman" w:cs="Times New Roman"/>
          <w:color w:val="000000"/>
          <w:sz w:val="24"/>
          <w:szCs w:val="24"/>
        </w:rPr>
        <w:t>1 – «</w:t>
      </w:r>
      <w:proofErr w:type="spellStart"/>
      <w:r w:rsidRPr="00373217">
        <w:rPr>
          <w:rFonts w:hAnsi="Times New Roman" w:cs="Times New Roman"/>
          <w:color w:val="000000"/>
          <w:sz w:val="24"/>
          <w:szCs w:val="24"/>
        </w:rPr>
        <w:t>Государственнаяпошлина</w:t>
      </w:r>
      <w:proofErr w:type="spellEnd"/>
      <w:r w:rsidRPr="00373217">
        <w:rPr>
          <w:rFonts w:hAnsi="Times New Roman" w:cs="Times New Roman"/>
          <w:color w:val="000000"/>
          <w:sz w:val="24"/>
          <w:szCs w:val="24"/>
        </w:rPr>
        <w:t>»;</w:t>
      </w:r>
    </w:p>
    <w:p w:rsidR="00882696" w:rsidRPr="00373217" w:rsidRDefault="007D7371" w:rsidP="00BF1AA9">
      <w:pPr>
        <w:numPr>
          <w:ilvl w:val="0"/>
          <w:numId w:val="25"/>
        </w:numPr>
        <w:ind w:left="780" w:right="180"/>
        <w:contextualSpacing/>
        <w:rPr>
          <w:rFonts w:hAnsi="Times New Roman" w:cs="Times New Roman"/>
          <w:color w:val="000000"/>
          <w:sz w:val="24"/>
          <w:szCs w:val="24"/>
        </w:rPr>
      </w:pPr>
      <w:r w:rsidRPr="00373217">
        <w:rPr>
          <w:rFonts w:hAnsi="Times New Roman" w:cs="Times New Roman"/>
          <w:color w:val="000000"/>
          <w:sz w:val="24"/>
          <w:szCs w:val="24"/>
        </w:rPr>
        <w:t>2 – «</w:t>
      </w:r>
      <w:proofErr w:type="spellStart"/>
      <w:r w:rsidRPr="00373217">
        <w:rPr>
          <w:rFonts w:hAnsi="Times New Roman" w:cs="Times New Roman"/>
          <w:color w:val="000000"/>
          <w:sz w:val="24"/>
          <w:szCs w:val="24"/>
        </w:rPr>
        <w:t>Транспортныйналог</w:t>
      </w:r>
      <w:proofErr w:type="spellEnd"/>
      <w:r w:rsidRPr="00373217">
        <w:rPr>
          <w:rFonts w:hAnsi="Times New Roman" w:cs="Times New Roman"/>
          <w:color w:val="000000"/>
          <w:sz w:val="24"/>
          <w:szCs w:val="24"/>
        </w:rPr>
        <w:t>»;</w:t>
      </w:r>
    </w:p>
    <w:p w:rsidR="00882696" w:rsidRPr="00373217" w:rsidRDefault="007D7371" w:rsidP="00BF1AA9">
      <w:pPr>
        <w:numPr>
          <w:ilvl w:val="0"/>
          <w:numId w:val="25"/>
        </w:numPr>
        <w:ind w:left="780" w:right="180"/>
        <w:contextualSpacing/>
        <w:rPr>
          <w:rFonts w:hAnsi="Times New Roman" w:cs="Times New Roman"/>
          <w:color w:val="000000"/>
          <w:sz w:val="24"/>
          <w:szCs w:val="24"/>
          <w:lang w:val="ru-RU"/>
        </w:rPr>
      </w:pPr>
      <w:r w:rsidRPr="00373217">
        <w:rPr>
          <w:rFonts w:hAnsi="Times New Roman" w:cs="Times New Roman"/>
          <w:color w:val="000000"/>
          <w:sz w:val="24"/>
          <w:szCs w:val="24"/>
          <w:lang w:val="ru-RU"/>
        </w:rPr>
        <w:t>3 – «Пени, штрафы, санкции по налоговым платежам»;</w:t>
      </w:r>
    </w:p>
    <w:p w:rsidR="00882696" w:rsidRPr="00373217"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t>9</w:t>
      </w:r>
      <w:r w:rsidR="007D7371" w:rsidRPr="00373217">
        <w:rPr>
          <w:rFonts w:hAnsi="Times New Roman" w:cs="Times New Roman"/>
          <w:color w:val="000000"/>
          <w:sz w:val="24"/>
          <w:szCs w:val="24"/>
          <w:lang w:val="ru-RU"/>
        </w:rPr>
        <w:t>.2. Аналитический учет расчетов по пособиям и иным социальным выплатам ведется в разрезе физических лиц</w:t>
      </w:r>
      <w:r w:rsidR="007D7371" w:rsidRPr="00373217">
        <w:rPr>
          <w:rFonts w:hAnsi="Times New Roman" w:cs="Times New Roman"/>
          <w:color w:val="000000"/>
          <w:sz w:val="24"/>
          <w:szCs w:val="24"/>
        </w:rPr>
        <w:t> </w:t>
      </w:r>
      <w:r w:rsidR="007D7371" w:rsidRPr="00373217">
        <w:rPr>
          <w:rFonts w:hAnsi="Times New Roman" w:cs="Times New Roman"/>
          <w:color w:val="000000"/>
          <w:sz w:val="24"/>
          <w:szCs w:val="24"/>
          <w:lang w:val="ru-RU"/>
        </w:rPr>
        <w:t>– получателей социальных выплат.</w:t>
      </w:r>
    </w:p>
    <w:p w:rsidR="00882696" w:rsidRPr="00373217"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t>9</w:t>
      </w:r>
      <w:r w:rsidR="007D7371" w:rsidRPr="00373217">
        <w:rPr>
          <w:rFonts w:hAnsi="Times New Roman" w:cs="Times New Roman"/>
          <w:color w:val="000000"/>
          <w:sz w:val="24"/>
          <w:szCs w:val="24"/>
          <w:lang w:val="ru-RU"/>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82696" w:rsidRPr="00373217" w:rsidRDefault="007D7371" w:rsidP="00246BE4">
      <w:pPr>
        <w:jc w:val="center"/>
        <w:rPr>
          <w:rFonts w:hAnsi="Times New Roman" w:cs="Times New Roman"/>
          <w:color w:val="000000"/>
          <w:sz w:val="24"/>
          <w:szCs w:val="24"/>
          <w:lang w:val="ru-RU"/>
        </w:rPr>
      </w:pPr>
      <w:r w:rsidRPr="00373217">
        <w:rPr>
          <w:rFonts w:hAnsi="Times New Roman" w:cs="Times New Roman"/>
          <w:b/>
          <w:bCs/>
          <w:color w:val="000000"/>
          <w:sz w:val="24"/>
          <w:szCs w:val="24"/>
          <w:lang w:val="ru-RU"/>
        </w:rPr>
        <w:t>1</w:t>
      </w:r>
      <w:r w:rsidR="00246BE4" w:rsidRPr="00373217">
        <w:rPr>
          <w:rFonts w:hAnsi="Times New Roman" w:cs="Times New Roman"/>
          <w:b/>
          <w:bCs/>
          <w:color w:val="000000"/>
          <w:sz w:val="24"/>
          <w:szCs w:val="24"/>
          <w:lang w:val="ru-RU"/>
        </w:rPr>
        <w:t>0</w:t>
      </w:r>
      <w:r w:rsidR="00373217" w:rsidRPr="00373217">
        <w:rPr>
          <w:rFonts w:hAnsi="Times New Roman" w:cs="Times New Roman"/>
          <w:b/>
          <w:bCs/>
          <w:color w:val="000000"/>
          <w:sz w:val="24"/>
          <w:szCs w:val="24"/>
          <w:lang w:val="ru-RU"/>
        </w:rPr>
        <w:t xml:space="preserve">. </w:t>
      </w:r>
      <w:r w:rsidRPr="00373217">
        <w:rPr>
          <w:rFonts w:hAnsi="Times New Roman" w:cs="Times New Roman"/>
          <w:b/>
          <w:bCs/>
          <w:color w:val="000000"/>
          <w:sz w:val="24"/>
          <w:szCs w:val="24"/>
          <w:lang w:val="ru-RU"/>
        </w:rPr>
        <w:t>Дебиторская и кредиторская задолженность</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1</w:t>
      </w:r>
      <w:r w:rsidR="00246BE4" w:rsidRPr="00373217">
        <w:rPr>
          <w:rFonts w:hAnsi="Times New Roman" w:cs="Times New Roman"/>
          <w:color w:val="000000"/>
          <w:sz w:val="24"/>
          <w:szCs w:val="24"/>
          <w:lang w:val="ru-RU"/>
        </w:rPr>
        <w:t>0</w:t>
      </w:r>
      <w:r w:rsidRPr="00373217">
        <w:rPr>
          <w:rFonts w:hAnsi="Times New Roman" w:cs="Times New Roman"/>
          <w:color w:val="000000"/>
          <w:sz w:val="24"/>
          <w:szCs w:val="24"/>
          <w:lang w:val="ru-RU"/>
        </w:rPr>
        <w:t xml:space="preserve">.1.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w:t>
      </w:r>
      <w:r w:rsidRPr="00373217">
        <w:rPr>
          <w:rFonts w:hAnsi="Times New Roman" w:cs="Times New Roman"/>
          <w:b/>
          <w:i/>
          <w:color w:val="000000"/>
          <w:sz w:val="24"/>
          <w:szCs w:val="24"/>
          <w:lang w:val="ru-RU"/>
        </w:rPr>
        <w:t>приложение № 19</w:t>
      </w:r>
      <w:r w:rsidRPr="00373217">
        <w:rPr>
          <w:rFonts w:hAnsi="Times New Roman" w:cs="Times New Roman"/>
          <w:color w:val="000000"/>
          <w:sz w:val="24"/>
          <w:szCs w:val="24"/>
          <w:lang w:val="ru-RU"/>
        </w:rPr>
        <w:t>.</w:t>
      </w:r>
    </w:p>
    <w:p w:rsidR="00882696" w:rsidRPr="007D7371" w:rsidRDefault="007D7371">
      <w:pPr>
        <w:rPr>
          <w:rFonts w:hAnsi="Times New Roman" w:cs="Times New Roman"/>
          <w:color w:val="000000"/>
          <w:sz w:val="24"/>
          <w:szCs w:val="24"/>
          <w:lang w:val="ru-RU"/>
        </w:rPr>
      </w:pPr>
      <w:r w:rsidRPr="00373217">
        <w:rPr>
          <w:rFonts w:hAnsi="Times New Roman" w:cs="Times New Roman"/>
          <w:i/>
          <w:color w:val="000000"/>
          <w:sz w:val="24"/>
          <w:szCs w:val="24"/>
          <w:lang w:val="ru-RU"/>
        </w:rPr>
        <w:t>Основание:пункт 339 Инструкции к Единому плану счетов № 157н, пункт 11 СГС</w:t>
      </w:r>
      <w:r w:rsidRPr="00373217">
        <w:rPr>
          <w:rFonts w:hAnsi="Times New Roman" w:cs="Times New Roman"/>
          <w:i/>
          <w:color w:val="000000"/>
          <w:sz w:val="24"/>
          <w:szCs w:val="24"/>
        </w:rPr>
        <w:t> </w:t>
      </w:r>
      <w:r w:rsidRPr="00373217">
        <w:rPr>
          <w:rFonts w:hAnsi="Times New Roman" w:cs="Times New Roman"/>
          <w:i/>
          <w:color w:val="000000"/>
          <w:sz w:val="24"/>
          <w:szCs w:val="24"/>
          <w:lang w:val="ru-RU"/>
        </w:rPr>
        <w:t>«Доходы».</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1</w:t>
      </w:r>
      <w:r w:rsidR="00246BE4" w:rsidRPr="00373217">
        <w:rPr>
          <w:rFonts w:hAnsi="Times New Roman" w:cs="Times New Roman"/>
          <w:color w:val="000000"/>
          <w:sz w:val="24"/>
          <w:szCs w:val="24"/>
          <w:lang w:val="ru-RU"/>
        </w:rPr>
        <w:t>0</w:t>
      </w:r>
      <w:r w:rsidRPr="00373217">
        <w:rPr>
          <w:rFonts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373217">
        <w:rPr>
          <w:rFonts w:hAnsi="Times New Roman" w:cs="Times New Roman"/>
          <w:color w:val="000000"/>
          <w:sz w:val="24"/>
          <w:szCs w:val="24"/>
        </w:rPr>
        <w:t> </w:t>
      </w:r>
      <w:r w:rsidRPr="00373217">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sidRPr="00373217">
        <w:rPr>
          <w:rFonts w:hAnsi="Times New Roman" w:cs="Times New Roman"/>
          <w:color w:val="000000"/>
          <w:sz w:val="24"/>
          <w:szCs w:val="24"/>
        </w:rPr>
        <w:t> </w:t>
      </w:r>
      <w:r w:rsidRPr="00373217">
        <w:rPr>
          <w:rFonts w:hAnsi="Times New Roman" w:cs="Times New Roman"/>
          <w:color w:val="000000"/>
          <w:sz w:val="24"/>
          <w:szCs w:val="24"/>
          <w:lang w:val="ru-RU"/>
        </w:rPr>
        <w:t>на забалансовом счете 20 «Задолженность, не востребованная кредиторами».</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 xml:space="preserve">Порядок принятия решения о списании с балансового и забалансового учета утвержден в положении о списании кредиторской задолженности — </w:t>
      </w:r>
      <w:r w:rsidRPr="00373217">
        <w:rPr>
          <w:rFonts w:hAnsi="Times New Roman" w:cs="Times New Roman"/>
          <w:b/>
          <w:i/>
          <w:color w:val="000000"/>
          <w:sz w:val="24"/>
          <w:szCs w:val="24"/>
          <w:lang w:val="ru-RU"/>
        </w:rPr>
        <w:t>приложение № 20</w:t>
      </w:r>
      <w:r w:rsidRPr="00373217">
        <w:rPr>
          <w:rFonts w:hAnsi="Times New Roman" w:cs="Times New Roman"/>
          <w:color w:val="000000"/>
          <w:sz w:val="24"/>
          <w:szCs w:val="24"/>
          <w:lang w:val="ru-RU"/>
        </w:rPr>
        <w:t>.</w:t>
      </w:r>
    </w:p>
    <w:p w:rsidR="00882696" w:rsidRPr="001F3954" w:rsidRDefault="007D7371">
      <w:pPr>
        <w:rPr>
          <w:rFonts w:hAnsi="Times New Roman" w:cs="Times New Roman"/>
          <w:i/>
          <w:color w:val="000000"/>
          <w:sz w:val="24"/>
          <w:szCs w:val="24"/>
          <w:lang w:val="ru-RU"/>
        </w:rPr>
      </w:pPr>
      <w:r w:rsidRPr="00373217">
        <w:rPr>
          <w:rFonts w:hAnsi="Times New Roman" w:cs="Times New Roman"/>
          <w:i/>
          <w:color w:val="000000"/>
          <w:sz w:val="24"/>
          <w:szCs w:val="24"/>
          <w:lang w:val="ru-RU"/>
        </w:rPr>
        <w:t>Основание:пункты 371, 372 Инструкции к Единому плану счетов № 157н.</w:t>
      </w:r>
    </w:p>
    <w:p w:rsidR="00882696" w:rsidRPr="00373217" w:rsidRDefault="00246BE4" w:rsidP="00246BE4">
      <w:pPr>
        <w:jc w:val="center"/>
        <w:rPr>
          <w:rFonts w:hAnsi="Times New Roman" w:cs="Times New Roman"/>
          <w:color w:val="000000"/>
          <w:sz w:val="24"/>
          <w:szCs w:val="24"/>
          <w:lang w:val="ru-RU"/>
        </w:rPr>
      </w:pPr>
      <w:r w:rsidRPr="00373217">
        <w:rPr>
          <w:rFonts w:hAnsi="Times New Roman" w:cs="Times New Roman"/>
          <w:b/>
          <w:bCs/>
          <w:color w:val="000000"/>
          <w:sz w:val="24"/>
          <w:szCs w:val="24"/>
          <w:lang w:val="ru-RU"/>
        </w:rPr>
        <w:t>11</w:t>
      </w:r>
      <w:r w:rsidR="007D7371" w:rsidRPr="00373217">
        <w:rPr>
          <w:rFonts w:hAnsi="Times New Roman" w:cs="Times New Roman"/>
          <w:b/>
          <w:bCs/>
          <w:color w:val="000000"/>
          <w:sz w:val="24"/>
          <w:szCs w:val="24"/>
          <w:lang w:val="ru-RU"/>
        </w:rPr>
        <w:t>. Финансовый результат</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1</w:t>
      </w:r>
      <w:r w:rsidR="00246BE4" w:rsidRPr="00373217">
        <w:rPr>
          <w:rFonts w:hAnsi="Times New Roman" w:cs="Times New Roman"/>
          <w:color w:val="000000"/>
          <w:sz w:val="24"/>
          <w:szCs w:val="24"/>
          <w:lang w:val="ru-RU"/>
        </w:rPr>
        <w:t>1</w:t>
      </w:r>
      <w:r w:rsidRPr="00373217">
        <w:rPr>
          <w:rFonts w:hAnsi="Times New Roman" w:cs="Times New Roman"/>
          <w:color w:val="000000"/>
          <w:sz w:val="24"/>
          <w:szCs w:val="24"/>
          <w:lang w:val="ru-RU"/>
        </w:rPr>
        <w:t xml:space="preserve">.1. </w:t>
      </w:r>
      <w:r w:rsidR="000939E7" w:rsidRPr="00373217">
        <w:rPr>
          <w:rFonts w:hAnsi="Times New Roman" w:cs="Times New Roman"/>
          <w:color w:val="000000"/>
          <w:sz w:val="24"/>
          <w:szCs w:val="24"/>
          <w:lang w:val="ru-RU"/>
        </w:rPr>
        <w:t>Администрация Подгорненского сельского поселения</w:t>
      </w:r>
      <w:r w:rsidRPr="00373217">
        <w:rPr>
          <w:rFonts w:hAnsi="Times New Roman" w:cs="Times New Roman"/>
          <w:color w:val="000000"/>
          <w:sz w:val="24"/>
          <w:szCs w:val="24"/>
          <w:lang w:val="ru-RU"/>
        </w:rPr>
        <w:t xml:space="preserve"> все расходы производит в соответствии с утвержденной на отчетный</w:t>
      </w:r>
      <w:r w:rsidRPr="00373217">
        <w:rPr>
          <w:rFonts w:hAnsi="Times New Roman" w:cs="Times New Roman"/>
          <w:color w:val="000000"/>
          <w:sz w:val="24"/>
          <w:szCs w:val="24"/>
        </w:rPr>
        <w:t> </w:t>
      </w:r>
      <w:r w:rsidRPr="00373217">
        <w:rPr>
          <w:rFonts w:hAnsi="Times New Roman" w:cs="Times New Roman"/>
          <w:color w:val="000000"/>
          <w:sz w:val="24"/>
          <w:szCs w:val="24"/>
          <w:lang w:val="ru-RU"/>
        </w:rPr>
        <w:t>год бюджетной сметой и в пределах установленных норм:</w:t>
      </w:r>
    </w:p>
    <w:p w:rsidR="00882696" w:rsidRPr="00373217" w:rsidRDefault="007D7371" w:rsidP="00BF1AA9">
      <w:pPr>
        <w:numPr>
          <w:ilvl w:val="0"/>
          <w:numId w:val="26"/>
        </w:numPr>
        <w:ind w:left="780" w:right="180"/>
        <w:contextualSpacing/>
        <w:rPr>
          <w:rFonts w:hAnsi="Times New Roman" w:cs="Times New Roman"/>
          <w:color w:val="000000"/>
          <w:sz w:val="24"/>
          <w:szCs w:val="24"/>
          <w:lang w:val="ru-RU"/>
        </w:rPr>
      </w:pPr>
      <w:r w:rsidRPr="00373217">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882696" w:rsidRPr="00373217" w:rsidRDefault="00246BE4">
      <w:pPr>
        <w:rPr>
          <w:rFonts w:hAnsi="Times New Roman" w:cs="Times New Roman"/>
          <w:color w:val="000000"/>
          <w:sz w:val="24"/>
          <w:szCs w:val="24"/>
          <w:lang w:val="ru-RU"/>
        </w:rPr>
      </w:pPr>
      <w:r w:rsidRPr="00373217">
        <w:rPr>
          <w:rFonts w:hAnsi="Times New Roman" w:cs="Times New Roman"/>
          <w:color w:val="000000"/>
          <w:sz w:val="24"/>
          <w:szCs w:val="24"/>
          <w:lang w:val="ru-RU"/>
        </w:rPr>
        <w:t>11</w:t>
      </w:r>
      <w:r w:rsidR="007D7371" w:rsidRPr="00373217">
        <w:rPr>
          <w:rFonts w:hAnsi="Times New Roman" w:cs="Times New Roman"/>
          <w:color w:val="000000"/>
          <w:sz w:val="24"/>
          <w:szCs w:val="24"/>
          <w:lang w:val="ru-RU"/>
        </w:rPr>
        <w:t>.2. В составе расходов будущих периодов на счете КБК</w:t>
      </w:r>
      <w:r w:rsidR="007D7371" w:rsidRPr="00373217">
        <w:rPr>
          <w:rFonts w:hAnsi="Times New Roman" w:cs="Times New Roman"/>
          <w:color w:val="000000"/>
          <w:sz w:val="24"/>
          <w:szCs w:val="24"/>
        </w:rPr>
        <w:t> </w:t>
      </w:r>
      <w:r w:rsidR="007D7371" w:rsidRPr="00373217">
        <w:rPr>
          <w:rFonts w:hAnsi="Times New Roman" w:cs="Times New Roman"/>
          <w:color w:val="000000"/>
          <w:sz w:val="24"/>
          <w:szCs w:val="24"/>
          <w:lang w:val="ru-RU"/>
        </w:rPr>
        <w:t>1.401.50.000 «Расходы будущих периодов» отражаются:</w:t>
      </w:r>
    </w:p>
    <w:p w:rsidR="00882696" w:rsidRPr="00373217" w:rsidRDefault="007D7371" w:rsidP="00BF1AA9">
      <w:pPr>
        <w:numPr>
          <w:ilvl w:val="0"/>
          <w:numId w:val="27"/>
        </w:numPr>
        <w:ind w:left="780" w:right="180"/>
        <w:contextualSpacing/>
        <w:rPr>
          <w:rFonts w:hAnsi="Times New Roman" w:cs="Times New Roman"/>
          <w:color w:val="000000"/>
          <w:sz w:val="24"/>
          <w:szCs w:val="24"/>
          <w:lang w:val="ru-RU"/>
        </w:rPr>
      </w:pPr>
      <w:r w:rsidRPr="00373217">
        <w:rPr>
          <w:rFonts w:hAnsi="Times New Roman" w:cs="Times New Roman"/>
          <w:color w:val="000000"/>
          <w:sz w:val="24"/>
          <w:szCs w:val="24"/>
          <w:lang w:val="ru-RU"/>
        </w:rPr>
        <w:t>расходы на страхование имущества, гражданской ответственности;</w:t>
      </w:r>
    </w:p>
    <w:p w:rsidR="00882696" w:rsidRPr="00373217" w:rsidRDefault="007D7371" w:rsidP="00BF1AA9">
      <w:pPr>
        <w:numPr>
          <w:ilvl w:val="0"/>
          <w:numId w:val="27"/>
        </w:numPr>
        <w:ind w:left="780" w:right="180"/>
        <w:contextualSpacing/>
        <w:rPr>
          <w:rFonts w:hAnsi="Times New Roman" w:cs="Times New Roman"/>
          <w:color w:val="000000"/>
          <w:sz w:val="24"/>
          <w:szCs w:val="24"/>
          <w:lang w:val="ru-RU"/>
        </w:rPr>
      </w:pPr>
      <w:r w:rsidRPr="00373217">
        <w:rPr>
          <w:rFonts w:hAnsi="Times New Roman" w:cs="Times New Roman"/>
          <w:color w:val="000000"/>
          <w:sz w:val="24"/>
          <w:szCs w:val="24"/>
          <w:lang w:val="ru-RU"/>
        </w:rPr>
        <w:lastRenderedPageBreak/>
        <w:t>отпускные, если сотрудник не отработал период, за который предоставили отпуск;</w:t>
      </w:r>
    </w:p>
    <w:p w:rsidR="006E3C3A" w:rsidRPr="00373217" w:rsidRDefault="006E3C3A" w:rsidP="00BF1AA9">
      <w:pPr>
        <w:numPr>
          <w:ilvl w:val="0"/>
          <w:numId w:val="27"/>
        </w:numPr>
        <w:ind w:left="780" w:right="180"/>
        <w:contextualSpacing/>
        <w:rPr>
          <w:rFonts w:hAnsi="Times New Roman" w:cs="Times New Roman"/>
          <w:color w:val="000000"/>
          <w:sz w:val="24"/>
          <w:szCs w:val="24"/>
          <w:lang w:val="ru-RU"/>
        </w:rPr>
      </w:pPr>
      <w:r w:rsidRPr="00373217">
        <w:rPr>
          <w:rFonts w:hAnsi="Times New Roman" w:cs="Times New Roman"/>
          <w:color w:val="000000"/>
          <w:sz w:val="24"/>
          <w:szCs w:val="24"/>
          <w:lang w:val="ru-RU"/>
        </w:rPr>
        <w:t xml:space="preserve">расходы на </w:t>
      </w:r>
      <w:proofErr w:type="spellStart"/>
      <w:r w:rsidRPr="00373217">
        <w:rPr>
          <w:rFonts w:hAnsi="Times New Roman" w:cs="Times New Roman"/>
          <w:color w:val="000000"/>
          <w:sz w:val="24"/>
          <w:szCs w:val="24"/>
          <w:lang w:val="ru-RU"/>
        </w:rPr>
        <w:t>приобритение</w:t>
      </w:r>
      <w:proofErr w:type="spellEnd"/>
      <w:r w:rsidRPr="00373217">
        <w:rPr>
          <w:rFonts w:hAnsi="Times New Roman" w:cs="Times New Roman"/>
          <w:color w:val="000000"/>
          <w:sz w:val="24"/>
          <w:szCs w:val="24"/>
          <w:lang w:val="ru-RU"/>
        </w:rPr>
        <w:t xml:space="preserve"> Антивируса;</w:t>
      </w:r>
    </w:p>
    <w:p w:rsidR="00882696" w:rsidRPr="00373217" w:rsidRDefault="007D7371" w:rsidP="00BF1AA9">
      <w:pPr>
        <w:numPr>
          <w:ilvl w:val="0"/>
          <w:numId w:val="27"/>
        </w:numPr>
        <w:ind w:left="780" w:right="180"/>
        <w:contextualSpacing/>
        <w:rPr>
          <w:rFonts w:hAnsi="Times New Roman" w:cs="Times New Roman"/>
          <w:color w:val="000000"/>
          <w:sz w:val="24"/>
          <w:szCs w:val="24"/>
          <w:lang w:val="ru-RU"/>
        </w:rPr>
      </w:pPr>
      <w:r w:rsidRPr="00373217">
        <w:rPr>
          <w:rFonts w:hAnsi="Times New Roman" w:cs="Times New Roman"/>
          <w:color w:val="000000"/>
          <w:sz w:val="24"/>
          <w:szCs w:val="24"/>
          <w:lang w:val="ru-RU"/>
        </w:rPr>
        <w:t>плата за сертификат ключа ЭЦП</w:t>
      </w:r>
      <w:r w:rsidR="001F3954" w:rsidRPr="00373217">
        <w:rPr>
          <w:rFonts w:hAnsi="Times New Roman" w:cs="Times New Roman"/>
          <w:color w:val="000000"/>
          <w:sz w:val="24"/>
          <w:szCs w:val="24"/>
          <w:lang w:val="ru-RU"/>
        </w:rPr>
        <w:t>.</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Расходы будущих периодов списываются на финансовый результат текущего</w:t>
      </w:r>
      <w:r w:rsidRPr="00373217">
        <w:rPr>
          <w:rFonts w:hAnsi="Times New Roman" w:cs="Times New Roman"/>
          <w:color w:val="000000"/>
          <w:sz w:val="24"/>
          <w:szCs w:val="24"/>
        </w:rPr>
        <w:t> </w:t>
      </w:r>
      <w:r w:rsidRPr="00373217">
        <w:rPr>
          <w:rFonts w:hAnsi="Times New Roman" w:cs="Times New Roman"/>
          <w:color w:val="000000"/>
          <w:sz w:val="24"/>
          <w:szCs w:val="24"/>
          <w:lang w:val="ru-RU"/>
        </w:rPr>
        <w:t>финансового года равномерно по 1/12 за месяц в течение периода, к которому они</w:t>
      </w:r>
      <w:r w:rsidRPr="00373217">
        <w:rPr>
          <w:rFonts w:hAnsi="Times New Roman" w:cs="Times New Roman"/>
          <w:color w:val="000000"/>
          <w:sz w:val="24"/>
          <w:szCs w:val="24"/>
        </w:rPr>
        <w:t> </w:t>
      </w:r>
      <w:r w:rsidRPr="00373217">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sidRPr="00373217">
        <w:rPr>
          <w:rFonts w:hAnsi="Times New Roman" w:cs="Times New Roman"/>
          <w:color w:val="000000"/>
          <w:sz w:val="24"/>
          <w:szCs w:val="24"/>
        </w:rPr>
        <w:t> </w:t>
      </w:r>
      <w:r w:rsidRPr="00373217">
        <w:rPr>
          <w:rFonts w:hAnsi="Times New Roman" w:cs="Times New Roman"/>
          <w:color w:val="000000"/>
          <w:sz w:val="24"/>
          <w:szCs w:val="24"/>
          <w:lang w:val="ru-RU"/>
        </w:rPr>
        <w:t xml:space="preserve">расходам, которые относятся к будущим периодам, длительность </w:t>
      </w:r>
      <w:r w:rsidR="00FB140C" w:rsidRPr="00373217">
        <w:rPr>
          <w:rFonts w:hAnsi="Times New Roman" w:cs="Times New Roman"/>
          <w:color w:val="000000"/>
          <w:sz w:val="24"/>
          <w:szCs w:val="24"/>
          <w:lang w:val="ru-RU"/>
        </w:rPr>
        <w:t xml:space="preserve">периода </w:t>
      </w:r>
      <w:r w:rsidRPr="00373217">
        <w:rPr>
          <w:rFonts w:hAnsi="Times New Roman" w:cs="Times New Roman"/>
          <w:color w:val="000000"/>
          <w:sz w:val="24"/>
          <w:szCs w:val="24"/>
          <w:lang w:val="ru-RU"/>
        </w:rPr>
        <w:t xml:space="preserve">устанавливается </w:t>
      </w:r>
      <w:r w:rsidR="001F3954" w:rsidRPr="00373217">
        <w:rPr>
          <w:rFonts w:hAnsi="Times New Roman" w:cs="Times New Roman"/>
          <w:color w:val="000000"/>
          <w:sz w:val="24"/>
          <w:szCs w:val="24"/>
          <w:lang w:val="ru-RU"/>
        </w:rPr>
        <w:t xml:space="preserve">главой </w:t>
      </w:r>
      <w:r w:rsidR="000939E7" w:rsidRPr="00373217">
        <w:rPr>
          <w:rFonts w:hAnsi="Times New Roman" w:cs="Times New Roman"/>
          <w:color w:val="000000"/>
          <w:sz w:val="24"/>
          <w:szCs w:val="24"/>
          <w:lang w:val="ru-RU"/>
        </w:rPr>
        <w:t>Администрации Подгорненского сельского поселения</w:t>
      </w:r>
      <w:r w:rsidRPr="00373217">
        <w:rPr>
          <w:rFonts w:hAnsi="Times New Roman" w:cs="Times New Roman"/>
          <w:color w:val="000000"/>
          <w:sz w:val="24"/>
          <w:szCs w:val="24"/>
          <w:lang w:val="ru-RU"/>
        </w:rPr>
        <w:t xml:space="preserve"> в </w:t>
      </w:r>
      <w:r w:rsidR="001F3954" w:rsidRPr="00373217">
        <w:rPr>
          <w:rFonts w:hAnsi="Times New Roman" w:cs="Times New Roman"/>
          <w:color w:val="000000"/>
          <w:sz w:val="24"/>
          <w:szCs w:val="24"/>
          <w:lang w:val="ru-RU"/>
        </w:rPr>
        <w:t>распоряжении</w:t>
      </w:r>
      <w:r w:rsidRPr="00373217">
        <w:rPr>
          <w:rFonts w:hAnsi="Times New Roman" w:cs="Times New Roman"/>
          <w:color w:val="000000"/>
          <w:sz w:val="24"/>
          <w:szCs w:val="24"/>
          <w:lang w:val="ru-RU"/>
        </w:rPr>
        <w:t>.</w:t>
      </w:r>
    </w:p>
    <w:p w:rsidR="00882696" w:rsidRPr="00373217" w:rsidRDefault="007D7371">
      <w:pPr>
        <w:rPr>
          <w:rFonts w:hAnsi="Times New Roman" w:cs="Times New Roman"/>
          <w:color w:val="000000"/>
          <w:sz w:val="24"/>
          <w:szCs w:val="24"/>
          <w:lang w:val="ru-RU"/>
        </w:rPr>
      </w:pPr>
      <w:r w:rsidRPr="00373217">
        <w:rPr>
          <w:rFonts w:hAnsi="Times New Roman" w:cs="Times New Roman"/>
          <w:i/>
          <w:color w:val="000000"/>
          <w:sz w:val="24"/>
          <w:szCs w:val="24"/>
          <w:lang w:val="ru-RU"/>
        </w:rPr>
        <w:t>Основание:пункты 302, 302.1 Инструкции к Единому плану счетов №</w:t>
      </w:r>
      <w:r w:rsidRPr="00373217">
        <w:rPr>
          <w:rFonts w:hAnsi="Times New Roman" w:cs="Times New Roman"/>
          <w:i/>
          <w:color w:val="000000"/>
          <w:sz w:val="24"/>
          <w:szCs w:val="24"/>
        </w:rPr>
        <w:t> </w:t>
      </w:r>
      <w:r w:rsidRPr="00373217">
        <w:rPr>
          <w:rFonts w:hAnsi="Times New Roman" w:cs="Times New Roman"/>
          <w:i/>
          <w:color w:val="000000"/>
          <w:sz w:val="24"/>
          <w:szCs w:val="24"/>
          <w:lang w:val="ru-RU"/>
        </w:rPr>
        <w:t>157н</w:t>
      </w:r>
      <w:r w:rsidRPr="00373217">
        <w:rPr>
          <w:rFonts w:hAnsi="Times New Roman" w:cs="Times New Roman"/>
          <w:color w:val="000000"/>
          <w:sz w:val="24"/>
          <w:szCs w:val="24"/>
          <w:lang w:val="ru-RU"/>
        </w:rPr>
        <w:t>.</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1</w:t>
      </w:r>
      <w:r w:rsidR="00246BE4" w:rsidRPr="00373217">
        <w:rPr>
          <w:rFonts w:hAnsi="Times New Roman" w:cs="Times New Roman"/>
          <w:color w:val="000000"/>
          <w:sz w:val="24"/>
          <w:szCs w:val="24"/>
          <w:lang w:val="ru-RU"/>
        </w:rPr>
        <w:t>1</w:t>
      </w:r>
      <w:r w:rsidRPr="00373217">
        <w:rPr>
          <w:rFonts w:hAnsi="Times New Roman" w:cs="Times New Roman"/>
          <w:color w:val="000000"/>
          <w:sz w:val="24"/>
          <w:szCs w:val="24"/>
          <w:lang w:val="ru-RU"/>
        </w:rPr>
        <w:t>.3</w:t>
      </w:r>
      <w:r w:rsidR="004976FB">
        <w:rPr>
          <w:rFonts w:hAnsi="Times New Roman" w:cs="Times New Roman"/>
          <w:color w:val="000000"/>
          <w:sz w:val="24"/>
          <w:szCs w:val="24"/>
          <w:lang w:val="ru-RU"/>
        </w:rPr>
        <w:t>.</w:t>
      </w:r>
      <w:r w:rsidRPr="00373217">
        <w:rPr>
          <w:rFonts w:hAnsi="Times New Roman" w:cs="Times New Roman"/>
          <w:color w:val="000000"/>
          <w:sz w:val="24"/>
          <w:szCs w:val="24"/>
        </w:rPr>
        <w:t> </w:t>
      </w:r>
      <w:r w:rsidRPr="00373217">
        <w:rPr>
          <w:rFonts w:hAnsi="Times New Roman" w:cs="Times New Roman"/>
          <w:color w:val="000000"/>
          <w:sz w:val="24"/>
          <w:szCs w:val="24"/>
          <w:lang w:val="ru-RU"/>
        </w:rPr>
        <w:t xml:space="preserve">В </w:t>
      </w:r>
      <w:r w:rsidR="001F3954" w:rsidRPr="00373217">
        <w:rPr>
          <w:rFonts w:hAnsi="Times New Roman" w:cs="Times New Roman"/>
          <w:color w:val="000000"/>
          <w:sz w:val="24"/>
          <w:szCs w:val="24"/>
          <w:lang w:val="ru-RU"/>
        </w:rPr>
        <w:t>Администрации Подгорненского сельского поселения</w:t>
      </w:r>
      <w:r w:rsidRPr="00373217">
        <w:rPr>
          <w:rFonts w:hAnsi="Times New Roman" w:cs="Times New Roman"/>
          <w:color w:val="000000"/>
          <w:sz w:val="24"/>
          <w:szCs w:val="24"/>
          <w:lang w:val="ru-RU"/>
        </w:rPr>
        <w:t xml:space="preserve"> создаются резервы по выплатам персоналу.</w:t>
      </w:r>
    </w:p>
    <w:p w:rsidR="00882696" w:rsidRPr="00373217"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1</w:t>
      </w:r>
      <w:r w:rsidR="00246BE4" w:rsidRPr="00373217">
        <w:rPr>
          <w:rFonts w:hAnsi="Times New Roman" w:cs="Times New Roman"/>
          <w:color w:val="000000"/>
          <w:sz w:val="24"/>
          <w:szCs w:val="24"/>
          <w:lang w:val="ru-RU"/>
        </w:rPr>
        <w:t>1</w:t>
      </w:r>
      <w:r w:rsidRPr="00373217">
        <w:rPr>
          <w:rFonts w:hAnsi="Times New Roman" w:cs="Times New Roman"/>
          <w:color w:val="000000"/>
          <w:sz w:val="24"/>
          <w:szCs w:val="24"/>
          <w:lang w:val="ru-RU"/>
        </w:rPr>
        <w:t xml:space="preserve">.3.1. Резерв расходов по выплатам персоналу. Порядок расчета резерва приведен в </w:t>
      </w:r>
      <w:r w:rsidRPr="00373217">
        <w:rPr>
          <w:rFonts w:hAnsi="Times New Roman" w:cs="Times New Roman"/>
          <w:b/>
          <w:i/>
          <w:color w:val="000000"/>
          <w:sz w:val="24"/>
          <w:szCs w:val="24"/>
          <w:lang w:val="ru-RU"/>
        </w:rPr>
        <w:t>приложении 14</w:t>
      </w:r>
      <w:r w:rsidRPr="00373217">
        <w:rPr>
          <w:rFonts w:hAnsi="Times New Roman" w:cs="Times New Roman"/>
          <w:color w:val="000000"/>
          <w:sz w:val="24"/>
          <w:szCs w:val="24"/>
          <w:lang w:val="ru-RU"/>
        </w:rPr>
        <w:t>.</w:t>
      </w:r>
    </w:p>
    <w:p w:rsidR="00882696" w:rsidRPr="007D7371" w:rsidRDefault="007D7371">
      <w:pPr>
        <w:rPr>
          <w:rFonts w:hAnsi="Times New Roman" w:cs="Times New Roman"/>
          <w:color w:val="000000"/>
          <w:sz w:val="24"/>
          <w:szCs w:val="24"/>
          <w:lang w:val="ru-RU"/>
        </w:rPr>
      </w:pPr>
      <w:r w:rsidRPr="00373217">
        <w:rPr>
          <w:rFonts w:hAnsi="Times New Roman" w:cs="Times New Roman"/>
          <w:i/>
          <w:color w:val="000000"/>
          <w:sz w:val="24"/>
          <w:szCs w:val="24"/>
          <w:lang w:val="ru-RU"/>
        </w:rPr>
        <w:t>Основание:пункты 302, 302.1 Инструкции к Единому плану счетов № 157н, пункты 7, 21 СГС «Резервы».</w:t>
      </w:r>
    </w:p>
    <w:p w:rsidR="00882696" w:rsidRPr="00373217" w:rsidRDefault="00246BE4" w:rsidP="00246BE4">
      <w:pPr>
        <w:jc w:val="center"/>
        <w:rPr>
          <w:rFonts w:hAnsi="Times New Roman" w:cs="Times New Roman"/>
          <w:color w:val="000000"/>
          <w:sz w:val="24"/>
          <w:szCs w:val="24"/>
          <w:lang w:val="ru-RU"/>
        </w:rPr>
      </w:pPr>
      <w:r w:rsidRPr="00373217">
        <w:rPr>
          <w:rFonts w:hAnsi="Times New Roman" w:cs="Times New Roman"/>
          <w:b/>
          <w:bCs/>
          <w:color w:val="000000"/>
          <w:sz w:val="24"/>
          <w:szCs w:val="24"/>
          <w:lang w:val="ru-RU"/>
        </w:rPr>
        <w:t>12</w:t>
      </w:r>
      <w:r w:rsidR="00373217" w:rsidRPr="00373217">
        <w:rPr>
          <w:rFonts w:hAnsi="Times New Roman" w:cs="Times New Roman"/>
          <w:b/>
          <w:bCs/>
          <w:color w:val="000000"/>
          <w:sz w:val="24"/>
          <w:szCs w:val="24"/>
          <w:lang w:val="ru-RU"/>
        </w:rPr>
        <w:t>.</w:t>
      </w:r>
      <w:r w:rsidR="007D7371" w:rsidRPr="00373217">
        <w:rPr>
          <w:rFonts w:hAnsi="Times New Roman" w:cs="Times New Roman"/>
          <w:b/>
          <w:bCs/>
          <w:color w:val="000000"/>
          <w:sz w:val="24"/>
          <w:szCs w:val="24"/>
          <w:lang w:val="ru-RU"/>
        </w:rPr>
        <w:t xml:space="preserve"> Санкционирование расходов</w:t>
      </w:r>
    </w:p>
    <w:p w:rsidR="00882696" w:rsidRPr="007D7371" w:rsidRDefault="007D7371">
      <w:pPr>
        <w:rPr>
          <w:rFonts w:hAnsi="Times New Roman" w:cs="Times New Roman"/>
          <w:color w:val="000000"/>
          <w:sz w:val="24"/>
          <w:szCs w:val="24"/>
          <w:lang w:val="ru-RU"/>
        </w:rPr>
      </w:pPr>
      <w:r w:rsidRPr="00373217">
        <w:rPr>
          <w:rFonts w:hAnsi="Times New Roman" w:cs="Times New Roman"/>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w:t>
      </w:r>
      <w:r w:rsidRPr="00373217">
        <w:rPr>
          <w:rFonts w:hAnsi="Times New Roman" w:cs="Times New Roman"/>
          <w:b/>
          <w:i/>
          <w:color w:val="000000"/>
          <w:sz w:val="24"/>
          <w:szCs w:val="24"/>
          <w:lang w:val="ru-RU"/>
        </w:rPr>
        <w:t>приложении 15</w:t>
      </w:r>
      <w:r w:rsidRPr="00373217">
        <w:rPr>
          <w:rFonts w:hAnsi="Times New Roman" w:cs="Times New Roman"/>
          <w:color w:val="000000"/>
          <w:sz w:val="24"/>
          <w:szCs w:val="24"/>
          <w:lang w:val="ru-RU"/>
        </w:rPr>
        <w:t>.</w:t>
      </w:r>
    </w:p>
    <w:p w:rsidR="00882696" w:rsidRPr="00920D9C" w:rsidRDefault="007D7371" w:rsidP="00246BE4">
      <w:pPr>
        <w:jc w:val="center"/>
        <w:rPr>
          <w:rFonts w:hAnsi="Times New Roman" w:cs="Times New Roman"/>
          <w:color w:val="000000"/>
          <w:sz w:val="24"/>
          <w:szCs w:val="24"/>
          <w:lang w:val="ru-RU"/>
        </w:rPr>
      </w:pPr>
      <w:r w:rsidRPr="00920D9C">
        <w:rPr>
          <w:rFonts w:hAnsi="Times New Roman" w:cs="Times New Roman"/>
          <w:b/>
          <w:bCs/>
          <w:color w:val="000000"/>
          <w:sz w:val="24"/>
          <w:szCs w:val="24"/>
          <w:lang w:val="ru-RU"/>
        </w:rPr>
        <w:t>1</w:t>
      </w:r>
      <w:r w:rsidR="00246BE4" w:rsidRPr="00920D9C">
        <w:rPr>
          <w:rFonts w:hAnsi="Times New Roman" w:cs="Times New Roman"/>
          <w:b/>
          <w:bCs/>
          <w:color w:val="000000"/>
          <w:sz w:val="24"/>
          <w:szCs w:val="24"/>
          <w:lang w:val="ru-RU"/>
        </w:rPr>
        <w:t>3</w:t>
      </w:r>
      <w:r w:rsidRPr="00920D9C">
        <w:rPr>
          <w:rFonts w:hAnsi="Times New Roman" w:cs="Times New Roman"/>
          <w:b/>
          <w:bCs/>
          <w:color w:val="000000"/>
          <w:sz w:val="24"/>
          <w:szCs w:val="24"/>
          <w:lang w:val="ru-RU"/>
        </w:rPr>
        <w:t>. События после отчетной даты</w:t>
      </w:r>
    </w:p>
    <w:p w:rsidR="00882696" w:rsidRPr="00920D9C"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t xml:space="preserve">Признание в учете и раскрытие в бюджетной отчетности событий после отчетной даты осуществляется в порядке, приведенном в </w:t>
      </w:r>
      <w:r w:rsidRPr="00920D9C">
        <w:rPr>
          <w:rFonts w:hAnsi="Times New Roman" w:cs="Times New Roman"/>
          <w:b/>
          <w:i/>
          <w:color w:val="000000"/>
          <w:sz w:val="24"/>
          <w:szCs w:val="24"/>
          <w:lang w:val="ru-RU"/>
        </w:rPr>
        <w:t>приложении</w:t>
      </w:r>
      <w:r w:rsidRPr="00920D9C">
        <w:rPr>
          <w:rFonts w:hAnsi="Times New Roman" w:cs="Times New Roman"/>
          <w:b/>
          <w:i/>
          <w:color w:val="000000"/>
          <w:sz w:val="24"/>
          <w:szCs w:val="24"/>
        </w:rPr>
        <w:t> </w:t>
      </w:r>
      <w:r w:rsidRPr="00920D9C">
        <w:rPr>
          <w:rFonts w:hAnsi="Times New Roman" w:cs="Times New Roman"/>
          <w:b/>
          <w:i/>
          <w:color w:val="000000"/>
          <w:sz w:val="24"/>
          <w:szCs w:val="24"/>
          <w:lang w:val="ru-RU"/>
        </w:rPr>
        <w:t>16</w:t>
      </w:r>
      <w:r w:rsidRPr="00920D9C">
        <w:rPr>
          <w:rFonts w:hAnsi="Times New Roman" w:cs="Times New Roman"/>
          <w:color w:val="000000"/>
          <w:sz w:val="24"/>
          <w:szCs w:val="24"/>
          <w:lang w:val="ru-RU"/>
        </w:rPr>
        <w:t>.</w:t>
      </w:r>
    </w:p>
    <w:p w:rsidR="00882696" w:rsidRPr="00920D9C" w:rsidRDefault="00246BE4" w:rsidP="00246BE4">
      <w:pPr>
        <w:jc w:val="center"/>
        <w:rPr>
          <w:rFonts w:hAnsi="Times New Roman" w:cs="Times New Roman"/>
          <w:color w:val="000000"/>
          <w:sz w:val="24"/>
          <w:szCs w:val="24"/>
          <w:lang w:val="ru-RU"/>
        </w:rPr>
      </w:pPr>
      <w:r w:rsidRPr="00920D9C">
        <w:rPr>
          <w:rFonts w:hAnsi="Times New Roman" w:cs="Times New Roman"/>
          <w:b/>
          <w:bCs/>
          <w:color w:val="000000"/>
          <w:sz w:val="24"/>
          <w:szCs w:val="24"/>
          <w:lang w:val="ru-RU"/>
        </w:rPr>
        <w:t>14</w:t>
      </w:r>
      <w:r w:rsidR="007D7371" w:rsidRPr="00920D9C">
        <w:rPr>
          <w:rFonts w:hAnsi="Times New Roman" w:cs="Times New Roman"/>
          <w:b/>
          <w:bCs/>
          <w:color w:val="000000"/>
          <w:sz w:val="24"/>
          <w:szCs w:val="24"/>
          <w:lang w:val="ru-RU"/>
        </w:rPr>
        <w:t>. Денежные документы</w:t>
      </w:r>
    </w:p>
    <w:p w:rsidR="00882696" w:rsidRPr="00920D9C"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t>1</w:t>
      </w:r>
      <w:r w:rsidR="00246BE4" w:rsidRPr="00920D9C">
        <w:rPr>
          <w:rFonts w:hAnsi="Times New Roman" w:cs="Times New Roman"/>
          <w:color w:val="000000"/>
          <w:sz w:val="24"/>
          <w:szCs w:val="24"/>
          <w:lang w:val="ru-RU"/>
        </w:rPr>
        <w:t>4</w:t>
      </w:r>
      <w:r w:rsidRPr="00920D9C">
        <w:rPr>
          <w:rFonts w:hAnsi="Times New Roman" w:cs="Times New Roman"/>
          <w:color w:val="000000"/>
          <w:sz w:val="24"/>
          <w:szCs w:val="24"/>
          <w:lang w:val="ru-RU"/>
        </w:rPr>
        <w:t>.1. В составе денежных документов учитываются:</w:t>
      </w:r>
    </w:p>
    <w:p w:rsidR="00882696" w:rsidRPr="00920D9C" w:rsidRDefault="007D7371" w:rsidP="00BF1AA9">
      <w:pPr>
        <w:numPr>
          <w:ilvl w:val="0"/>
          <w:numId w:val="28"/>
        </w:numPr>
        <w:ind w:left="780" w:right="180"/>
        <w:contextualSpacing/>
        <w:rPr>
          <w:rFonts w:hAnsi="Times New Roman" w:cs="Times New Roman"/>
          <w:color w:val="000000"/>
          <w:sz w:val="24"/>
          <w:szCs w:val="24"/>
        </w:rPr>
      </w:pPr>
      <w:proofErr w:type="spellStart"/>
      <w:r w:rsidRPr="00920D9C">
        <w:rPr>
          <w:rFonts w:hAnsi="Times New Roman" w:cs="Times New Roman"/>
          <w:color w:val="000000"/>
          <w:sz w:val="24"/>
          <w:szCs w:val="24"/>
        </w:rPr>
        <w:t>почтовыемарки</w:t>
      </w:r>
      <w:proofErr w:type="spellEnd"/>
      <w:r w:rsidRPr="00920D9C">
        <w:rPr>
          <w:rFonts w:hAnsi="Times New Roman" w:cs="Times New Roman"/>
          <w:color w:val="000000"/>
          <w:sz w:val="24"/>
          <w:szCs w:val="24"/>
        </w:rPr>
        <w:t>;</w:t>
      </w:r>
    </w:p>
    <w:p w:rsidR="00882696" w:rsidRPr="00920D9C" w:rsidRDefault="007D7371" w:rsidP="00BF1AA9">
      <w:pPr>
        <w:numPr>
          <w:ilvl w:val="0"/>
          <w:numId w:val="28"/>
        </w:numPr>
        <w:ind w:left="780" w:right="180"/>
        <w:contextualSpacing/>
        <w:rPr>
          <w:rFonts w:hAnsi="Times New Roman" w:cs="Times New Roman"/>
          <w:color w:val="000000"/>
          <w:sz w:val="24"/>
          <w:szCs w:val="24"/>
        </w:rPr>
      </w:pPr>
      <w:proofErr w:type="spellStart"/>
      <w:r w:rsidRPr="00920D9C">
        <w:rPr>
          <w:rFonts w:hAnsi="Times New Roman" w:cs="Times New Roman"/>
          <w:color w:val="000000"/>
          <w:sz w:val="24"/>
          <w:szCs w:val="24"/>
        </w:rPr>
        <w:t>конверты</w:t>
      </w:r>
      <w:proofErr w:type="spellEnd"/>
      <w:r w:rsidRPr="00920D9C">
        <w:rPr>
          <w:rFonts w:hAnsi="Times New Roman" w:cs="Times New Roman"/>
          <w:color w:val="000000"/>
          <w:sz w:val="24"/>
          <w:szCs w:val="24"/>
        </w:rPr>
        <w:t xml:space="preserve"> с </w:t>
      </w:r>
      <w:proofErr w:type="spellStart"/>
      <w:r w:rsidRPr="00920D9C">
        <w:rPr>
          <w:rFonts w:hAnsi="Times New Roman" w:cs="Times New Roman"/>
          <w:color w:val="000000"/>
          <w:sz w:val="24"/>
          <w:szCs w:val="24"/>
        </w:rPr>
        <w:t>марками</w:t>
      </w:r>
      <w:proofErr w:type="spellEnd"/>
      <w:r w:rsidRPr="00920D9C">
        <w:rPr>
          <w:rFonts w:hAnsi="Times New Roman" w:cs="Times New Roman"/>
          <w:color w:val="000000"/>
          <w:sz w:val="24"/>
          <w:szCs w:val="24"/>
        </w:rPr>
        <w:t>;</w:t>
      </w:r>
    </w:p>
    <w:p w:rsidR="00882696" w:rsidRPr="00920D9C" w:rsidRDefault="007D7371" w:rsidP="00BF1AA9">
      <w:pPr>
        <w:numPr>
          <w:ilvl w:val="0"/>
          <w:numId w:val="28"/>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талоны на ГСМ и масла;</w:t>
      </w:r>
    </w:p>
    <w:p w:rsidR="00882696" w:rsidRPr="00920D9C" w:rsidRDefault="007D7371" w:rsidP="00BF1AA9">
      <w:pPr>
        <w:numPr>
          <w:ilvl w:val="0"/>
          <w:numId w:val="28"/>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оформленные на бумажном носителе проездные документы (билеты</w:t>
      </w:r>
      <w:r w:rsidR="00FB140C" w:rsidRPr="00920D9C">
        <w:rPr>
          <w:rFonts w:hAnsi="Times New Roman" w:cs="Times New Roman"/>
          <w:color w:val="000000"/>
          <w:sz w:val="24"/>
          <w:szCs w:val="24"/>
          <w:lang w:val="ru-RU"/>
        </w:rPr>
        <w:t>).</w:t>
      </w:r>
    </w:p>
    <w:p w:rsidR="00920D9C" w:rsidRPr="00920D9C" w:rsidRDefault="00920D9C" w:rsidP="00920D9C">
      <w:pPr>
        <w:ind w:left="780" w:right="180"/>
        <w:contextualSpacing/>
        <w:rPr>
          <w:rFonts w:hAnsi="Times New Roman" w:cs="Times New Roman"/>
          <w:color w:val="000000"/>
          <w:sz w:val="24"/>
          <w:szCs w:val="24"/>
          <w:lang w:val="ru-RU"/>
        </w:rPr>
      </w:pPr>
    </w:p>
    <w:p w:rsidR="00882696" w:rsidRPr="00920D9C" w:rsidRDefault="007D7371">
      <w:pPr>
        <w:rPr>
          <w:rFonts w:hAnsi="Times New Roman" w:cs="Times New Roman"/>
          <w:color w:val="000000"/>
          <w:sz w:val="24"/>
          <w:szCs w:val="24"/>
          <w:lang w:val="ru-RU"/>
        </w:rPr>
      </w:pPr>
      <w:r w:rsidRPr="00920D9C">
        <w:rPr>
          <w:rFonts w:hAnsi="Times New Roman" w:cs="Times New Roman"/>
          <w:i/>
          <w:color w:val="000000"/>
          <w:sz w:val="24"/>
          <w:szCs w:val="24"/>
          <w:lang w:val="ru-RU"/>
        </w:rPr>
        <w:t>Основание:пункт 169 Инструкции к Единому плану счетов № 157н.</w:t>
      </w:r>
    </w:p>
    <w:p w:rsidR="00882696" w:rsidRPr="007D7371"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t>1</w:t>
      </w:r>
      <w:r w:rsidR="00246BE4" w:rsidRPr="00920D9C">
        <w:rPr>
          <w:rFonts w:hAnsi="Times New Roman" w:cs="Times New Roman"/>
          <w:color w:val="000000"/>
          <w:sz w:val="24"/>
          <w:szCs w:val="24"/>
          <w:lang w:val="ru-RU"/>
        </w:rPr>
        <w:t>4</w:t>
      </w:r>
      <w:r w:rsidRPr="00920D9C">
        <w:rPr>
          <w:rFonts w:hAnsi="Times New Roman" w:cs="Times New Roman"/>
          <w:color w:val="000000"/>
          <w:sz w:val="24"/>
          <w:szCs w:val="24"/>
          <w:lang w:val="ru-RU"/>
        </w:rPr>
        <w:t xml:space="preserve">.2.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w:t>
      </w:r>
      <w:r w:rsidR="000939E7" w:rsidRPr="00920D9C">
        <w:rPr>
          <w:rFonts w:hAnsi="Times New Roman" w:cs="Times New Roman"/>
          <w:color w:val="000000"/>
          <w:sz w:val="24"/>
          <w:szCs w:val="24"/>
          <w:lang w:val="ru-RU"/>
        </w:rPr>
        <w:t>Администрация Подгорненского сельского поселения</w:t>
      </w:r>
      <w:r w:rsidRPr="00920D9C">
        <w:rPr>
          <w:rFonts w:hAnsi="Times New Roman" w:cs="Times New Roman"/>
          <w:color w:val="000000"/>
          <w:sz w:val="24"/>
          <w:szCs w:val="24"/>
          <w:lang w:val="ru-RU"/>
        </w:rPr>
        <w:t>м самостоятельно.</w:t>
      </w:r>
    </w:p>
    <w:p w:rsidR="00882696" w:rsidRDefault="00246BE4">
      <w:pPr>
        <w:rPr>
          <w:rFonts w:hAnsi="Times New Roman" w:cs="Times New Roman"/>
          <w:color w:val="000000"/>
          <w:sz w:val="24"/>
          <w:szCs w:val="24"/>
          <w:lang w:val="ru-RU"/>
        </w:rPr>
      </w:pPr>
      <w:r w:rsidRPr="00920D9C">
        <w:rPr>
          <w:rFonts w:hAnsi="Times New Roman" w:cs="Times New Roman"/>
          <w:color w:val="000000"/>
          <w:sz w:val="24"/>
          <w:szCs w:val="24"/>
          <w:lang w:val="ru-RU"/>
        </w:rPr>
        <w:t>14</w:t>
      </w:r>
      <w:r w:rsidR="007D7371" w:rsidRPr="00920D9C">
        <w:rPr>
          <w:rFonts w:hAnsi="Times New Roman" w:cs="Times New Roman"/>
          <w:color w:val="000000"/>
          <w:sz w:val="24"/>
          <w:szCs w:val="24"/>
          <w:lang w:val="ru-RU"/>
        </w:rPr>
        <w:t xml:space="preserve">.3. Выдача талонов фиксируется в Книге учета движения талонов. Форма книги утверждается </w:t>
      </w:r>
      <w:r w:rsidR="000939E7" w:rsidRPr="00920D9C">
        <w:rPr>
          <w:rFonts w:hAnsi="Times New Roman" w:cs="Times New Roman"/>
          <w:color w:val="000000"/>
          <w:sz w:val="24"/>
          <w:szCs w:val="24"/>
          <w:lang w:val="ru-RU"/>
        </w:rPr>
        <w:t xml:space="preserve">Администрация Подгорненского </w:t>
      </w:r>
      <w:proofErr w:type="gramStart"/>
      <w:r w:rsidR="000939E7" w:rsidRPr="00920D9C">
        <w:rPr>
          <w:rFonts w:hAnsi="Times New Roman" w:cs="Times New Roman"/>
          <w:color w:val="000000"/>
          <w:sz w:val="24"/>
          <w:szCs w:val="24"/>
          <w:lang w:val="ru-RU"/>
        </w:rPr>
        <w:t>сельского</w:t>
      </w:r>
      <w:proofErr w:type="gramEnd"/>
      <w:r w:rsidR="000939E7" w:rsidRPr="00920D9C">
        <w:rPr>
          <w:rFonts w:hAnsi="Times New Roman" w:cs="Times New Roman"/>
          <w:color w:val="000000"/>
          <w:sz w:val="24"/>
          <w:szCs w:val="24"/>
          <w:lang w:val="ru-RU"/>
        </w:rPr>
        <w:t xml:space="preserve"> поселения</w:t>
      </w:r>
      <w:r w:rsidR="007D7371" w:rsidRPr="00920D9C">
        <w:rPr>
          <w:rFonts w:hAnsi="Times New Roman" w:cs="Times New Roman"/>
          <w:color w:val="000000"/>
          <w:sz w:val="24"/>
          <w:szCs w:val="24"/>
          <w:lang w:val="ru-RU"/>
        </w:rPr>
        <w:t>м самостоятельно.</w:t>
      </w:r>
    </w:p>
    <w:p w:rsidR="00882696" w:rsidRPr="00920D9C" w:rsidRDefault="002939AB" w:rsidP="00246BE4">
      <w:pPr>
        <w:spacing w:line="600" w:lineRule="atLeast"/>
        <w:jc w:val="center"/>
        <w:rPr>
          <w:b/>
          <w:bCs/>
          <w:color w:val="252525"/>
          <w:spacing w:val="-2"/>
          <w:sz w:val="24"/>
          <w:szCs w:val="24"/>
          <w:u w:val="single"/>
          <w:lang w:val="ru-RU"/>
        </w:rPr>
      </w:pPr>
      <w:r w:rsidRPr="00920D9C">
        <w:rPr>
          <w:b/>
          <w:bCs/>
          <w:color w:val="252525"/>
          <w:spacing w:val="-2"/>
          <w:sz w:val="24"/>
          <w:szCs w:val="24"/>
          <w:u w:val="single"/>
          <w:lang w:val="ru-RU"/>
        </w:rPr>
        <w:t>6</w:t>
      </w:r>
      <w:r w:rsidR="007D7371" w:rsidRPr="00920D9C">
        <w:rPr>
          <w:b/>
          <w:bCs/>
          <w:color w:val="252525"/>
          <w:spacing w:val="-2"/>
          <w:sz w:val="24"/>
          <w:szCs w:val="24"/>
          <w:u w:val="single"/>
          <w:lang w:val="ru-RU"/>
        </w:rPr>
        <w:t>. Инвентаризация имущества и обязательств</w:t>
      </w:r>
    </w:p>
    <w:p w:rsidR="00882696" w:rsidRPr="00920D9C"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t>1. Инвентаризацию имущества и обязательств (в том</w:t>
      </w:r>
      <w:r w:rsidRPr="00920D9C">
        <w:rPr>
          <w:rFonts w:hAnsi="Times New Roman" w:cs="Times New Roman"/>
          <w:color w:val="000000"/>
          <w:sz w:val="24"/>
          <w:szCs w:val="24"/>
        </w:rPr>
        <w:t> </w:t>
      </w:r>
      <w:r w:rsidRPr="00920D9C">
        <w:rPr>
          <w:rFonts w:hAnsi="Times New Roman" w:cs="Times New Roman"/>
          <w:color w:val="000000"/>
          <w:sz w:val="24"/>
          <w:szCs w:val="24"/>
          <w:lang w:val="ru-RU"/>
        </w:rPr>
        <w:t>числе</w:t>
      </w:r>
      <w:r w:rsidRPr="00920D9C">
        <w:rPr>
          <w:rFonts w:hAnsi="Times New Roman" w:cs="Times New Roman"/>
          <w:color w:val="000000"/>
          <w:sz w:val="24"/>
          <w:szCs w:val="24"/>
        </w:rPr>
        <w:t> </w:t>
      </w:r>
      <w:r w:rsidRPr="00920D9C">
        <w:rPr>
          <w:rFonts w:hAnsi="Times New Roman" w:cs="Times New Roman"/>
          <w:color w:val="000000"/>
          <w:sz w:val="24"/>
          <w:szCs w:val="24"/>
          <w:lang w:val="ru-RU"/>
        </w:rPr>
        <w:t>числящихся на забалансовых счетах), а также финансовых результатов (в том</w:t>
      </w:r>
      <w:r w:rsidRPr="00920D9C">
        <w:rPr>
          <w:rFonts w:hAnsi="Times New Roman" w:cs="Times New Roman"/>
          <w:color w:val="000000"/>
          <w:sz w:val="24"/>
          <w:szCs w:val="24"/>
        </w:rPr>
        <w:t> </w:t>
      </w:r>
      <w:r w:rsidRPr="00920D9C">
        <w:rPr>
          <w:rFonts w:hAnsi="Times New Roman" w:cs="Times New Roman"/>
          <w:color w:val="000000"/>
          <w:sz w:val="24"/>
          <w:szCs w:val="24"/>
          <w:lang w:val="ru-RU"/>
        </w:rPr>
        <w:t>числе</w:t>
      </w:r>
      <w:r w:rsidRPr="00920D9C">
        <w:rPr>
          <w:rFonts w:hAnsi="Times New Roman" w:cs="Times New Roman"/>
          <w:color w:val="000000"/>
          <w:sz w:val="24"/>
          <w:szCs w:val="24"/>
        </w:rPr>
        <w:t> </w:t>
      </w:r>
      <w:r w:rsidRPr="00920D9C">
        <w:rPr>
          <w:rFonts w:hAnsi="Times New Roman" w:cs="Times New Roman"/>
          <w:color w:val="000000"/>
          <w:sz w:val="24"/>
          <w:szCs w:val="24"/>
          <w:lang w:val="ru-RU"/>
        </w:rPr>
        <w:t>расходов будущих периодов и резервов)</w:t>
      </w:r>
      <w:r w:rsidRPr="00920D9C">
        <w:rPr>
          <w:rFonts w:hAnsi="Times New Roman" w:cs="Times New Roman"/>
          <w:color w:val="000000"/>
          <w:sz w:val="24"/>
          <w:szCs w:val="24"/>
        </w:rPr>
        <w:t> </w:t>
      </w:r>
      <w:r w:rsidRPr="00920D9C">
        <w:rPr>
          <w:rFonts w:hAnsi="Times New Roman" w:cs="Times New Roman"/>
          <w:color w:val="000000"/>
          <w:sz w:val="24"/>
          <w:szCs w:val="24"/>
          <w:lang w:val="ru-RU"/>
        </w:rPr>
        <w:t>проводит постоянно действующая инвентаризационная комиссия. Порядок и график</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проведения инвентаризации приведены в </w:t>
      </w:r>
      <w:r w:rsidRPr="00920D9C">
        <w:rPr>
          <w:rFonts w:hAnsi="Times New Roman" w:cs="Times New Roman"/>
          <w:b/>
          <w:i/>
          <w:color w:val="000000"/>
          <w:sz w:val="24"/>
          <w:szCs w:val="24"/>
          <w:lang w:val="ru-RU"/>
        </w:rPr>
        <w:t>приложении 17</w:t>
      </w:r>
      <w:r w:rsidRPr="00920D9C">
        <w:rPr>
          <w:rFonts w:hAnsi="Times New Roman" w:cs="Times New Roman"/>
          <w:color w:val="000000"/>
          <w:sz w:val="24"/>
          <w:szCs w:val="24"/>
          <w:lang w:val="ru-RU"/>
        </w:rPr>
        <w:t>.</w:t>
      </w:r>
    </w:p>
    <w:p w:rsidR="00882696" w:rsidRPr="00920D9C"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lastRenderedPageBreak/>
        <w:t>В отдельных случаях (при смене материально ответственных лиц, выявлении фактов хищения, стихийных бедствиях и т.</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д.) инвентаризацию может проводить специально созданная рабочая комиссия, состав которой утверждается отельным </w:t>
      </w:r>
      <w:r w:rsidR="00FB140C" w:rsidRPr="00920D9C">
        <w:rPr>
          <w:rFonts w:hAnsi="Times New Roman" w:cs="Times New Roman"/>
          <w:color w:val="000000"/>
          <w:sz w:val="24"/>
          <w:szCs w:val="24"/>
          <w:lang w:val="ru-RU"/>
        </w:rPr>
        <w:t>распоряжением главы Администрации Подгорненского сельского поселения</w:t>
      </w:r>
      <w:r w:rsidRPr="00920D9C">
        <w:rPr>
          <w:rFonts w:hAnsi="Times New Roman" w:cs="Times New Roman"/>
          <w:color w:val="000000"/>
          <w:sz w:val="24"/>
          <w:szCs w:val="24"/>
          <w:lang w:val="ru-RU"/>
        </w:rPr>
        <w:t>.</w:t>
      </w:r>
    </w:p>
    <w:p w:rsidR="00882696" w:rsidRPr="00920D9C" w:rsidRDefault="007D7371">
      <w:pPr>
        <w:rPr>
          <w:rFonts w:hAnsi="Times New Roman" w:cs="Times New Roman"/>
          <w:color w:val="000000"/>
          <w:sz w:val="24"/>
          <w:szCs w:val="24"/>
          <w:lang w:val="ru-RU"/>
        </w:rPr>
      </w:pPr>
      <w:r w:rsidRPr="00920D9C">
        <w:rPr>
          <w:rFonts w:hAnsi="Times New Roman" w:cs="Times New Roman"/>
          <w:i/>
          <w:color w:val="000000"/>
          <w:sz w:val="24"/>
          <w:szCs w:val="24"/>
          <w:lang w:val="ru-RU"/>
        </w:rPr>
        <w:t xml:space="preserve">Основание:статья 11 Закона от 06.12.2011 № 402-ФЗ, раздел </w:t>
      </w:r>
      <w:r w:rsidRPr="00920D9C">
        <w:rPr>
          <w:rFonts w:hAnsi="Times New Roman" w:cs="Times New Roman"/>
          <w:i/>
          <w:color w:val="000000"/>
          <w:sz w:val="24"/>
          <w:szCs w:val="24"/>
        </w:rPr>
        <w:t>VIII</w:t>
      </w:r>
      <w:r w:rsidRPr="00920D9C">
        <w:rPr>
          <w:rFonts w:hAnsi="Times New Roman" w:cs="Times New Roman"/>
          <w:i/>
          <w:color w:val="000000"/>
          <w:sz w:val="24"/>
          <w:szCs w:val="24"/>
          <w:lang w:val="ru-RU"/>
        </w:rPr>
        <w:t xml:space="preserve"> СГС «Концептуальные основы бухучета и отчетности».</w:t>
      </w:r>
    </w:p>
    <w:p w:rsidR="00882696" w:rsidRPr="00F34055" w:rsidRDefault="007D7371" w:rsidP="00F34055">
      <w:pPr>
        <w:rPr>
          <w:rFonts w:hAnsi="Times New Roman" w:cs="Times New Roman"/>
          <w:sz w:val="24"/>
          <w:szCs w:val="24"/>
          <w:lang w:val="ru-RU"/>
        </w:rPr>
      </w:pPr>
      <w:r w:rsidRPr="00920D9C">
        <w:rPr>
          <w:rFonts w:hAnsi="Times New Roman" w:cs="Times New Roman"/>
          <w:color w:val="000000"/>
          <w:sz w:val="24"/>
          <w:szCs w:val="24"/>
          <w:lang w:val="ru-RU"/>
        </w:rPr>
        <w:t xml:space="preserve">2. Состав комиссии для проведения внезапной ревизии кассы приведен в </w:t>
      </w:r>
      <w:r w:rsidRPr="00F34055">
        <w:rPr>
          <w:rFonts w:hAnsi="Times New Roman" w:cs="Times New Roman"/>
          <w:b/>
          <w:i/>
          <w:sz w:val="24"/>
          <w:szCs w:val="24"/>
          <w:lang w:val="ru-RU"/>
        </w:rPr>
        <w:t>приложении</w:t>
      </w:r>
      <w:r w:rsidRPr="00F34055">
        <w:rPr>
          <w:rFonts w:hAnsi="Times New Roman" w:cs="Times New Roman"/>
          <w:b/>
          <w:i/>
          <w:sz w:val="24"/>
          <w:szCs w:val="24"/>
        </w:rPr>
        <w:t> </w:t>
      </w:r>
      <w:r w:rsidR="00F34055" w:rsidRPr="00F34055">
        <w:rPr>
          <w:rFonts w:hAnsi="Times New Roman" w:cs="Times New Roman"/>
          <w:b/>
          <w:i/>
          <w:sz w:val="24"/>
          <w:szCs w:val="24"/>
          <w:lang w:val="ru-RU"/>
        </w:rPr>
        <w:t>18</w:t>
      </w:r>
      <w:r w:rsidRPr="00F34055">
        <w:rPr>
          <w:rFonts w:hAnsi="Times New Roman" w:cs="Times New Roman"/>
          <w:b/>
          <w:i/>
          <w:sz w:val="24"/>
          <w:szCs w:val="24"/>
          <w:lang w:val="ru-RU"/>
        </w:rPr>
        <w:t>.</w:t>
      </w:r>
    </w:p>
    <w:p w:rsidR="00882696" w:rsidRPr="00246BE4" w:rsidRDefault="002939AB" w:rsidP="00246BE4">
      <w:pPr>
        <w:spacing w:line="600" w:lineRule="atLeast"/>
        <w:jc w:val="center"/>
        <w:rPr>
          <w:b/>
          <w:bCs/>
          <w:color w:val="252525"/>
          <w:spacing w:val="-2"/>
          <w:sz w:val="24"/>
          <w:szCs w:val="24"/>
          <w:u w:val="single"/>
          <w:lang w:val="ru-RU"/>
        </w:rPr>
      </w:pPr>
      <w:r w:rsidRPr="00920D9C">
        <w:rPr>
          <w:b/>
          <w:bCs/>
          <w:color w:val="252525"/>
          <w:spacing w:val="-2"/>
          <w:sz w:val="24"/>
          <w:szCs w:val="24"/>
          <w:u w:val="single"/>
          <w:lang w:val="ru-RU"/>
        </w:rPr>
        <w:t>7</w:t>
      </w:r>
      <w:r w:rsidR="007D7371" w:rsidRPr="00920D9C">
        <w:rPr>
          <w:b/>
          <w:bCs/>
          <w:color w:val="252525"/>
          <w:spacing w:val="-2"/>
          <w:sz w:val="24"/>
          <w:szCs w:val="24"/>
          <w:u w:val="single"/>
          <w:lang w:val="ru-RU"/>
        </w:rPr>
        <w:t>. Порядок организации и обеспечения внутреннего финансового контроля</w:t>
      </w:r>
    </w:p>
    <w:p w:rsidR="0062245D" w:rsidRPr="00821AEB" w:rsidRDefault="0062245D" w:rsidP="0062245D">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 Администрация Подгорненского сельского поселения</w:t>
      </w:r>
      <w:r w:rsidRPr="00821AEB">
        <w:rPr>
          <w:rFonts w:ascii="Times New Roman" w:hAnsi="Times New Roman" w:cs="Times New Roman"/>
          <w:color w:val="000000"/>
          <w:sz w:val="24"/>
          <w:szCs w:val="24"/>
          <w:lang w:val="ru-RU"/>
        </w:rPr>
        <w:t xml:space="preserve"> осуществляет внутренний финансовый </w:t>
      </w:r>
      <w:proofErr w:type="gramStart"/>
      <w:r w:rsidRPr="00821AEB">
        <w:rPr>
          <w:rFonts w:ascii="Times New Roman" w:hAnsi="Times New Roman" w:cs="Times New Roman"/>
          <w:color w:val="000000"/>
          <w:sz w:val="24"/>
          <w:szCs w:val="24"/>
          <w:lang w:val="ru-RU"/>
        </w:rPr>
        <w:t>контроль</w:t>
      </w:r>
      <w:proofErr w:type="gramEnd"/>
      <w:r w:rsidRPr="00821AEB">
        <w:rPr>
          <w:rFonts w:ascii="Times New Roman" w:hAnsi="Times New Roman" w:cs="Times New Roman"/>
          <w:color w:val="000000"/>
          <w:sz w:val="24"/>
          <w:szCs w:val="24"/>
          <w:lang w:val="ru-RU"/>
        </w:rPr>
        <w:t xml:space="preserve"> направленный на:</w:t>
      </w:r>
    </w:p>
    <w:p w:rsidR="0062245D" w:rsidRPr="00821AEB" w:rsidRDefault="0062245D" w:rsidP="00BF1AA9">
      <w:pPr>
        <w:numPr>
          <w:ilvl w:val="0"/>
          <w:numId w:val="34"/>
        </w:numPr>
        <w:tabs>
          <w:tab w:val="clear" w:pos="720"/>
          <w:tab w:val="num" w:pos="0"/>
        </w:tabs>
        <w:spacing w:before="0" w:beforeAutospacing="0" w:after="0" w:afterAutospacing="0"/>
        <w:ind w:left="0" w:right="180" w:firstLine="284"/>
        <w:contextualSpacing/>
        <w:jc w:val="both"/>
        <w:rPr>
          <w:rFonts w:ascii="Times New Roman" w:hAnsi="Times New Roman" w:cs="Times New Roman"/>
          <w:color w:val="000000"/>
          <w:sz w:val="24"/>
          <w:szCs w:val="24"/>
          <w:lang w:val="ru-RU"/>
        </w:rPr>
      </w:pPr>
      <w:r w:rsidRPr="00821AEB">
        <w:rPr>
          <w:rFonts w:ascii="Times New Roman" w:hAnsi="Times New Roman" w:cs="Times New Roman"/>
          <w:color w:val="000000"/>
          <w:sz w:val="24"/>
          <w:szCs w:val="24"/>
          <w:lang w:val="ru-RU"/>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(как распорядителем) и подведомственными ему получателями бюджетных</w:t>
      </w:r>
      <w:r w:rsidRPr="00821AEB">
        <w:rPr>
          <w:rFonts w:ascii="Times New Roman" w:hAnsi="Times New Roman" w:cs="Times New Roman"/>
          <w:color w:val="000000"/>
          <w:sz w:val="24"/>
          <w:szCs w:val="24"/>
        </w:rPr>
        <w:t> </w:t>
      </w:r>
      <w:r w:rsidRPr="00821AEB">
        <w:rPr>
          <w:rFonts w:ascii="Times New Roman" w:hAnsi="Times New Roman" w:cs="Times New Roman"/>
          <w:color w:val="000000"/>
          <w:sz w:val="24"/>
          <w:szCs w:val="24"/>
          <w:lang w:val="ru-RU"/>
        </w:rPr>
        <w:t>средств – как распорядитель бюджетных средств;</w:t>
      </w:r>
    </w:p>
    <w:p w:rsidR="0062245D" w:rsidRPr="00821AEB" w:rsidRDefault="0062245D" w:rsidP="00BF1AA9">
      <w:pPr>
        <w:numPr>
          <w:ilvl w:val="0"/>
          <w:numId w:val="34"/>
        </w:numPr>
        <w:tabs>
          <w:tab w:val="clear" w:pos="720"/>
          <w:tab w:val="num" w:pos="0"/>
        </w:tabs>
        <w:spacing w:before="0" w:beforeAutospacing="0" w:after="0" w:afterAutospacing="0"/>
        <w:ind w:left="0" w:right="180" w:firstLine="284"/>
        <w:jc w:val="both"/>
        <w:rPr>
          <w:rFonts w:ascii="Times New Roman" w:hAnsi="Times New Roman" w:cs="Times New Roman"/>
          <w:color w:val="000000"/>
          <w:sz w:val="24"/>
          <w:szCs w:val="24"/>
          <w:lang w:val="ru-RU"/>
        </w:rPr>
      </w:pPr>
      <w:r w:rsidRPr="00821AEB">
        <w:rPr>
          <w:rFonts w:ascii="Times New Roman" w:hAnsi="Times New Roman" w:cs="Times New Roman"/>
          <w:color w:val="000000"/>
          <w:sz w:val="24"/>
          <w:szCs w:val="24"/>
          <w:lang w:val="ru-RU"/>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82696" w:rsidRPr="00920D9C" w:rsidRDefault="0062245D">
      <w:pPr>
        <w:rPr>
          <w:rFonts w:hAnsi="Times New Roman" w:cs="Times New Roman"/>
          <w:color w:val="000000"/>
          <w:sz w:val="24"/>
          <w:szCs w:val="24"/>
          <w:lang w:val="ru-RU"/>
        </w:rPr>
      </w:pPr>
      <w:r w:rsidRPr="00920D9C">
        <w:rPr>
          <w:rFonts w:hAnsi="Times New Roman" w:cs="Times New Roman"/>
          <w:color w:val="000000"/>
          <w:sz w:val="24"/>
          <w:szCs w:val="24"/>
          <w:lang w:val="ru-RU"/>
        </w:rPr>
        <w:t>2</w:t>
      </w:r>
      <w:r w:rsidR="007D7371" w:rsidRPr="00920D9C">
        <w:rPr>
          <w:rFonts w:hAnsi="Times New Roman" w:cs="Times New Roman"/>
          <w:color w:val="000000"/>
          <w:sz w:val="24"/>
          <w:szCs w:val="24"/>
          <w:lang w:val="ru-RU"/>
        </w:rPr>
        <w:t xml:space="preserve">. Внутренний финансовый контроль в </w:t>
      </w:r>
      <w:r w:rsidR="00FB140C" w:rsidRPr="00920D9C">
        <w:rPr>
          <w:rFonts w:hAnsi="Times New Roman" w:cs="Times New Roman"/>
          <w:color w:val="000000"/>
          <w:sz w:val="24"/>
          <w:szCs w:val="24"/>
          <w:lang w:val="ru-RU"/>
        </w:rPr>
        <w:t>Администрации Подгорненского сельского поселения</w:t>
      </w:r>
      <w:r w:rsidR="007D7371" w:rsidRPr="00920D9C">
        <w:rPr>
          <w:rFonts w:hAnsi="Times New Roman" w:cs="Times New Roman"/>
          <w:color w:val="000000"/>
          <w:sz w:val="24"/>
          <w:szCs w:val="24"/>
          <w:lang w:val="ru-RU"/>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882696" w:rsidRPr="00920D9C" w:rsidRDefault="00FB140C" w:rsidP="00BF1AA9">
      <w:pPr>
        <w:numPr>
          <w:ilvl w:val="0"/>
          <w:numId w:val="29"/>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глава</w:t>
      </w:r>
      <w:r w:rsidR="000939E7" w:rsidRPr="00920D9C">
        <w:rPr>
          <w:rFonts w:hAnsi="Times New Roman" w:cs="Times New Roman"/>
          <w:color w:val="000000"/>
          <w:sz w:val="24"/>
          <w:szCs w:val="24"/>
          <w:lang w:val="ru-RU"/>
        </w:rPr>
        <w:t>Администрации Подгорненского сельского поселения</w:t>
      </w:r>
      <w:r w:rsidR="007D7371" w:rsidRPr="00920D9C">
        <w:rPr>
          <w:rFonts w:hAnsi="Times New Roman" w:cs="Times New Roman"/>
          <w:color w:val="000000"/>
          <w:sz w:val="24"/>
          <w:szCs w:val="24"/>
          <w:lang w:val="ru-RU"/>
        </w:rPr>
        <w:t>;</w:t>
      </w:r>
    </w:p>
    <w:p w:rsidR="000E33B2" w:rsidRPr="00920D9C" w:rsidRDefault="000E33B2" w:rsidP="00BF1AA9">
      <w:pPr>
        <w:numPr>
          <w:ilvl w:val="0"/>
          <w:numId w:val="29"/>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начальник сектора экономики и финансов;</w:t>
      </w:r>
    </w:p>
    <w:p w:rsidR="00882696" w:rsidRPr="00920D9C" w:rsidRDefault="007D7371" w:rsidP="00BF1AA9">
      <w:pPr>
        <w:numPr>
          <w:ilvl w:val="0"/>
          <w:numId w:val="29"/>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 xml:space="preserve">главный </w:t>
      </w:r>
      <w:r w:rsidR="00FB140C" w:rsidRPr="00920D9C">
        <w:rPr>
          <w:rFonts w:hAnsi="Times New Roman" w:cs="Times New Roman"/>
          <w:color w:val="000000"/>
          <w:sz w:val="24"/>
          <w:szCs w:val="24"/>
          <w:lang w:val="ru-RU"/>
        </w:rPr>
        <w:t xml:space="preserve">специалист по </w:t>
      </w:r>
      <w:r w:rsidRPr="00920D9C">
        <w:rPr>
          <w:rFonts w:hAnsi="Times New Roman" w:cs="Times New Roman"/>
          <w:color w:val="000000"/>
          <w:sz w:val="24"/>
          <w:szCs w:val="24"/>
          <w:lang w:val="ru-RU"/>
        </w:rPr>
        <w:t>бухгалтер</w:t>
      </w:r>
      <w:r w:rsidR="00FB140C" w:rsidRPr="00920D9C">
        <w:rPr>
          <w:rFonts w:hAnsi="Times New Roman" w:cs="Times New Roman"/>
          <w:color w:val="000000"/>
          <w:sz w:val="24"/>
          <w:szCs w:val="24"/>
          <w:lang w:val="ru-RU"/>
        </w:rPr>
        <w:t>скому учету</w:t>
      </w:r>
      <w:r w:rsidRPr="00920D9C">
        <w:rPr>
          <w:rFonts w:hAnsi="Times New Roman" w:cs="Times New Roman"/>
          <w:color w:val="000000"/>
          <w:sz w:val="24"/>
          <w:szCs w:val="24"/>
          <w:lang w:val="ru-RU"/>
        </w:rPr>
        <w:t>;</w:t>
      </w:r>
    </w:p>
    <w:p w:rsidR="00882696" w:rsidRPr="00920D9C" w:rsidRDefault="0062245D" w:rsidP="00BF1AA9">
      <w:pPr>
        <w:numPr>
          <w:ilvl w:val="0"/>
          <w:numId w:val="29"/>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главный специалист по вопросам экономики</w:t>
      </w:r>
      <w:r w:rsidR="007D7371" w:rsidRPr="00920D9C">
        <w:rPr>
          <w:rFonts w:hAnsi="Times New Roman" w:cs="Times New Roman"/>
          <w:color w:val="000000"/>
          <w:sz w:val="24"/>
          <w:szCs w:val="24"/>
          <w:lang w:val="ru-RU"/>
        </w:rPr>
        <w:t>;</w:t>
      </w:r>
    </w:p>
    <w:p w:rsidR="00882696" w:rsidRPr="00920D9C" w:rsidRDefault="007D7371" w:rsidP="00BF1AA9">
      <w:pPr>
        <w:numPr>
          <w:ilvl w:val="0"/>
          <w:numId w:val="29"/>
        </w:numPr>
        <w:ind w:left="780" w:right="180"/>
        <w:rPr>
          <w:rFonts w:hAnsi="Times New Roman" w:cs="Times New Roman"/>
          <w:color w:val="000000"/>
          <w:sz w:val="24"/>
          <w:szCs w:val="24"/>
          <w:lang w:val="ru-RU"/>
        </w:rPr>
      </w:pPr>
      <w:r w:rsidRPr="00920D9C">
        <w:rPr>
          <w:rFonts w:hAnsi="Times New Roman" w:cs="Times New Roman"/>
          <w:color w:val="000000"/>
          <w:sz w:val="24"/>
          <w:szCs w:val="24"/>
          <w:lang w:val="ru-RU"/>
        </w:rPr>
        <w:t xml:space="preserve">иные должностные лица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xml:space="preserve"> в соответствии со своими обязанностями.</w:t>
      </w:r>
    </w:p>
    <w:p w:rsidR="00882696" w:rsidRPr="00920D9C" w:rsidRDefault="0062245D">
      <w:pPr>
        <w:rPr>
          <w:rFonts w:hAnsi="Times New Roman" w:cs="Times New Roman"/>
          <w:color w:val="000000"/>
          <w:sz w:val="24"/>
          <w:szCs w:val="24"/>
          <w:lang w:val="ru-RU"/>
        </w:rPr>
      </w:pPr>
      <w:r w:rsidRPr="00920D9C">
        <w:rPr>
          <w:rFonts w:hAnsi="Times New Roman" w:cs="Times New Roman"/>
          <w:color w:val="000000"/>
          <w:sz w:val="24"/>
          <w:szCs w:val="24"/>
          <w:lang w:val="ru-RU"/>
        </w:rPr>
        <w:t>3</w:t>
      </w:r>
      <w:r w:rsidR="007D7371" w:rsidRPr="00920D9C">
        <w:rPr>
          <w:rFonts w:hAnsi="Times New Roman" w:cs="Times New Roman"/>
          <w:color w:val="000000"/>
          <w:sz w:val="24"/>
          <w:szCs w:val="24"/>
          <w:lang w:val="ru-RU"/>
        </w:rPr>
        <w:t xml:space="preserve">. Положение о внутреннем финансовом контроле и график проведения внутренних проверок финансово-хозяйственной деятельности приведены в </w:t>
      </w:r>
      <w:r w:rsidR="007D7371" w:rsidRPr="00920D9C">
        <w:rPr>
          <w:rFonts w:hAnsi="Times New Roman" w:cs="Times New Roman"/>
          <w:b/>
          <w:i/>
          <w:color w:val="000000"/>
          <w:sz w:val="24"/>
          <w:szCs w:val="24"/>
          <w:lang w:val="ru-RU"/>
        </w:rPr>
        <w:t>приложении 11</w:t>
      </w:r>
      <w:r w:rsidR="007D7371" w:rsidRPr="00920D9C">
        <w:rPr>
          <w:rFonts w:hAnsi="Times New Roman" w:cs="Times New Roman"/>
          <w:color w:val="000000"/>
          <w:sz w:val="24"/>
          <w:szCs w:val="24"/>
          <w:lang w:val="ru-RU"/>
        </w:rPr>
        <w:t>.</w:t>
      </w:r>
    </w:p>
    <w:p w:rsidR="00882696" w:rsidRPr="007D7371" w:rsidRDefault="007D7371">
      <w:pPr>
        <w:rPr>
          <w:rFonts w:hAnsi="Times New Roman" w:cs="Times New Roman"/>
          <w:color w:val="000000"/>
          <w:sz w:val="24"/>
          <w:szCs w:val="24"/>
          <w:lang w:val="ru-RU"/>
        </w:rPr>
      </w:pPr>
      <w:r w:rsidRPr="00920D9C">
        <w:rPr>
          <w:rFonts w:hAnsi="Times New Roman" w:cs="Times New Roman"/>
          <w:i/>
          <w:color w:val="000000"/>
          <w:sz w:val="24"/>
          <w:szCs w:val="24"/>
          <w:lang w:val="ru-RU"/>
        </w:rPr>
        <w:t>Основание:пункт 6 Инструкции к Единому плану счетов №</w:t>
      </w:r>
      <w:r w:rsidRPr="00920D9C">
        <w:rPr>
          <w:rFonts w:hAnsi="Times New Roman" w:cs="Times New Roman"/>
          <w:i/>
          <w:color w:val="000000"/>
          <w:sz w:val="24"/>
          <w:szCs w:val="24"/>
        </w:rPr>
        <w:t> </w:t>
      </w:r>
      <w:r w:rsidRPr="00920D9C">
        <w:rPr>
          <w:rFonts w:hAnsi="Times New Roman" w:cs="Times New Roman"/>
          <w:i/>
          <w:color w:val="000000"/>
          <w:sz w:val="24"/>
          <w:szCs w:val="24"/>
          <w:lang w:val="ru-RU"/>
        </w:rPr>
        <w:t>157н</w:t>
      </w:r>
      <w:r w:rsidRPr="00920D9C">
        <w:rPr>
          <w:rFonts w:hAnsi="Times New Roman" w:cs="Times New Roman"/>
          <w:color w:val="000000"/>
          <w:sz w:val="24"/>
          <w:szCs w:val="24"/>
          <w:lang w:val="ru-RU"/>
        </w:rPr>
        <w:t>.</w:t>
      </w:r>
    </w:p>
    <w:p w:rsidR="00882696" w:rsidRPr="00920D9C" w:rsidRDefault="002939AB" w:rsidP="000E33B2">
      <w:pPr>
        <w:spacing w:line="600" w:lineRule="atLeast"/>
        <w:jc w:val="center"/>
        <w:rPr>
          <w:b/>
          <w:bCs/>
          <w:color w:val="252525"/>
          <w:spacing w:val="-2"/>
          <w:sz w:val="24"/>
          <w:szCs w:val="24"/>
          <w:u w:val="single"/>
          <w:lang w:val="ru-RU"/>
        </w:rPr>
      </w:pPr>
      <w:r w:rsidRPr="00920D9C">
        <w:rPr>
          <w:b/>
          <w:bCs/>
          <w:color w:val="252525"/>
          <w:spacing w:val="-2"/>
          <w:sz w:val="24"/>
          <w:szCs w:val="24"/>
          <w:lang w:val="ru-RU"/>
        </w:rPr>
        <w:t>8</w:t>
      </w:r>
      <w:r w:rsidR="007D7371" w:rsidRPr="00920D9C">
        <w:rPr>
          <w:b/>
          <w:bCs/>
          <w:color w:val="252525"/>
          <w:spacing w:val="-2"/>
          <w:sz w:val="24"/>
          <w:szCs w:val="24"/>
          <w:lang w:val="ru-RU"/>
        </w:rPr>
        <w:t>. Бухгалтерская (финансовая) отчетность</w:t>
      </w:r>
    </w:p>
    <w:p w:rsidR="00882696" w:rsidRPr="00920D9C"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920D9C">
        <w:rPr>
          <w:rFonts w:hAnsi="Times New Roman" w:cs="Times New Roman"/>
          <w:color w:val="000000"/>
          <w:sz w:val="24"/>
          <w:szCs w:val="24"/>
        </w:rPr>
        <w:t> </w:t>
      </w:r>
      <w:r w:rsidRPr="00920D9C">
        <w:rPr>
          <w:rFonts w:hAnsi="Times New Roman" w:cs="Times New Roman"/>
          <w:color w:val="000000"/>
          <w:sz w:val="24"/>
          <w:szCs w:val="24"/>
          <w:lang w:val="ru-RU"/>
        </w:rPr>
        <w:t>№</w:t>
      </w:r>
      <w:r w:rsidRPr="00920D9C">
        <w:rPr>
          <w:rFonts w:hAnsi="Times New Roman" w:cs="Times New Roman"/>
          <w:color w:val="000000"/>
          <w:sz w:val="24"/>
          <w:szCs w:val="24"/>
        </w:rPr>
        <w:t> </w:t>
      </w:r>
      <w:r w:rsidRPr="00920D9C">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882696" w:rsidRPr="00920D9C" w:rsidRDefault="007D7371">
      <w:pPr>
        <w:rPr>
          <w:rFonts w:hAnsi="Times New Roman" w:cs="Times New Roman"/>
          <w:color w:val="000000"/>
          <w:sz w:val="24"/>
          <w:szCs w:val="24"/>
          <w:lang w:val="ru-RU"/>
        </w:rPr>
      </w:pPr>
      <w:r w:rsidRPr="00920D9C">
        <w:rPr>
          <w:rFonts w:hAnsi="Times New Roman" w:cs="Times New Roman"/>
          <w:color w:val="000000"/>
          <w:sz w:val="24"/>
          <w:szCs w:val="24"/>
          <w:lang w:val="ru-RU"/>
        </w:rPr>
        <w:t xml:space="preserve">Для </w:t>
      </w:r>
      <w:r w:rsidR="0062245D" w:rsidRPr="00920D9C">
        <w:rPr>
          <w:rFonts w:hAnsi="Times New Roman" w:cs="Times New Roman"/>
          <w:color w:val="000000"/>
          <w:sz w:val="24"/>
          <w:szCs w:val="24"/>
          <w:lang w:val="ru-RU"/>
        </w:rPr>
        <w:t>МКУК «Подгорненский СДК»</w:t>
      </w:r>
      <w:r w:rsidRPr="00920D9C">
        <w:rPr>
          <w:rFonts w:hAnsi="Times New Roman" w:cs="Times New Roman"/>
          <w:color w:val="000000"/>
          <w:sz w:val="24"/>
          <w:szCs w:val="24"/>
          <w:lang w:val="ru-RU"/>
        </w:rPr>
        <w:t>,</w:t>
      </w:r>
      <w:r w:rsidR="000E33B2" w:rsidRPr="00920D9C">
        <w:rPr>
          <w:rFonts w:hAnsi="Times New Roman" w:cs="Times New Roman"/>
          <w:color w:val="000000"/>
          <w:sz w:val="24"/>
          <w:szCs w:val="24"/>
          <w:lang w:val="ru-RU"/>
        </w:rPr>
        <w:t xml:space="preserve"> получателя бюджетных средств</w:t>
      </w:r>
      <w:r w:rsidRPr="00920D9C">
        <w:rPr>
          <w:rFonts w:hAnsi="Times New Roman" w:cs="Times New Roman"/>
          <w:color w:val="000000"/>
          <w:sz w:val="24"/>
          <w:szCs w:val="24"/>
          <w:lang w:val="ru-RU"/>
        </w:rPr>
        <w:t>, устанавливаются следующие сроки представления бюджетной отчетности:</w:t>
      </w:r>
    </w:p>
    <w:p w:rsidR="00882696" w:rsidRPr="00920D9C" w:rsidRDefault="007D7371" w:rsidP="00BF1AA9">
      <w:pPr>
        <w:numPr>
          <w:ilvl w:val="0"/>
          <w:numId w:val="30"/>
        </w:numPr>
        <w:ind w:left="780" w:right="18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квартальные</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 до </w:t>
      </w:r>
      <w:r w:rsidR="0062245D" w:rsidRPr="00920D9C">
        <w:rPr>
          <w:rFonts w:hAnsi="Times New Roman" w:cs="Times New Roman"/>
          <w:color w:val="000000"/>
          <w:sz w:val="24"/>
          <w:szCs w:val="24"/>
          <w:lang w:val="ru-RU"/>
        </w:rPr>
        <w:t>2</w:t>
      </w:r>
      <w:r w:rsidRPr="00920D9C">
        <w:rPr>
          <w:rFonts w:hAnsi="Times New Roman" w:cs="Times New Roman"/>
          <w:color w:val="000000"/>
          <w:sz w:val="24"/>
          <w:szCs w:val="24"/>
          <w:lang w:val="ru-RU"/>
        </w:rPr>
        <w:t>-го числа месяца, следующего за отчетным периодом;</w:t>
      </w:r>
    </w:p>
    <w:p w:rsidR="00882696" w:rsidRPr="00920D9C" w:rsidRDefault="007D7371" w:rsidP="00BF1AA9">
      <w:pPr>
        <w:numPr>
          <w:ilvl w:val="0"/>
          <w:numId w:val="30"/>
        </w:numPr>
        <w:ind w:left="780" w:right="180"/>
        <w:rPr>
          <w:rFonts w:hAnsi="Times New Roman" w:cs="Times New Roman"/>
          <w:color w:val="000000"/>
          <w:sz w:val="24"/>
          <w:szCs w:val="24"/>
          <w:lang w:val="ru-RU"/>
        </w:rPr>
      </w:pPr>
      <w:proofErr w:type="gramStart"/>
      <w:r w:rsidRPr="00920D9C">
        <w:rPr>
          <w:rFonts w:hAnsi="Times New Roman" w:cs="Times New Roman"/>
          <w:color w:val="000000"/>
          <w:sz w:val="24"/>
          <w:szCs w:val="24"/>
          <w:lang w:val="ru-RU"/>
        </w:rPr>
        <w:t>годовой</w:t>
      </w:r>
      <w:proofErr w:type="gramEnd"/>
      <w:r w:rsidRPr="00920D9C">
        <w:rPr>
          <w:rFonts w:hAnsi="Times New Roman" w:cs="Times New Roman"/>
          <w:color w:val="000000"/>
          <w:sz w:val="24"/>
          <w:szCs w:val="24"/>
        </w:rPr>
        <w:t> </w:t>
      </w:r>
      <w:r w:rsidRPr="00920D9C">
        <w:rPr>
          <w:rFonts w:hAnsi="Times New Roman" w:cs="Times New Roman"/>
          <w:color w:val="000000"/>
          <w:sz w:val="24"/>
          <w:szCs w:val="24"/>
          <w:lang w:val="ru-RU"/>
        </w:rPr>
        <w:t>– до 1</w:t>
      </w:r>
      <w:r w:rsidR="000E33B2" w:rsidRPr="00920D9C">
        <w:rPr>
          <w:rFonts w:hAnsi="Times New Roman" w:cs="Times New Roman"/>
          <w:color w:val="000000"/>
          <w:sz w:val="24"/>
          <w:szCs w:val="24"/>
          <w:lang w:val="ru-RU"/>
        </w:rPr>
        <w:t>5</w:t>
      </w:r>
      <w:r w:rsidRPr="00920D9C">
        <w:rPr>
          <w:rFonts w:hAnsi="Times New Roman" w:cs="Times New Roman"/>
          <w:color w:val="000000"/>
          <w:sz w:val="24"/>
          <w:szCs w:val="24"/>
        </w:rPr>
        <w:t> </w:t>
      </w:r>
      <w:r w:rsidRPr="00920D9C">
        <w:rPr>
          <w:rFonts w:hAnsi="Times New Roman" w:cs="Times New Roman"/>
          <w:color w:val="000000"/>
          <w:sz w:val="24"/>
          <w:szCs w:val="24"/>
          <w:lang w:val="ru-RU"/>
        </w:rPr>
        <w:t>января года, следующего за отчетным годом.</w:t>
      </w:r>
    </w:p>
    <w:p w:rsidR="00882696" w:rsidRPr="00920D9C" w:rsidRDefault="0062245D">
      <w:pPr>
        <w:rPr>
          <w:rFonts w:hAnsi="Times New Roman" w:cs="Times New Roman"/>
          <w:color w:val="000000"/>
          <w:sz w:val="24"/>
          <w:szCs w:val="24"/>
          <w:lang w:val="ru-RU"/>
        </w:rPr>
      </w:pPr>
      <w:r w:rsidRPr="00920D9C">
        <w:rPr>
          <w:rFonts w:hAnsi="Times New Roman" w:cs="Times New Roman"/>
          <w:color w:val="000000"/>
          <w:sz w:val="24"/>
          <w:szCs w:val="24"/>
          <w:lang w:val="ru-RU"/>
        </w:rPr>
        <w:lastRenderedPageBreak/>
        <w:t xml:space="preserve">МКУК «Подгорненский СДК», </w:t>
      </w:r>
      <w:r w:rsidR="007D7371" w:rsidRPr="00920D9C">
        <w:rPr>
          <w:rFonts w:hAnsi="Times New Roman" w:cs="Times New Roman"/>
          <w:color w:val="000000"/>
          <w:sz w:val="24"/>
          <w:szCs w:val="24"/>
          <w:lang w:val="ru-RU"/>
        </w:rPr>
        <w:t>представля</w:t>
      </w:r>
      <w:r w:rsidRPr="00920D9C">
        <w:rPr>
          <w:rFonts w:hAnsi="Times New Roman" w:cs="Times New Roman"/>
          <w:color w:val="000000"/>
          <w:sz w:val="24"/>
          <w:szCs w:val="24"/>
          <w:lang w:val="ru-RU"/>
        </w:rPr>
        <w:t>е</w:t>
      </w:r>
      <w:r w:rsidR="007D7371" w:rsidRPr="00920D9C">
        <w:rPr>
          <w:rFonts w:hAnsi="Times New Roman" w:cs="Times New Roman"/>
          <w:color w:val="000000"/>
          <w:sz w:val="24"/>
          <w:szCs w:val="24"/>
          <w:lang w:val="ru-RU"/>
        </w:rPr>
        <w:t xml:space="preserve">т отчетность главному </w:t>
      </w:r>
      <w:r w:rsidRPr="00920D9C">
        <w:rPr>
          <w:rFonts w:hAnsi="Times New Roman" w:cs="Times New Roman"/>
          <w:color w:val="000000"/>
          <w:sz w:val="24"/>
          <w:szCs w:val="24"/>
          <w:lang w:val="ru-RU"/>
        </w:rPr>
        <w:t xml:space="preserve">специалисту по </w:t>
      </w:r>
      <w:r w:rsidR="007D7371" w:rsidRPr="00920D9C">
        <w:rPr>
          <w:rFonts w:hAnsi="Times New Roman" w:cs="Times New Roman"/>
          <w:color w:val="000000"/>
          <w:sz w:val="24"/>
          <w:szCs w:val="24"/>
          <w:lang w:val="ru-RU"/>
        </w:rPr>
        <w:t>бухгалтер</w:t>
      </w:r>
      <w:r w:rsidRPr="00920D9C">
        <w:rPr>
          <w:rFonts w:hAnsi="Times New Roman" w:cs="Times New Roman"/>
          <w:color w:val="000000"/>
          <w:sz w:val="24"/>
          <w:szCs w:val="24"/>
          <w:lang w:val="ru-RU"/>
        </w:rPr>
        <w:t>скому учету</w:t>
      </w:r>
      <w:r w:rsidR="000939E7" w:rsidRPr="00920D9C">
        <w:rPr>
          <w:rFonts w:hAnsi="Times New Roman" w:cs="Times New Roman"/>
          <w:color w:val="000000"/>
          <w:sz w:val="24"/>
          <w:szCs w:val="24"/>
          <w:lang w:val="ru-RU"/>
        </w:rPr>
        <w:t>Администрации Подгорненского сельского поселения</w:t>
      </w:r>
      <w:r w:rsidR="007D7371" w:rsidRPr="00920D9C">
        <w:rPr>
          <w:rFonts w:hAnsi="Times New Roman" w:cs="Times New Roman"/>
          <w:color w:val="000000"/>
          <w:sz w:val="24"/>
          <w:szCs w:val="24"/>
          <w:lang w:val="ru-RU"/>
        </w:rPr>
        <w:t>.</w:t>
      </w:r>
    </w:p>
    <w:p w:rsidR="00882696" w:rsidRPr="00920D9C" w:rsidRDefault="000E33B2">
      <w:pPr>
        <w:rPr>
          <w:rFonts w:hAnsi="Times New Roman" w:cs="Times New Roman"/>
          <w:color w:val="000000"/>
          <w:sz w:val="24"/>
          <w:szCs w:val="24"/>
          <w:lang w:val="ru-RU"/>
        </w:rPr>
      </w:pPr>
      <w:r w:rsidRPr="00920D9C">
        <w:rPr>
          <w:rFonts w:hAnsi="Times New Roman" w:cs="Times New Roman"/>
          <w:color w:val="000000"/>
          <w:sz w:val="24"/>
          <w:szCs w:val="24"/>
          <w:lang w:val="ru-RU"/>
        </w:rPr>
        <w:t>2</w:t>
      </w:r>
      <w:r w:rsidR="007D7371" w:rsidRPr="00920D9C">
        <w:rPr>
          <w:rFonts w:hAnsi="Times New Roman" w:cs="Times New Roman"/>
          <w:color w:val="000000"/>
          <w:sz w:val="24"/>
          <w:szCs w:val="24"/>
          <w:lang w:val="ru-RU"/>
        </w:rPr>
        <w:t xml:space="preserve">. Бюджетная отчетность формируется и хранится в виде электронного документа в информационной системе </w:t>
      </w:r>
      <w:r w:rsidR="00420B20" w:rsidRPr="00920D9C">
        <w:rPr>
          <w:rFonts w:ascii="Times New Roman" w:hAnsi="Times New Roman" w:cs="Times New Roman"/>
          <w:color w:val="000000"/>
          <w:sz w:val="24"/>
          <w:szCs w:val="24"/>
          <w:lang w:val="ru-RU"/>
        </w:rPr>
        <w:t>«СВОД-СМАРТ».</w:t>
      </w:r>
      <w:r w:rsidR="007D7371" w:rsidRPr="00920D9C">
        <w:rPr>
          <w:rFonts w:hAnsi="Times New Roman" w:cs="Times New Roman"/>
          <w:color w:val="000000"/>
          <w:sz w:val="24"/>
          <w:szCs w:val="24"/>
          <w:lang w:val="ru-RU"/>
        </w:rPr>
        <w:t xml:space="preserve"> Бумажная копия комплекта отчетности хранится у главного </w:t>
      </w:r>
      <w:r w:rsidR="00420B20" w:rsidRPr="00920D9C">
        <w:rPr>
          <w:rFonts w:hAnsi="Times New Roman" w:cs="Times New Roman"/>
          <w:color w:val="000000"/>
          <w:sz w:val="24"/>
          <w:szCs w:val="24"/>
          <w:lang w:val="ru-RU"/>
        </w:rPr>
        <w:t xml:space="preserve">специалиста по </w:t>
      </w:r>
      <w:r w:rsidR="007D7371" w:rsidRPr="00920D9C">
        <w:rPr>
          <w:rFonts w:hAnsi="Times New Roman" w:cs="Times New Roman"/>
          <w:color w:val="000000"/>
          <w:sz w:val="24"/>
          <w:szCs w:val="24"/>
          <w:lang w:val="ru-RU"/>
        </w:rPr>
        <w:t>бухгалтер</w:t>
      </w:r>
      <w:r w:rsidR="00420B20" w:rsidRPr="00920D9C">
        <w:rPr>
          <w:rFonts w:hAnsi="Times New Roman" w:cs="Times New Roman"/>
          <w:color w:val="000000"/>
          <w:sz w:val="24"/>
          <w:szCs w:val="24"/>
          <w:lang w:val="ru-RU"/>
        </w:rPr>
        <w:t>скому учету</w:t>
      </w:r>
      <w:r w:rsidR="007D7371" w:rsidRPr="00920D9C">
        <w:rPr>
          <w:rFonts w:hAnsi="Times New Roman" w:cs="Times New Roman"/>
          <w:color w:val="000000"/>
          <w:sz w:val="24"/>
          <w:szCs w:val="24"/>
          <w:lang w:val="ru-RU"/>
        </w:rPr>
        <w:t>.</w:t>
      </w:r>
    </w:p>
    <w:p w:rsidR="00882696" w:rsidRDefault="007D7371">
      <w:pPr>
        <w:rPr>
          <w:rFonts w:hAnsi="Times New Roman" w:cs="Times New Roman"/>
          <w:i/>
          <w:color w:val="000000"/>
          <w:sz w:val="24"/>
          <w:szCs w:val="24"/>
          <w:lang w:val="ru-RU"/>
        </w:rPr>
      </w:pPr>
      <w:r w:rsidRPr="00920D9C">
        <w:rPr>
          <w:rFonts w:hAnsi="Times New Roman" w:cs="Times New Roman"/>
          <w:i/>
          <w:color w:val="000000"/>
          <w:sz w:val="24"/>
          <w:szCs w:val="24"/>
          <w:lang w:val="ru-RU"/>
        </w:rPr>
        <w:t>Основание: часть 7.1 статьи 13 Закона от 06.12.2011 №</w:t>
      </w:r>
      <w:r w:rsidRPr="00920D9C">
        <w:rPr>
          <w:rFonts w:hAnsi="Times New Roman" w:cs="Times New Roman"/>
          <w:i/>
          <w:color w:val="000000"/>
          <w:sz w:val="24"/>
          <w:szCs w:val="24"/>
        </w:rPr>
        <w:t> </w:t>
      </w:r>
      <w:r w:rsidRPr="00920D9C">
        <w:rPr>
          <w:rFonts w:hAnsi="Times New Roman" w:cs="Times New Roman"/>
          <w:i/>
          <w:color w:val="000000"/>
          <w:sz w:val="24"/>
          <w:szCs w:val="24"/>
          <w:lang w:val="ru-RU"/>
        </w:rPr>
        <w:t>402-ФЗ.</w:t>
      </w:r>
    </w:p>
    <w:p w:rsidR="00E2611A" w:rsidRPr="00E2611A" w:rsidRDefault="00E2611A" w:rsidP="00C95D5D">
      <w:pPr>
        <w:spacing w:before="0" w:beforeAutospacing="0" w:after="0" w:afterAutospacing="0"/>
        <w:rPr>
          <w:rFonts w:ascii="Times New Roman" w:hAnsi="Times New Roman" w:cs="Times New Roman"/>
          <w:color w:val="000000"/>
          <w:sz w:val="24"/>
          <w:szCs w:val="24"/>
          <w:lang w:val="ru-RU"/>
        </w:rPr>
      </w:pPr>
      <w:r w:rsidRPr="00E2611A">
        <w:rPr>
          <w:rFonts w:ascii="Times New Roman" w:eastAsia="Times New Roman" w:hAnsi="Times New Roman" w:cs="Times New Roman"/>
          <w:sz w:val="24"/>
          <w:szCs w:val="24"/>
          <w:lang w:val="ru-RU"/>
        </w:rPr>
        <w:t>Установить перечень должностных лиц, ответственных за внесение предложений по формированию бюджета доходов и расходов, за осуществление бухгалтерского учета, контроля и полнотой их поступления и целевым их расходованием (</w:t>
      </w:r>
      <w:r w:rsidRPr="009F7F93">
        <w:rPr>
          <w:rFonts w:ascii="Times New Roman" w:eastAsia="Times New Roman" w:hAnsi="Times New Roman" w:cs="Times New Roman"/>
          <w:b/>
          <w:i/>
          <w:sz w:val="24"/>
          <w:szCs w:val="24"/>
          <w:lang w:val="ru-RU"/>
        </w:rPr>
        <w:t xml:space="preserve">приложение № </w:t>
      </w:r>
      <w:r w:rsidR="00C95D5D" w:rsidRPr="009F7F93">
        <w:rPr>
          <w:rFonts w:ascii="Times New Roman" w:hAnsi="Times New Roman" w:cs="Times New Roman"/>
          <w:b/>
          <w:i/>
          <w:sz w:val="24"/>
          <w:szCs w:val="24"/>
          <w:lang w:val="ru-RU"/>
        </w:rPr>
        <w:t>9</w:t>
      </w:r>
      <w:r w:rsidRPr="00E2611A">
        <w:rPr>
          <w:rFonts w:ascii="Times New Roman" w:eastAsia="Times New Roman" w:hAnsi="Times New Roman" w:cs="Times New Roman"/>
          <w:sz w:val="24"/>
          <w:szCs w:val="24"/>
          <w:lang w:val="ru-RU"/>
        </w:rPr>
        <w:t>).</w:t>
      </w:r>
    </w:p>
    <w:p w:rsidR="00E2611A" w:rsidRPr="009A76B9" w:rsidRDefault="00E2611A" w:rsidP="009A76B9">
      <w:pPr>
        <w:spacing w:before="0" w:beforeAutospacing="0" w:after="0" w:afterAutospacing="0"/>
        <w:jc w:val="both"/>
        <w:rPr>
          <w:rFonts w:ascii="Times New Roman" w:eastAsia="Times New Roman" w:hAnsi="Times New Roman" w:cs="Times New Roman"/>
          <w:sz w:val="24"/>
          <w:szCs w:val="24"/>
          <w:lang w:val="ru-RU"/>
        </w:rPr>
      </w:pPr>
      <w:r w:rsidRPr="00C95D5D">
        <w:rPr>
          <w:rFonts w:ascii="Times New Roman" w:eastAsia="Times New Roman" w:hAnsi="Times New Roman" w:cs="Times New Roman"/>
          <w:sz w:val="24"/>
          <w:szCs w:val="24"/>
          <w:lang w:val="ru-RU"/>
        </w:rPr>
        <w:t xml:space="preserve">Утвердить сроки сдачи  проекта бюджета на следующий год и плановый период на два года Администрации </w:t>
      </w:r>
      <w:r w:rsidR="00C95D5D" w:rsidRPr="00C95D5D">
        <w:rPr>
          <w:rFonts w:ascii="Times New Roman" w:hAnsi="Times New Roman" w:cs="Times New Roman"/>
          <w:sz w:val="24"/>
          <w:szCs w:val="24"/>
          <w:lang w:val="ru-RU"/>
        </w:rPr>
        <w:t>Подгорненского</w:t>
      </w:r>
      <w:r w:rsidRPr="00C95D5D">
        <w:rPr>
          <w:rFonts w:ascii="Times New Roman" w:eastAsia="Times New Roman" w:hAnsi="Times New Roman" w:cs="Times New Roman"/>
          <w:sz w:val="24"/>
          <w:szCs w:val="24"/>
          <w:lang w:val="ru-RU"/>
        </w:rPr>
        <w:t xml:space="preserve"> сельского посел</w:t>
      </w:r>
      <w:r w:rsidR="009A76B9">
        <w:rPr>
          <w:rFonts w:ascii="Times New Roman" w:eastAsia="Times New Roman" w:hAnsi="Times New Roman" w:cs="Times New Roman"/>
          <w:sz w:val="24"/>
          <w:szCs w:val="24"/>
          <w:lang w:val="ru-RU"/>
        </w:rPr>
        <w:t>ения к 01 ноября текущего года.</w:t>
      </w:r>
    </w:p>
    <w:p w:rsidR="00882696" w:rsidRPr="00920D9C" w:rsidRDefault="002939AB" w:rsidP="002939AB">
      <w:pPr>
        <w:tabs>
          <w:tab w:val="left" w:pos="1535"/>
        </w:tabs>
        <w:jc w:val="center"/>
        <w:rPr>
          <w:b/>
          <w:bCs/>
          <w:color w:val="252525"/>
          <w:spacing w:val="-2"/>
          <w:sz w:val="24"/>
          <w:szCs w:val="24"/>
          <w:lang w:val="ru-RU"/>
        </w:rPr>
      </w:pPr>
      <w:r w:rsidRPr="00920D9C">
        <w:rPr>
          <w:b/>
          <w:bCs/>
          <w:color w:val="252525"/>
          <w:spacing w:val="-2"/>
          <w:sz w:val="24"/>
          <w:szCs w:val="24"/>
          <w:lang w:val="ru-RU"/>
        </w:rPr>
        <w:t>9</w:t>
      </w:r>
      <w:r w:rsidR="007D7371" w:rsidRPr="00920D9C">
        <w:rPr>
          <w:b/>
          <w:bCs/>
          <w:color w:val="252525"/>
          <w:spacing w:val="-2"/>
          <w:sz w:val="24"/>
          <w:szCs w:val="24"/>
          <w:lang w:val="ru-RU"/>
        </w:rPr>
        <w:t>. Порядок передачи документов бухгалтерского учета</w:t>
      </w:r>
      <w:r w:rsidR="007D7371" w:rsidRPr="00920D9C">
        <w:rPr>
          <w:b/>
          <w:bCs/>
          <w:color w:val="252525"/>
          <w:spacing w:val="-2"/>
          <w:sz w:val="24"/>
          <w:szCs w:val="24"/>
        </w:rPr>
        <w:t> </w:t>
      </w:r>
      <w:r w:rsidR="007D7371" w:rsidRPr="00920D9C">
        <w:rPr>
          <w:b/>
          <w:bCs/>
          <w:color w:val="252525"/>
          <w:spacing w:val="-2"/>
          <w:sz w:val="24"/>
          <w:szCs w:val="24"/>
          <w:lang w:val="ru-RU"/>
        </w:rPr>
        <w:t>при смене руководителя и главного бухгалтера</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 xml:space="preserve">1. При смене </w:t>
      </w:r>
      <w:r w:rsidR="00420B20" w:rsidRPr="00920D9C">
        <w:rPr>
          <w:rFonts w:hAnsi="Times New Roman" w:cs="Times New Roman"/>
          <w:color w:val="000000"/>
          <w:sz w:val="24"/>
          <w:szCs w:val="24"/>
          <w:lang w:val="ru-RU"/>
        </w:rPr>
        <w:t>главы Администрации</w:t>
      </w:r>
      <w:r w:rsidRPr="00920D9C">
        <w:rPr>
          <w:rFonts w:hAnsi="Times New Roman" w:cs="Times New Roman"/>
          <w:color w:val="000000"/>
          <w:sz w:val="24"/>
          <w:szCs w:val="24"/>
          <w:lang w:val="ru-RU"/>
        </w:rPr>
        <w:t xml:space="preserve"> или </w:t>
      </w:r>
      <w:r w:rsidR="00811660" w:rsidRPr="00920D9C">
        <w:rPr>
          <w:rFonts w:hAnsi="Times New Roman" w:cs="Times New Roman"/>
          <w:color w:val="000000"/>
          <w:sz w:val="24"/>
          <w:szCs w:val="24"/>
          <w:lang w:val="ru-RU"/>
        </w:rPr>
        <w:t xml:space="preserve">главного специалиста по бухгалтерскому учету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xml:space="preserve"> (далее – увольняемые лица) они обязаны в рамках передачи дел новому должностному лицу, иному уполномоченному должностному лицу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xml:space="preserve"> (далее – уполномоченное лицо) передать документы бухгалтерского учета, а также печати и штампы.</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 xml:space="preserve">2. Передача бухгалтерских документов и печатей проводится на основании </w:t>
      </w:r>
      <w:r w:rsidR="007832B7" w:rsidRPr="00920D9C">
        <w:rPr>
          <w:rFonts w:hAnsi="Times New Roman" w:cs="Times New Roman"/>
          <w:color w:val="000000"/>
          <w:sz w:val="24"/>
          <w:szCs w:val="24"/>
          <w:lang w:val="ru-RU"/>
        </w:rPr>
        <w:t>распоряжения</w:t>
      </w:r>
      <w:r w:rsidRPr="00920D9C">
        <w:rPr>
          <w:rFonts w:hAnsi="Times New Roman" w:cs="Times New Roman"/>
          <w:color w:val="000000"/>
          <w:sz w:val="24"/>
          <w:szCs w:val="24"/>
          <w:lang w:val="ru-RU"/>
        </w:rPr>
        <w:t xml:space="preserve"> руководителя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xml:space="preserve"> или </w:t>
      </w:r>
      <w:r w:rsidR="007832B7" w:rsidRPr="00920D9C">
        <w:rPr>
          <w:rFonts w:hAnsi="Times New Roman" w:cs="Times New Roman"/>
          <w:color w:val="000000"/>
          <w:sz w:val="24"/>
          <w:szCs w:val="24"/>
          <w:lang w:val="ru-RU"/>
        </w:rPr>
        <w:t>иного уполномоченного лица</w:t>
      </w:r>
      <w:r w:rsidRPr="00920D9C">
        <w:rPr>
          <w:rFonts w:hAnsi="Times New Roman" w:cs="Times New Roman"/>
          <w:color w:val="000000"/>
          <w:sz w:val="24"/>
          <w:szCs w:val="24"/>
          <w:lang w:val="ru-RU"/>
        </w:rPr>
        <w:t>, осуществляющего функции и полномочия учредителя (далее – учредитель).</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 xml:space="preserve">3. Передача документов бухучета, печатей и штампов осуществляется при участии комиссии, создаваемой в </w:t>
      </w:r>
      <w:r w:rsidR="00FB140C"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920D9C">
        <w:rPr>
          <w:rFonts w:hAnsi="Times New Roman" w:cs="Times New Roman"/>
          <w:color w:val="000000"/>
          <w:sz w:val="24"/>
          <w:szCs w:val="24"/>
        </w:rPr>
        <w:t> </w:t>
      </w:r>
      <w:r w:rsidRPr="00920D9C">
        <w:rPr>
          <w:rFonts w:hAnsi="Times New Roman" w:cs="Times New Roman"/>
          <w:color w:val="000000"/>
          <w:sz w:val="24"/>
          <w:szCs w:val="24"/>
          <w:lang w:val="ru-RU"/>
        </w:rPr>
        <w:t>с указанием их количества</w:t>
      </w:r>
      <w:r w:rsidRPr="00920D9C">
        <w:rPr>
          <w:rFonts w:hAnsi="Times New Roman" w:cs="Times New Roman"/>
          <w:color w:val="000000"/>
          <w:sz w:val="24"/>
          <w:szCs w:val="24"/>
        </w:rPr>
        <w:t> </w:t>
      </w:r>
      <w:r w:rsidRPr="00920D9C">
        <w:rPr>
          <w:rFonts w:hAnsi="Times New Roman" w:cs="Times New Roman"/>
          <w:color w:val="000000"/>
          <w:sz w:val="24"/>
          <w:szCs w:val="24"/>
          <w:lang w:val="ru-RU"/>
        </w:rPr>
        <w:t>и типа.</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4. В</w:t>
      </w:r>
      <w:r w:rsidRPr="00920D9C">
        <w:rPr>
          <w:rFonts w:hAnsi="Times New Roman" w:cs="Times New Roman"/>
          <w:color w:val="000000"/>
          <w:sz w:val="24"/>
          <w:szCs w:val="24"/>
        </w:rPr>
        <w:t> </w:t>
      </w:r>
      <w:r w:rsidRPr="00920D9C">
        <w:rPr>
          <w:rFonts w:hAnsi="Times New Roman" w:cs="Times New Roman"/>
          <w:color w:val="000000"/>
          <w:sz w:val="24"/>
          <w:szCs w:val="24"/>
          <w:lang w:val="ru-RU"/>
        </w:rPr>
        <w:t>комиссию, указанную в пункте 3 настоящего Порядка, включаются</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сотрудники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в соответствии с </w:t>
      </w:r>
      <w:r w:rsidR="00057564" w:rsidRPr="00920D9C">
        <w:rPr>
          <w:rFonts w:hAnsi="Times New Roman" w:cs="Times New Roman"/>
          <w:color w:val="000000"/>
          <w:sz w:val="24"/>
          <w:szCs w:val="24"/>
          <w:lang w:val="ru-RU"/>
        </w:rPr>
        <w:t xml:space="preserve">распоряжением </w:t>
      </w:r>
      <w:r w:rsidRPr="00920D9C">
        <w:rPr>
          <w:rFonts w:hAnsi="Times New Roman" w:cs="Times New Roman"/>
          <w:color w:val="000000"/>
          <w:sz w:val="24"/>
          <w:szCs w:val="24"/>
          <w:lang w:val="ru-RU"/>
        </w:rPr>
        <w:t xml:space="preserve"> на передачу бухгалтерских документов.</w:t>
      </w:r>
    </w:p>
    <w:p w:rsidR="00882696" w:rsidRPr="00920D9C" w:rsidRDefault="007D7371" w:rsidP="00057564">
      <w:pPr>
        <w:spacing w:before="0" w:beforeAutospacing="0" w:after="0" w:afterAutospacing="0"/>
        <w:rPr>
          <w:rFonts w:hAnsi="Times New Roman" w:cs="Times New Roman"/>
          <w:color w:val="000000"/>
          <w:sz w:val="24"/>
          <w:szCs w:val="24"/>
        </w:rPr>
      </w:pPr>
      <w:r w:rsidRPr="00920D9C">
        <w:rPr>
          <w:rFonts w:hAnsi="Times New Roman" w:cs="Times New Roman"/>
          <w:color w:val="000000"/>
          <w:sz w:val="24"/>
          <w:szCs w:val="24"/>
        </w:rPr>
        <w:t xml:space="preserve">5. </w:t>
      </w:r>
      <w:proofErr w:type="spellStart"/>
      <w:r w:rsidRPr="00920D9C">
        <w:rPr>
          <w:rFonts w:hAnsi="Times New Roman" w:cs="Times New Roman"/>
          <w:color w:val="000000"/>
          <w:sz w:val="24"/>
          <w:szCs w:val="24"/>
        </w:rPr>
        <w:t>Передаютсяследующиедокументы</w:t>
      </w:r>
      <w:proofErr w:type="spellEnd"/>
      <w:r w:rsidRPr="00920D9C">
        <w:rPr>
          <w:rFonts w:hAnsi="Times New Roman" w:cs="Times New Roman"/>
          <w:color w:val="000000"/>
          <w:sz w:val="24"/>
          <w:szCs w:val="24"/>
        </w:rPr>
        <w:t>:</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учетная политика со всеми приложениями;</w:t>
      </w:r>
    </w:p>
    <w:p w:rsidR="00882696" w:rsidRPr="00920D9C" w:rsidRDefault="00057564"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 xml:space="preserve">месячные, </w:t>
      </w:r>
      <w:r w:rsidR="007D7371" w:rsidRPr="00920D9C">
        <w:rPr>
          <w:rFonts w:hAnsi="Times New Roman" w:cs="Times New Roman"/>
          <w:color w:val="000000"/>
          <w:sz w:val="24"/>
          <w:szCs w:val="24"/>
          <w:lang w:val="ru-RU"/>
        </w:rPr>
        <w:t>квартальные и годовые бухгалтерские отчеты и балансы, налоговые декларации;</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 xml:space="preserve">по планированию, в том числе бюджетная смета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план-график закупок, обоснования к планам;</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rPr>
      </w:pPr>
      <w:proofErr w:type="spellStart"/>
      <w:r w:rsidRPr="00920D9C">
        <w:rPr>
          <w:rFonts w:hAnsi="Times New Roman" w:cs="Times New Roman"/>
          <w:color w:val="000000"/>
          <w:sz w:val="24"/>
          <w:szCs w:val="24"/>
        </w:rPr>
        <w:t>налоговыерегистры</w:t>
      </w:r>
      <w:proofErr w:type="spellEnd"/>
      <w:r w:rsidRPr="00920D9C">
        <w:rPr>
          <w:rFonts w:hAnsi="Times New Roman" w:cs="Times New Roman"/>
          <w:color w:val="000000"/>
          <w:sz w:val="24"/>
          <w:szCs w:val="24"/>
        </w:rPr>
        <w:t>;</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 xml:space="preserve">о задолженности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в том числе по уплате налогов;</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 xml:space="preserve">о состоянии лицевых счетов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по учету зарплаты и по персонифицированному учету;</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по кассе: кассовые книги, журналы, расходные и приходные кассовые ордера,</w:t>
      </w:r>
      <w:r w:rsidRPr="00920D9C">
        <w:rPr>
          <w:lang w:val="ru-RU"/>
        </w:rPr>
        <w:br/>
      </w:r>
      <w:r w:rsidRPr="00920D9C">
        <w:rPr>
          <w:rFonts w:hAnsi="Times New Roman" w:cs="Times New Roman"/>
          <w:color w:val="000000"/>
          <w:sz w:val="24"/>
          <w:szCs w:val="24"/>
          <w:lang w:val="ru-RU"/>
        </w:rPr>
        <w:t>денежные документы и т. д.;</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lastRenderedPageBreak/>
        <w:t xml:space="preserve">акт о состоянии кассы, составленный на основании ревизии кассы и скрепленный подписью главного </w:t>
      </w:r>
      <w:r w:rsidR="00057564" w:rsidRPr="00920D9C">
        <w:rPr>
          <w:rFonts w:hAnsi="Times New Roman" w:cs="Times New Roman"/>
          <w:color w:val="000000"/>
          <w:sz w:val="24"/>
          <w:szCs w:val="24"/>
          <w:lang w:val="ru-RU"/>
        </w:rPr>
        <w:t xml:space="preserve">специалиста по </w:t>
      </w:r>
      <w:r w:rsidRPr="00920D9C">
        <w:rPr>
          <w:rFonts w:hAnsi="Times New Roman" w:cs="Times New Roman"/>
          <w:color w:val="000000"/>
          <w:sz w:val="24"/>
          <w:szCs w:val="24"/>
          <w:lang w:val="ru-RU"/>
        </w:rPr>
        <w:t>бухгалтер</w:t>
      </w:r>
      <w:r w:rsidR="00057564" w:rsidRPr="00920D9C">
        <w:rPr>
          <w:rFonts w:hAnsi="Times New Roman" w:cs="Times New Roman"/>
          <w:color w:val="000000"/>
          <w:sz w:val="24"/>
          <w:szCs w:val="24"/>
          <w:lang w:val="ru-RU"/>
        </w:rPr>
        <w:t>скому учету</w:t>
      </w:r>
      <w:r w:rsidRPr="00920D9C">
        <w:rPr>
          <w:rFonts w:hAnsi="Times New Roman" w:cs="Times New Roman"/>
          <w:color w:val="000000"/>
          <w:sz w:val="24"/>
          <w:szCs w:val="24"/>
          <w:lang w:val="ru-RU"/>
        </w:rPr>
        <w:t>;</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договоры с поставщиками и подрядчиками, контрагентами, аренды и т. д.;</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учредительные документы и свидетельства: постановка на учет, присвоение</w:t>
      </w:r>
      <w:r w:rsidRPr="00920D9C">
        <w:rPr>
          <w:rFonts w:hAnsi="Times New Roman" w:cs="Times New Roman"/>
          <w:color w:val="000000"/>
          <w:sz w:val="24"/>
          <w:szCs w:val="24"/>
        </w:rPr>
        <w:t> </w:t>
      </w:r>
      <w:r w:rsidRPr="00920D9C">
        <w:rPr>
          <w:rFonts w:hAnsi="Times New Roman" w:cs="Times New Roman"/>
          <w:color w:val="000000"/>
          <w:sz w:val="24"/>
          <w:szCs w:val="24"/>
          <w:lang w:val="ru-RU"/>
        </w:rPr>
        <w:t>номеров, внесение записей в единый реестр, коды и т. п.;</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 xml:space="preserve">о недвижимом имуществе, транспортных средствах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свидетельства о праве собственности, выписки из ЕГРП, паспорта транспортных средств и т. п.;</w:t>
      </w:r>
    </w:p>
    <w:p w:rsidR="00882696" w:rsidRPr="00920D9C" w:rsidRDefault="007D7371" w:rsidP="00BF1AA9">
      <w:pPr>
        <w:pStyle w:val="a5"/>
        <w:numPr>
          <w:ilvl w:val="0"/>
          <w:numId w:val="31"/>
        </w:numPr>
        <w:tabs>
          <w:tab w:val="left" w:pos="9639"/>
        </w:tabs>
        <w:spacing w:before="0" w:beforeAutospacing="0" w:after="0" w:afterAutospacing="0"/>
        <w:ind w:right="180" w:hanging="436"/>
        <w:rPr>
          <w:rFonts w:hAnsi="Times New Roman" w:cs="Times New Roman"/>
          <w:color w:val="000000"/>
          <w:sz w:val="24"/>
          <w:szCs w:val="24"/>
          <w:lang w:val="ru-RU"/>
        </w:rPr>
      </w:pPr>
      <w:r w:rsidRPr="00920D9C">
        <w:rPr>
          <w:rFonts w:hAnsi="Times New Roman" w:cs="Times New Roman"/>
          <w:color w:val="000000"/>
          <w:sz w:val="24"/>
          <w:szCs w:val="24"/>
          <w:lang w:val="ru-RU"/>
        </w:rPr>
        <w:t>об основных средствах, нематериальных активах и товарно-</w:t>
      </w:r>
      <w:r w:rsidR="00057564" w:rsidRPr="00920D9C">
        <w:rPr>
          <w:rFonts w:hAnsi="Times New Roman" w:cs="Times New Roman"/>
          <w:color w:val="000000"/>
          <w:sz w:val="24"/>
          <w:szCs w:val="24"/>
          <w:lang w:val="ru-RU"/>
        </w:rPr>
        <w:t>м</w:t>
      </w:r>
      <w:r w:rsidRPr="00920D9C">
        <w:rPr>
          <w:rFonts w:hAnsi="Times New Roman" w:cs="Times New Roman"/>
          <w:color w:val="000000"/>
          <w:sz w:val="24"/>
          <w:szCs w:val="24"/>
          <w:lang w:val="ru-RU"/>
        </w:rPr>
        <w:t>атериальных</w:t>
      </w:r>
      <w:r w:rsidRPr="00920D9C">
        <w:rPr>
          <w:rFonts w:hAnsi="Times New Roman" w:cs="Times New Roman"/>
          <w:color w:val="000000"/>
          <w:sz w:val="24"/>
          <w:szCs w:val="24"/>
        </w:rPr>
        <w:t> </w:t>
      </w:r>
      <w:r w:rsidRPr="00920D9C">
        <w:rPr>
          <w:rFonts w:hAnsi="Times New Roman" w:cs="Times New Roman"/>
          <w:color w:val="000000"/>
          <w:sz w:val="24"/>
          <w:szCs w:val="24"/>
          <w:lang w:val="ru-RU"/>
        </w:rPr>
        <w:t>ценностях;</w:t>
      </w:r>
    </w:p>
    <w:p w:rsidR="00882696" w:rsidRPr="00920D9C" w:rsidRDefault="007D7371" w:rsidP="00BF1AA9">
      <w:pPr>
        <w:numPr>
          <w:ilvl w:val="0"/>
          <w:numId w:val="31"/>
        </w:numPr>
        <w:tabs>
          <w:tab w:val="clear" w:pos="720"/>
          <w:tab w:val="num" w:pos="0"/>
        </w:tabs>
        <w:spacing w:before="0" w:beforeAutospacing="0" w:after="0" w:afterAutospacing="0"/>
        <w:ind w:left="0" w:right="180" w:firstLine="284"/>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акты о результатах полной инвентаризации имущества и финансовых</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обязательств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xml:space="preserve"> с приложением инвентаризационных описей, акта</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проверки кассы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w:t>
      </w:r>
    </w:p>
    <w:p w:rsidR="00882696" w:rsidRPr="00920D9C" w:rsidRDefault="007D7371" w:rsidP="00BF1AA9">
      <w:pPr>
        <w:numPr>
          <w:ilvl w:val="0"/>
          <w:numId w:val="31"/>
        </w:numPr>
        <w:tabs>
          <w:tab w:val="clear" w:pos="720"/>
          <w:tab w:val="num" w:pos="0"/>
        </w:tabs>
        <w:spacing w:before="0" w:beforeAutospacing="0" w:after="0" w:afterAutospacing="0"/>
        <w:ind w:left="0" w:right="180" w:firstLine="42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920D9C">
        <w:rPr>
          <w:rFonts w:hAnsi="Times New Roman" w:cs="Times New Roman"/>
          <w:color w:val="000000"/>
          <w:sz w:val="24"/>
          <w:szCs w:val="24"/>
        </w:rPr>
        <w:t> </w:t>
      </w:r>
      <w:r w:rsidRPr="00920D9C">
        <w:rPr>
          <w:rFonts w:hAnsi="Times New Roman" w:cs="Times New Roman"/>
          <w:color w:val="000000"/>
          <w:sz w:val="24"/>
          <w:szCs w:val="24"/>
          <w:lang w:val="ru-RU"/>
        </w:rPr>
        <w:t>задолженности с исчерпывающей характеристикой по каждой сумме;</w:t>
      </w:r>
    </w:p>
    <w:p w:rsidR="00882696" w:rsidRPr="00920D9C" w:rsidRDefault="007D7371" w:rsidP="00BF1AA9">
      <w:pPr>
        <w:numPr>
          <w:ilvl w:val="0"/>
          <w:numId w:val="31"/>
        </w:numPr>
        <w:tabs>
          <w:tab w:val="clear" w:pos="720"/>
          <w:tab w:val="num" w:pos="0"/>
        </w:tabs>
        <w:spacing w:before="0" w:beforeAutospacing="0" w:after="0" w:afterAutospacing="0"/>
        <w:ind w:left="0" w:right="180" w:firstLine="420"/>
        <w:contextualSpacing/>
        <w:rPr>
          <w:rFonts w:hAnsi="Times New Roman" w:cs="Times New Roman"/>
          <w:color w:val="000000"/>
          <w:sz w:val="24"/>
          <w:szCs w:val="24"/>
        </w:rPr>
      </w:pPr>
      <w:proofErr w:type="spellStart"/>
      <w:r w:rsidRPr="00920D9C">
        <w:rPr>
          <w:rFonts w:hAnsi="Times New Roman" w:cs="Times New Roman"/>
          <w:color w:val="000000"/>
          <w:sz w:val="24"/>
          <w:szCs w:val="24"/>
        </w:rPr>
        <w:t>актыревизий</w:t>
      </w:r>
      <w:proofErr w:type="spellEnd"/>
      <w:r w:rsidRPr="00920D9C">
        <w:rPr>
          <w:rFonts w:hAnsi="Times New Roman" w:cs="Times New Roman"/>
          <w:color w:val="000000"/>
          <w:sz w:val="24"/>
          <w:szCs w:val="24"/>
        </w:rPr>
        <w:t xml:space="preserve"> и </w:t>
      </w:r>
      <w:proofErr w:type="spellStart"/>
      <w:r w:rsidRPr="00920D9C">
        <w:rPr>
          <w:rFonts w:hAnsi="Times New Roman" w:cs="Times New Roman"/>
          <w:color w:val="000000"/>
          <w:sz w:val="24"/>
          <w:szCs w:val="24"/>
        </w:rPr>
        <w:t>проверок</w:t>
      </w:r>
      <w:proofErr w:type="spellEnd"/>
      <w:r w:rsidRPr="00920D9C">
        <w:rPr>
          <w:rFonts w:hAnsi="Times New Roman" w:cs="Times New Roman"/>
          <w:color w:val="000000"/>
          <w:sz w:val="24"/>
          <w:szCs w:val="24"/>
        </w:rPr>
        <w:t>;</w:t>
      </w:r>
    </w:p>
    <w:p w:rsidR="00882696" w:rsidRPr="00920D9C" w:rsidRDefault="007D7371" w:rsidP="00BF1AA9">
      <w:pPr>
        <w:numPr>
          <w:ilvl w:val="0"/>
          <w:numId w:val="31"/>
        </w:numPr>
        <w:tabs>
          <w:tab w:val="clear" w:pos="720"/>
          <w:tab w:val="num" w:pos="0"/>
        </w:tabs>
        <w:spacing w:before="0" w:beforeAutospacing="0" w:after="0" w:afterAutospacing="0"/>
        <w:ind w:left="0" w:right="180" w:firstLine="420"/>
        <w:contextualSpacing/>
        <w:rPr>
          <w:rFonts w:hAnsi="Times New Roman" w:cs="Times New Roman"/>
          <w:color w:val="000000"/>
          <w:sz w:val="24"/>
          <w:szCs w:val="24"/>
          <w:lang w:val="ru-RU"/>
        </w:rPr>
      </w:pPr>
      <w:r w:rsidRPr="00920D9C">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882696" w:rsidRPr="00920D9C" w:rsidRDefault="007D7371" w:rsidP="00BF1AA9">
      <w:pPr>
        <w:numPr>
          <w:ilvl w:val="0"/>
          <w:numId w:val="31"/>
        </w:numPr>
        <w:tabs>
          <w:tab w:val="clear" w:pos="720"/>
          <w:tab w:val="num" w:pos="0"/>
        </w:tabs>
        <w:spacing w:before="0" w:beforeAutospacing="0" w:after="0" w:afterAutospacing="0"/>
        <w:ind w:left="0" w:right="180" w:firstLine="420"/>
        <w:contextualSpacing/>
        <w:rPr>
          <w:rFonts w:hAnsi="Times New Roman" w:cs="Times New Roman"/>
          <w:color w:val="000000"/>
          <w:sz w:val="24"/>
          <w:szCs w:val="24"/>
        </w:rPr>
      </w:pPr>
      <w:proofErr w:type="spellStart"/>
      <w:r w:rsidRPr="00920D9C">
        <w:rPr>
          <w:rFonts w:hAnsi="Times New Roman" w:cs="Times New Roman"/>
          <w:color w:val="000000"/>
          <w:sz w:val="24"/>
          <w:szCs w:val="24"/>
        </w:rPr>
        <w:t>бланкистрогойотчетности</w:t>
      </w:r>
      <w:proofErr w:type="spellEnd"/>
      <w:r w:rsidRPr="00920D9C">
        <w:rPr>
          <w:rFonts w:hAnsi="Times New Roman" w:cs="Times New Roman"/>
          <w:color w:val="000000"/>
          <w:sz w:val="24"/>
          <w:szCs w:val="24"/>
        </w:rPr>
        <w:t>;</w:t>
      </w:r>
    </w:p>
    <w:p w:rsidR="00882696" w:rsidRPr="00920D9C" w:rsidRDefault="007D7371" w:rsidP="00BF1AA9">
      <w:pPr>
        <w:pStyle w:val="a5"/>
        <w:numPr>
          <w:ilvl w:val="0"/>
          <w:numId w:val="31"/>
        </w:numPr>
        <w:spacing w:before="0" w:beforeAutospacing="0" w:after="0" w:afterAutospacing="0"/>
        <w:ind w:right="180"/>
        <w:rPr>
          <w:rFonts w:hAnsi="Times New Roman" w:cs="Times New Roman"/>
          <w:color w:val="000000"/>
          <w:sz w:val="24"/>
          <w:szCs w:val="24"/>
          <w:lang w:val="ru-RU"/>
        </w:rPr>
      </w:pPr>
      <w:r w:rsidRPr="00920D9C">
        <w:rPr>
          <w:rFonts w:hAnsi="Times New Roman" w:cs="Times New Roman"/>
          <w:color w:val="000000"/>
          <w:sz w:val="24"/>
          <w:szCs w:val="24"/>
          <w:lang w:val="ru-RU"/>
        </w:rPr>
        <w:t>иная бухгалтерская документация, свидетельствующая о</w:t>
      </w:r>
      <w:r w:rsidR="00420B20" w:rsidRPr="00920D9C">
        <w:rPr>
          <w:rFonts w:hAnsi="Times New Roman" w:cs="Times New Roman"/>
          <w:color w:val="000000"/>
          <w:sz w:val="24"/>
          <w:szCs w:val="24"/>
          <w:lang w:val="ru-RU"/>
        </w:rPr>
        <w:t xml:space="preserve"> д</w:t>
      </w:r>
      <w:r w:rsidRPr="00920D9C">
        <w:rPr>
          <w:rFonts w:hAnsi="Times New Roman" w:cs="Times New Roman"/>
          <w:color w:val="000000"/>
          <w:sz w:val="24"/>
          <w:szCs w:val="24"/>
          <w:lang w:val="ru-RU"/>
        </w:rPr>
        <w:t>еятельности</w:t>
      </w:r>
      <w:r w:rsidRPr="00920D9C">
        <w:rPr>
          <w:rFonts w:hAnsi="Times New Roman" w:cs="Times New Roman"/>
          <w:color w:val="000000"/>
          <w:sz w:val="24"/>
          <w:szCs w:val="24"/>
        </w:rPr>
        <w:t>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920D9C">
        <w:rPr>
          <w:rFonts w:hAnsi="Times New Roman" w:cs="Times New Roman"/>
          <w:color w:val="000000"/>
          <w:sz w:val="24"/>
          <w:szCs w:val="24"/>
        </w:rPr>
        <w:t> </w:t>
      </w:r>
      <w:r w:rsidRPr="00920D9C">
        <w:rPr>
          <w:rFonts w:hAnsi="Times New Roman" w:cs="Times New Roman"/>
          <w:color w:val="000000"/>
          <w:sz w:val="24"/>
          <w:szCs w:val="24"/>
          <w:lang w:val="ru-RU"/>
        </w:rPr>
        <w:t>присутствии комиссии.</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Члены комиссии, имеющие замечания по содержанию акта, подписывают его с отметкой</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882696" w:rsidRPr="00920D9C"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 xml:space="preserve">7. Акт приема-передачи оформляется в последний рабочий день увольняемого лица в </w:t>
      </w:r>
      <w:r w:rsidR="00FB140C"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w:t>
      </w:r>
    </w:p>
    <w:p w:rsidR="00882696" w:rsidRPr="007D7371" w:rsidRDefault="007D7371" w:rsidP="00057564">
      <w:pPr>
        <w:spacing w:before="0" w:beforeAutospacing="0" w:after="0" w:afterAutospacing="0"/>
        <w:rPr>
          <w:rFonts w:hAnsi="Times New Roman" w:cs="Times New Roman"/>
          <w:color w:val="000000"/>
          <w:sz w:val="24"/>
          <w:szCs w:val="24"/>
          <w:lang w:val="ru-RU"/>
        </w:rPr>
      </w:pPr>
      <w:r w:rsidRPr="00920D9C">
        <w:rPr>
          <w:rFonts w:hAnsi="Times New Roman" w:cs="Times New Roman"/>
          <w:color w:val="000000"/>
          <w:sz w:val="24"/>
          <w:szCs w:val="24"/>
          <w:lang w:val="ru-RU"/>
        </w:rPr>
        <w:t>8. Акт приема-передачи дел составляется в трех экземплярах: 1-й экземпляр –</w:t>
      </w:r>
      <w:r w:rsidRPr="00920D9C">
        <w:rPr>
          <w:rFonts w:hAnsi="Times New Roman" w:cs="Times New Roman"/>
          <w:color w:val="000000"/>
          <w:sz w:val="24"/>
          <w:szCs w:val="24"/>
        </w:rPr>
        <w:t> </w:t>
      </w:r>
      <w:r w:rsidRPr="00920D9C">
        <w:rPr>
          <w:rFonts w:hAnsi="Times New Roman" w:cs="Times New Roman"/>
          <w:color w:val="000000"/>
          <w:sz w:val="24"/>
          <w:szCs w:val="24"/>
          <w:lang w:val="ru-RU"/>
        </w:rPr>
        <w:t xml:space="preserve">учредителю (руководителю </w:t>
      </w:r>
      <w:r w:rsidR="000939E7" w:rsidRPr="00920D9C">
        <w:rPr>
          <w:rFonts w:hAnsi="Times New Roman" w:cs="Times New Roman"/>
          <w:color w:val="000000"/>
          <w:sz w:val="24"/>
          <w:szCs w:val="24"/>
          <w:lang w:val="ru-RU"/>
        </w:rPr>
        <w:t>Администрации Подгорненского сельского поселения</w:t>
      </w:r>
      <w:r w:rsidRPr="00920D9C">
        <w:rPr>
          <w:rFonts w:hAnsi="Times New Roman" w:cs="Times New Roman"/>
          <w:color w:val="000000"/>
          <w:sz w:val="24"/>
          <w:szCs w:val="24"/>
          <w:lang w:val="ru-RU"/>
        </w:rPr>
        <w:t>, если увольняется главный бухгалтер), 2-й</w:t>
      </w:r>
      <w:r w:rsidRPr="00920D9C">
        <w:rPr>
          <w:rFonts w:hAnsi="Times New Roman" w:cs="Times New Roman"/>
          <w:color w:val="000000"/>
          <w:sz w:val="24"/>
          <w:szCs w:val="24"/>
        </w:rPr>
        <w:t> </w:t>
      </w:r>
      <w:r w:rsidRPr="00920D9C">
        <w:rPr>
          <w:rFonts w:hAnsi="Times New Roman" w:cs="Times New Roman"/>
          <w:color w:val="000000"/>
          <w:sz w:val="24"/>
          <w:szCs w:val="24"/>
          <w:lang w:val="ru-RU"/>
        </w:rPr>
        <w:t>экземпляр – увольняемому лицу, 3-й экземпляр – уполномоченному лицу, которое</w:t>
      </w:r>
      <w:r w:rsidRPr="00920D9C">
        <w:rPr>
          <w:rFonts w:hAnsi="Times New Roman" w:cs="Times New Roman"/>
          <w:color w:val="000000"/>
          <w:sz w:val="24"/>
          <w:szCs w:val="24"/>
        </w:rPr>
        <w:t> </w:t>
      </w:r>
      <w:r w:rsidRPr="00920D9C">
        <w:rPr>
          <w:rFonts w:hAnsi="Times New Roman" w:cs="Times New Roman"/>
          <w:color w:val="000000"/>
          <w:sz w:val="24"/>
          <w:szCs w:val="24"/>
          <w:lang w:val="ru-RU"/>
        </w:rPr>
        <w:t>принимало дела.</w:t>
      </w:r>
    </w:p>
    <w:p w:rsidR="00FB140C" w:rsidRDefault="00FB140C" w:rsidP="00057564">
      <w:pPr>
        <w:spacing w:before="0" w:beforeAutospacing="0" w:after="0" w:afterAutospacing="0"/>
        <w:rPr>
          <w:lang w:val="ru-RU"/>
        </w:rPr>
      </w:pPr>
    </w:p>
    <w:p w:rsidR="00FB140C" w:rsidRPr="00FB140C" w:rsidRDefault="00FB140C" w:rsidP="00FB140C">
      <w:pPr>
        <w:rPr>
          <w:lang w:val="ru-RU"/>
        </w:rPr>
      </w:pPr>
    </w:p>
    <w:p w:rsidR="00FB140C" w:rsidRPr="00FB140C" w:rsidRDefault="00FB140C" w:rsidP="00FB140C">
      <w:pPr>
        <w:rPr>
          <w:lang w:val="ru-RU"/>
        </w:rPr>
      </w:pPr>
    </w:p>
    <w:p w:rsidR="00FB140C" w:rsidRDefault="00FB140C" w:rsidP="00FB140C">
      <w:pPr>
        <w:rPr>
          <w:lang w:val="ru-RU"/>
        </w:rPr>
      </w:pPr>
    </w:p>
    <w:p w:rsidR="00533396" w:rsidRDefault="00533396" w:rsidP="00FB140C">
      <w:pPr>
        <w:rPr>
          <w:lang w:val="ru-RU"/>
        </w:rPr>
      </w:pPr>
    </w:p>
    <w:p w:rsidR="00533396" w:rsidRDefault="00533396" w:rsidP="00FB140C">
      <w:pPr>
        <w:rPr>
          <w:lang w:val="ru-RU"/>
        </w:rPr>
      </w:pPr>
    </w:p>
    <w:p w:rsidR="00533396" w:rsidRDefault="00533396" w:rsidP="00FB140C">
      <w:pPr>
        <w:rPr>
          <w:lang w:val="ru-RU"/>
        </w:rPr>
      </w:pPr>
    </w:p>
    <w:p w:rsidR="00533396" w:rsidRDefault="00533396" w:rsidP="00FB140C">
      <w:pPr>
        <w:rPr>
          <w:lang w:val="ru-RU"/>
        </w:rPr>
      </w:pPr>
    </w:p>
    <w:p w:rsidR="00533396" w:rsidRDefault="00533396" w:rsidP="00FB140C">
      <w:pPr>
        <w:rPr>
          <w:lang w:val="ru-RU"/>
        </w:rPr>
      </w:pPr>
    </w:p>
    <w:p w:rsidR="00F34055" w:rsidRDefault="00F34055" w:rsidP="00FB140C">
      <w:pPr>
        <w:rPr>
          <w:lang w:val="ru-RU"/>
        </w:rPr>
      </w:pPr>
    </w:p>
    <w:p w:rsidR="00F34055" w:rsidRDefault="00F34055" w:rsidP="00FB140C">
      <w:pPr>
        <w:rPr>
          <w:lang w:val="ru-RU"/>
        </w:rPr>
      </w:pPr>
    </w:p>
    <w:p w:rsidR="00F34055" w:rsidRDefault="00F34055" w:rsidP="00FB140C">
      <w:pPr>
        <w:rPr>
          <w:lang w:val="ru-RU"/>
        </w:rPr>
      </w:pPr>
    </w:p>
    <w:p w:rsidR="00D81CE1" w:rsidRDefault="00533396" w:rsidP="00D81CE1">
      <w:pPr>
        <w:spacing w:before="0" w:beforeAutospacing="0" w:after="0" w:afterAutospacing="0"/>
        <w:ind w:left="-284"/>
        <w:jc w:val="right"/>
        <w:rPr>
          <w:rFonts w:ascii="Times New Roman" w:eastAsia="Times New Roman" w:hAnsi="Times New Roman" w:cs="Times New Roman"/>
          <w:sz w:val="24"/>
          <w:szCs w:val="24"/>
          <w:lang w:val="ru-RU" w:eastAsia="ru-RU"/>
        </w:rPr>
      </w:pPr>
      <w:r w:rsidRPr="00533396">
        <w:rPr>
          <w:rFonts w:ascii="Times New Roman" w:eastAsia="Times New Roman" w:hAnsi="Times New Roman" w:cs="Times New Roman"/>
          <w:sz w:val="24"/>
          <w:szCs w:val="24"/>
          <w:lang w:val="ru-RU" w:eastAsia="ru-RU"/>
        </w:rPr>
        <w:lastRenderedPageBreak/>
        <w:t>Приложение №1</w:t>
      </w:r>
    </w:p>
    <w:p w:rsidR="00D81CE1" w:rsidRPr="00D81CE1" w:rsidRDefault="00D81CE1" w:rsidP="00D81CE1">
      <w:pPr>
        <w:spacing w:before="0" w:beforeAutospacing="0" w:after="0" w:afterAutospacing="0"/>
        <w:ind w:left="-284"/>
        <w:jc w:val="right"/>
        <w:rPr>
          <w:rFonts w:ascii="Times New Roman" w:eastAsia="Times New Roman" w:hAnsi="Times New Roman" w:cs="Times New Roman"/>
          <w:sz w:val="24"/>
          <w:szCs w:val="24"/>
          <w:lang w:val="ru-RU" w:eastAsia="ru-RU"/>
        </w:rPr>
      </w:pPr>
      <w:r w:rsidRPr="00D81CE1">
        <w:rPr>
          <w:rFonts w:ascii="Times New Roman" w:eastAsia="Times New Roman" w:hAnsi="Times New Roman" w:cs="Times New Roman"/>
          <w:sz w:val="24"/>
          <w:szCs w:val="24"/>
          <w:lang w:val="ru-RU" w:eastAsia="ru-RU"/>
        </w:rPr>
        <w:t>к Учетной политике</w:t>
      </w:r>
      <w:r w:rsidRPr="00D81CE1">
        <w:rPr>
          <w:rFonts w:ascii="Times New Roman" w:eastAsia="Times New Roman" w:hAnsi="Times New Roman" w:cs="Times New Roman"/>
          <w:sz w:val="24"/>
          <w:szCs w:val="24"/>
          <w:lang w:val="ru-RU" w:eastAsia="ru-RU"/>
        </w:rPr>
        <w:br/>
        <w:t>для целей бюджетного учета</w:t>
      </w: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color w:val="000000"/>
          <w:sz w:val="24"/>
          <w:szCs w:val="24"/>
          <w:lang w:val="ru-RU" w:eastAsia="ru-RU"/>
        </w:rPr>
        <w:t>Состав постоянно действующей комиссии</w:t>
      </w:r>
      <w:r w:rsidRPr="00533396">
        <w:rPr>
          <w:rFonts w:ascii="Times New Roman" w:eastAsia="Times New Roman" w:hAnsi="Times New Roman" w:cs="Times New Roman"/>
          <w:sz w:val="24"/>
          <w:szCs w:val="24"/>
          <w:lang w:val="ru-RU" w:eastAsia="ru-RU"/>
        </w:rPr>
        <w:br/>
      </w:r>
      <w:r w:rsidRPr="00533396">
        <w:rPr>
          <w:rFonts w:ascii="Times New Roman" w:eastAsia="Times New Roman" w:hAnsi="Times New Roman" w:cs="Times New Roman"/>
          <w:color w:val="000000"/>
          <w:sz w:val="24"/>
          <w:szCs w:val="24"/>
          <w:lang w:val="ru-RU" w:eastAsia="ru-RU"/>
        </w:rPr>
        <w:t>по поступлению и выбытию активов</w:t>
      </w: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p>
    <w:p w:rsidR="00533396" w:rsidRPr="00533396" w:rsidRDefault="00533396" w:rsidP="00533396">
      <w:pPr>
        <w:spacing w:before="0" w:beforeAutospacing="0" w:after="0" w:afterAutospacing="0"/>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color w:val="000000"/>
          <w:sz w:val="24"/>
          <w:szCs w:val="24"/>
          <w:lang w:val="ru-RU" w:eastAsia="ru-RU"/>
        </w:rPr>
        <w:t>1. В состав постоянно действующей комиссии по поступлению и выбытию активов входят:</w:t>
      </w:r>
    </w:p>
    <w:p w:rsidR="00BB7A7C" w:rsidRDefault="00D81CE1" w:rsidP="00BB7A7C">
      <w:pPr>
        <w:pStyle w:val="a5"/>
        <w:numPr>
          <w:ilvl w:val="0"/>
          <w:numId w:val="32"/>
        </w:numPr>
        <w:spacing w:before="0" w:beforeAutospacing="0" w:after="0" w:afterAutospacing="0"/>
        <w:rPr>
          <w:rFonts w:ascii="Times New Roman" w:eastAsia="Times New Roman" w:hAnsi="Times New Roman" w:cs="Times New Roman"/>
          <w:color w:val="000000"/>
          <w:sz w:val="24"/>
          <w:szCs w:val="24"/>
          <w:lang w:val="ru-RU" w:eastAsia="ru-RU"/>
        </w:rPr>
      </w:pPr>
      <w:r w:rsidRPr="00BB7A7C">
        <w:rPr>
          <w:rFonts w:ascii="Times New Roman" w:eastAsia="Times New Roman" w:hAnsi="Times New Roman" w:cs="Times New Roman"/>
          <w:color w:val="000000"/>
          <w:sz w:val="24"/>
          <w:szCs w:val="24"/>
          <w:lang w:val="ru-RU" w:eastAsia="ru-RU"/>
        </w:rPr>
        <w:t>начальник сектора экономики и финансов</w:t>
      </w:r>
      <w:r w:rsidR="00607222">
        <w:rPr>
          <w:rFonts w:ascii="Times New Roman" w:eastAsia="Times New Roman" w:hAnsi="Times New Roman" w:cs="Times New Roman"/>
          <w:color w:val="000000"/>
          <w:sz w:val="24"/>
          <w:szCs w:val="24"/>
          <w:lang w:val="ru-RU" w:eastAsia="ru-RU"/>
        </w:rPr>
        <w:t>-Лубяницкий С.М.</w:t>
      </w:r>
      <w:r w:rsidR="00533396" w:rsidRPr="00BB7A7C">
        <w:rPr>
          <w:rFonts w:ascii="Times New Roman" w:eastAsia="Times New Roman" w:hAnsi="Times New Roman" w:cs="Times New Roman"/>
          <w:color w:val="000000"/>
          <w:sz w:val="24"/>
          <w:szCs w:val="24"/>
          <w:lang w:val="ru-RU" w:eastAsia="ru-RU"/>
        </w:rPr>
        <w:t xml:space="preserve"> – председатель комиссии;</w:t>
      </w:r>
    </w:p>
    <w:p w:rsidR="00BB7A7C" w:rsidRDefault="00D81CE1" w:rsidP="00BB7A7C">
      <w:pPr>
        <w:pStyle w:val="a5"/>
        <w:numPr>
          <w:ilvl w:val="0"/>
          <w:numId w:val="32"/>
        </w:numPr>
        <w:spacing w:before="0" w:beforeAutospacing="0" w:after="0" w:afterAutospacing="0"/>
        <w:rPr>
          <w:rFonts w:ascii="Times New Roman" w:eastAsia="Times New Roman" w:hAnsi="Times New Roman" w:cs="Times New Roman"/>
          <w:color w:val="000000"/>
          <w:sz w:val="24"/>
          <w:szCs w:val="24"/>
          <w:lang w:val="ru-RU" w:eastAsia="ru-RU"/>
        </w:rPr>
      </w:pPr>
      <w:r w:rsidRPr="00BB7A7C">
        <w:rPr>
          <w:rFonts w:ascii="Times New Roman" w:eastAsia="Times New Roman" w:hAnsi="Times New Roman" w:cs="Times New Roman"/>
          <w:color w:val="000000"/>
          <w:sz w:val="24"/>
          <w:szCs w:val="24"/>
          <w:lang w:val="ru-RU" w:eastAsia="ru-RU"/>
        </w:rPr>
        <w:t>ведущий специалист по вопросам жилищно-коммунального хозяйства</w:t>
      </w:r>
      <w:r w:rsidR="00607222">
        <w:rPr>
          <w:rFonts w:ascii="Times New Roman" w:eastAsia="Times New Roman" w:hAnsi="Times New Roman" w:cs="Times New Roman"/>
          <w:color w:val="000000"/>
          <w:sz w:val="24"/>
          <w:szCs w:val="24"/>
          <w:lang w:val="ru-RU" w:eastAsia="ru-RU"/>
        </w:rPr>
        <w:t xml:space="preserve"> </w:t>
      </w:r>
      <w:r w:rsidRPr="00BB7A7C">
        <w:rPr>
          <w:rFonts w:ascii="Times New Roman" w:eastAsia="Times New Roman" w:hAnsi="Times New Roman" w:cs="Times New Roman"/>
          <w:color w:val="000000"/>
          <w:sz w:val="24"/>
          <w:szCs w:val="24"/>
          <w:lang w:val="ru-RU" w:eastAsia="ru-RU"/>
        </w:rPr>
        <w:t>градостроительства, ЧС и пожарной безопасности, вопросам мобилизации</w:t>
      </w:r>
      <w:r w:rsidR="00607222">
        <w:rPr>
          <w:rFonts w:ascii="Times New Roman" w:eastAsia="Times New Roman" w:hAnsi="Times New Roman" w:cs="Times New Roman"/>
          <w:color w:val="000000"/>
          <w:sz w:val="24"/>
          <w:szCs w:val="24"/>
          <w:lang w:val="ru-RU" w:eastAsia="ru-RU"/>
        </w:rPr>
        <w:t>–</w:t>
      </w:r>
      <w:proofErr w:type="spellStart"/>
      <w:r w:rsidR="00607222">
        <w:rPr>
          <w:rFonts w:ascii="Times New Roman" w:eastAsia="Times New Roman" w:hAnsi="Times New Roman" w:cs="Times New Roman"/>
          <w:color w:val="000000"/>
          <w:sz w:val="24"/>
          <w:szCs w:val="24"/>
          <w:lang w:val="ru-RU" w:eastAsia="ru-RU"/>
        </w:rPr>
        <w:t>Москалёва</w:t>
      </w:r>
      <w:proofErr w:type="spellEnd"/>
      <w:r w:rsidR="00607222">
        <w:rPr>
          <w:rFonts w:ascii="Times New Roman" w:eastAsia="Times New Roman" w:hAnsi="Times New Roman" w:cs="Times New Roman"/>
          <w:color w:val="000000"/>
          <w:sz w:val="24"/>
          <w:szCs w:val="24"/>
          <w:lang w:val="ru-RU" w:eastAsia="ru-RU"/>
        </w:rPr>
        <w:t xml:space="preserve"> Н.А.</w:t>
      </w:r>
      <w:r w:rsidR="00607222" w:rsidRPr="00BB7A7C">
        <w:rPr>
          <w:rFonts w:ascii="Times New Roman" w:eastAsia="Times New Roman" w:hAnsi="Times New Roman" w:cs="Times New Roman"/>
          <w:color w:val="000000"/>
          <w:sz w:val="24"/>
          <w:szCs w:val="24"/>
          <w:lang w:val="ru-RU" w:eastAsia="ru-RU"/>
        </w:rPr>
        <w:t>,</w:t>
      </w:r>
      <w:r w:rsidR="00533396" w:rsidRPr="00BB7A7C">
        <w:rPr>
          <w:rFonts w:ascii="Times New Roman" w:eastAsia="Times New Roman" w:hAnsi="Times New Roman" w:cs="Times New Roman"/>
          <w:color w:val="000000"/>
          <w:sz w:val="24"/>
          <w:szCs w:val="24"/>
          <w:lang w:val="ru-RU" w:eastAsia="ru-RU"/>
        </w:rPr>
        <w:t>;</w:t>
      </w:r>
    </w:p>
    <w:p w:rsidR="00533396" w:rsidRDefault="00D81CE1" w:rsidP="00BB7A7C">
      <w:pPr>
        <w:pStyle w:val="a5"/>
        <w:numPr>
          <w:ilvl w:val="0"/>
          <w:numId w:val="32"/>
        </w:numPr>
        <w:spacing w:before="0" w:beforeAutospacing="0" w:after="0" w:afterAutospacing="0"/>
        <w:rPr>
          <w:rFonts w:ascii="Times New Roman" w:eastAsia="Times New Roman" w:hAnsi="Times New Roman" w:cs="Times New Roman"/>
          <w:color w:val="000000"/>
          <w:sz w:val="24"/>
          <w:szCs w:val="24"/>
          <w:lang w:val="ru-RU" w:eastAsia="ru-RU"/>
        </w:rPr>
      </w:pPr>
      <w:r w:rsidRPr="00BB7A7C">
        <w:rPr>
          <w:rFonts w:ascii="Times New Roman" w:eastAsia="Times New Roman" w:hAnsi="Times New Roman" w:cs="Times New Roman"/>
          <w:color w:val="000000"/>
          <w:sz w:val="24"/>
          <w:szCs w:val="24"/>
          <w:lang w:val="ru-RU" w:eastAsia="ru-RU"/>
        </w:rPr>
        <w:t>ведущий специалист по земельным и имущественным отношениям</w:t>
      </w:r>
      <w:r w:rsidR="00607222">
        <w:rPr>
          <w:rFonts w:ascii="Times New Roman" w:eastAsia="Times New Roman" w:hAnsi="Times New Roman" w:cs="Times New Roman"/>
          <w:color w:val="000000"/>
          <w:sz w:val="24"/>
          <w:szCs w:val="24"/>
          <w:lang w:val="ru-RU" w:eastAsia="ru-RU"/>
        </w:rPr>
        <w:t xml:space="preserve"> </w:t>
      </w:r>
      <w:proofErr w:type="gramStart"/>
      <w:r w:rsidR="00607222">
        <w:rPr>
          <w:rFonts w:ascii="Times New Roman" w:eastAsia="Times New Roman" w:hAnsi="Times New Roman" w:cs="Times New Roman"/>
          <w:color w:val="000000"/>
          <w:sz w:val="24"/>
          <w:szCs w:val="24"/>
          <w:lang w:val="ru-RU" w:eastAsia="ru-RU"/>
        </w:rPr>
        <w:t>–Л</w:t>
      </w:r>
      <w:proofErr w:type="gramEnd"/>
      <w:r w:rsidR="00607222">
        <w:rPr>
          <w:rFonts w:ascii="Times New Roman" w:eastAsia="Times New Roman" w:hAnsi="Times New Roman" w:cs="Times New Roman"/>
          <w:color w:val="000000"/>
          <w:sz w:val="24"/>
          <w:szCs w:val="24"/>
          <w:lang w:val="ru-RU" w:eastAsia="ru-RU"/>
        </w:rPr>
        <w:t>убяницкая С.В.</w:t>
      </w:r>
    </w:p>
    <w:p w:rsidR="00BB7A7C" w:rsidRPr="00BB7A7C" w:rsidRDefault="00BB7A7C" w:rsidP="00BB7A7C">
      <w:pPr>
        <w:pStyle w:val="a5"/>
        <w:spacing w:before="0" w:beforeAutospacing="0" w:after="0" w:afterAutospacing="0"/>
        <w:rPr>
          <w:rFonts w:ascii="Times New Roman" w:eastAsia="Times New Roman" w:hAnsi="Times New Roman" w:cs="Times New Roman"/>
          <w:color w:val="000000"/>
          <w:sz w:val="24"/>
          <w:szCs w:val="24"/>
          <w:lang w:val="ru-RU" w:eastAsia="ru-RU"/>
        </w:rPr>
      </w:pPr>
    </w:p>
    <w:p w:rsidR="00BB7A7C" w:rsidRPr="00BB7A7C" w:rsidRDefault="00BB7A7C" w:rsidP="00607222">
      <w:pPr>
        <w:pStyle w:val="a5"/>
        <w:spacing w:before="0" w:beforeAutospacing="0" w:after="0" w:afterAutospacing="0"/>
        <w:ind w:left="0"/>
        <w:rPr>
          <w:rFonts w:ascii="Times New Roman" w:hAnsi="Times New Roman" w:cs="Times New Roman"/>
          <w:sz w:val="24"/>
          <w:szCs w:val="24"/>
          <w:lang w:val="ru-RU"/>
        </w:rPr>
      </w:pPr>
      <w:r w:rsidRPr="00BB7A7C">
        <w:rPr>
          <w:rFonts w:ascii="Times New Roman" w:hAnsi="Times New Roman" w:cs="Times New Roman"/>
          <w:sz w:val="24"/>
          <w:szCs w:val="24"/>
          <w:lang w:val="ru-RU"/>
        </w:rPr>
        <w:br/>
      </w:r>
    </w:p>
    <w:p w:rsidR="00D81CE1" w:rsidRDefault="00533396" w:rsidP="00D81CE1">
      <w:pPr>
        <w:spacing w:before="0" w:beforeAutospacing="0" w:after="0" w:afterAutospacing="0"/>
        <w:ind w:left="-284"/>
        <w:jc w:val="right"/>
        <w:rPr>
          <w:rFonts w:ascii="Times New Roman" w:eastAsia="Times New Roman" w:hAnsi="Times New Roman" w:cs="Times New Roman"/>
          <w:sz w:val="24"/>
          <w:szCs w:val="24"/>
          <w:lang w:val="ru-RU" w:eastAsia="ru-RU"/>
        </w:rPr>
      </w:pPr>
      <w:r w:rsidRPr="00533396">
        <w:rPr>
          <w:rFonts w:ascii="Times New Roman" w:eastAsia="Times New Roman" w:hAnsi="Times New Roman" w:cs="Times New Roman"/>
          <w:sz w:val="24"/>
          <w:szCs w:val="24"/>
          <w:lang w:val="ru-RU" w:eastAsia="ru-RU"/>
        </w:rPr>
        <w:br w:type="page"/>
      </w:r>
      <w:r w:rsidR="00D81CE1" w:rsidRPr="00533396">
        <w:rPr>
          <w:rFonts w:ascii="Times New Roman" w:eastAsia="Times New Roman" w:hAnsi="Times New Roman" w:cs="Times New Roman"/>
          <w:sz w:val="24"/>
          <w:szCs w:val="24"/>
          <w:lang w:val="ru-RU" w:eastAsia="ru-RU"/>
        </w:rPr>
        <w:lastRenderedPageBreak/>
        <w:t>Приложение №</w:t>
      </w:r>
      <w:r w:rsidR="00D81CE1">
        <w:rPr>
          <w:rFonts w:ascii="Times New Roman" w:eastAsia="Times New Roman" w:hAnsi="Times New Roman" w:cs="Times New Roman"/>
          <w:sz w:val="24"/>
          <w:szCs w:val="24"/>
          <w:lang w:val="ru-RU" w:eastAsia="ru-RU"/>
        </w:rPr>
        <w:t>2</w:t>
      </w:r>
    </w:p>
    <w:p w:rsidR="00D81CE1" w:rsidRPr="00D81CE1" w:rsidRDefault="00D81CE1" w:rsidP="00D81CE1">
      <w:pPr>
        <w:spacing w:before="0" w:beforeAutospacing="0" w:after="0" w:afterAutospacing="0"/>
        <w:ind w:left="-284"/>
        <w:jc w:val="right"/>
        <w:rPr>
          <w:rFonts w:ascii="Times New Roman" w:eastAsia="Times New Roman" w:hAnsi="Times New Roman" w:cs="Times New Roman"/>
          <w:sz w:val="24"/>
          <w:szCs w:val="24"/>
          <w:lang w:val="ru-RU" w:eastAsia="ru-RU"/>
        </w:rPr>
      </w:pPr>
      <w:r w:rsidRPr="00D81CE1">
        <w:rPr>
          <w:rFonts w:ascii="Times New Roman" w:eastAsia="Times New Roman" w:hAnsi="Times New Roman" w:cs="Times New Roman"/>
          <w:sz w:val="24"/>
          <w:szCs w:val="24"/>
          <w:lang w:val="ru-RU" w:eastAsia="ru-RU"/>
        </w:rPr>
        <w:t>к Учетной политике</w:t>
      </w:r>
      <w:r w:rsidRPr="00D81CE1">
        <w:rPr>
          <w:rFonts w:ascii="Times New Roman" w:eastAsia="Times New Roman" w:hAnsi="Times New Roman" w:cs="Times New Roman"/>
          <w:sz w:val="24"/>
          <w:szCs w:val="24"/>
          <w:lang w:val="ru-RU" w:eastAsia="ru-RU"/>
        </w:rPr>
        <w:br/>
        <w:t>для целей бюджетного учета</w:t>
      </w:r>
    </w:p>
    <w:p w:rsidR="00533396" w:rsidRPr="00533396" w:rsidRDefault="00533396" w:rsidP="00533396">
      <w:pPr>
        <w:spacing w:before="120" w:beforeAutospacing="0" w:after="120" w:afterAutospacing="0" w:line="276" w:lineRule="auto"/>
        <w:ind w:left="-284"/>
        <w:jc w:val="right"/>
        <w:rPr>
          <w:rFonts w:ascii="Times New Roman" w:eastAsia="Times New Roman" w:hAnsi="Times New Roman" w:cs="Times New Roman"/>
          <w:sz w:val="24"/>
          <w:szCs w:val="24"/>
          <w:lang w:val="ru-RU" w:eastAsia="ru-RU"/>
        </w:rPr>
      </w:pP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color w:val="000000"/>
          <w:sz w:val="24"/>
          <w:szCs w:val="24"/>
          <w:lang w:val="ru-RU" w:eastAsia="ru-RU"/>
        </w:rPr>
        <w:t>Состав инвентаризационной комиссии</w:t>
      </w:r>
    </w:p>
    <w:p w:rsidR="00533396" w:rsidRPr="00533396" w:rsidRDefault="00533396" w:rsidP="00533396">
      <w:pPr>
        <w:spacing w:before="0" w:beforeAutospacing="0" w:after="0" w:afterAutospacing="0"/>
        <w:jc w:val="center"/>
        <w:rPr>
          <w:rFonts w:ascii="Times New Roman" w:eastAsia="Times New Roman" w:hAnsi="Times New Roman" w:cs="Times New Roman"/>
          <w:color w:val="000000"/>
          <w:sz w:val="24"/>
          <w:szCs w:val="24"/>
          <w:lang w:val="ru-RU" w:eastAsia="ru-RU"/>
        </w:rPr>
      </w:pPr>
    </w:p>
    <w:p w:rsidR="00533396" w:rsidRPr="00533396" w:rsidRDefault="00533396" w:rsidP="00533396">
      <w:pPr>
        <w:spacing w:before="0" w:beforeAutospacing="0" w:after="0" w:afterAutospacing="0"/>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color w:val="000000"/>
          <w:sz w:val="24"/>
          <w:szCs w:val="24"/>
          <w:lang w:val="ru-RU" w:eastAsia="ru-RU"/>
        </w:rPr>
        <w:t>В состав постоянно действующей инвентаризационной комиссии входят:</w:t>
      </w:r>
    </w:p>
    <w:p w:rsidR="00533396" w:rsidRPr="00095B30" w:rsidRDefault="00533396" w:rsidP="00615B46">
      <w:pPr>
        <w:pStyle w:val="a5"/>
        <w:numPr>
          <w:ilvl w:val="0"/>
          <w:numId w:val="55"/>
        </w:numPr>
        <w:spacing w:before="0" w:beforeAutospacing="0" w:after="0" w:afterAutospacing="0"/>
        <w:rPr>
          <w:rFonts w:ascii="Times New Roman" w:eastAsia="Times New Roman" w:hAnsi="Times New Roman" w:cs="Times New Roman"/>
          <w:color w:val="000000"/>
          <w:sz w:val="24"/>
          <w:szCs w:val="24"/>
          <w:lang w:val="ru-RU" w:eastAsia="ru-RU"/>
        </w:rPr>
      </w:pPr>
      <w:r w:rsidRPr="00095B30">
        <w:rPr>
          <w:rFonts w:ascii="Times New Roman" w:eastAsia="Times New Roman" w:hAnsi="Times New Roman" w:cs="Times New Roman"/>
          <w:color w:val="000000"/>
          <w:sz w:val="24"/>
          <w:szCs w:val="24"/>
          <w:lang w:val="ru-RU" w:eastAsia="ru-RU"/>
        </w:rPr>
        <w:t xml:space="preserve"> председатель комиссии – начальник сектора экономики и финансов</w:t>
      </w:r>
      <w:r w:rsidR="00095B30">
        <w:rPr>
          <w:rFonts w:ascii="Times New Roman" w:eastAsia="Times New Roman" w:hAnsi="Times New Roman" w:cs="Times New Roman"/>
          <w:color w:val="000000"/>
          <w:sz w:val="24"/>
          <w:szCs w:val="24"/>
          <w:lang w:val="ru-RU" w:eastAsia="ru-RU"/>
        </w:rPr>
        <w:t>;</w:t>
      </w:r>
    </w:p>
    <w:p w:rsidR="00533396" w:rsidRPr="00533396" w:rsidRDefault="00533396" w:rsidP="00533396">
      <w:pPr>
        <w:spacing w:before="0" w:beforeAutospacing="0" w:after="0" w:afterAutospacing="0"/>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color w:val="000000"/>
          <w:sz w:val="24"/>
          <w:szCs w:val="24"/>
          <w:lang w:val="ru-RU" w:eastAsia="ru-RU"/>
        </w:rPr>
        <w:t>члены комиссии:</w:t>
      </w:r>
    </w:p>
    <w:p w:rsidR="00533396" w:rsidRPr="00533396" w:rsidRDefault="00533396" w:rsidP="00BF1AA9">
      <w:pPr>
        <w:numPr>
          <w:ilvl w:val="0"/>
          <w:numId w:val="35"/>
        </w:numPr>
        <w:spacing w:before="0" w:beforeAutospacing="0" w:after="0" w:afterAutospacing="0"/>
        <w:ind w:left="780" w:right="180"/>
        <w:contextualSpacing/>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color w:val="000000"/>
          <w:sz w:val="24"/>
          <w:szCs w:val="24"/>
          <w:lang w:val="ru-RU" w:eastAsia="ru-RU"/>
        </w:rPr>
        <w:t>ведущий специалист по вопросам жилищно-коммунального хозяйства, градостроительства, ЧС и пожарной безопасности, вопросам мобилизации;</w:t>
      </w:r>
    </w:p>
    <w:p w:rsidR="00533396" w:rsidRDefault="00D81CE1" w:rsidP="00BF1AA9">
      <w:pPr>
        <w:numPr>
          <w:ilvl w:val="0"/>
          <w:numId w:val="35"/>
        </w:numPr>
        <w:spacing w:before="0" w:beforeAutospacing="0" w:after="0" w:afterAutospacing="0"/>
        <w:ind w:left="780" w:right="18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ведущий специалист по земельным и имущественным отношениям</w:t>
      </w:r>
      <w:r w:rsidR="00533396" w:rsidRPr="00533396">
        <w:rPr>
          <w:rFonts w:ascii="Times New Roman" w:eastAsia="Times New Roman" w:hAnsi="Times New Roman" w:cs="Times New Roman"/>
          <w:color w:val="000000"/>
          <w:sz w:val="24"/>
          <w:szCs w:val="24"/>
          <w:lang w:val="ru-RU" w:eastAsia="ru-RU"/>
        </w:rPr>
        <w:t>.</w:t>
      </w:r>
    </w:p>
    <w:p w:rsidR="00095B30" w:rsidRPr="00533396" w:rsidRDefault="00095B30" w:rsidP="00095B30">
      <w:pPr>
        <w:spacing w:before="0" w:beforeAutospacing="0" w:after="0" w:afterAutospacing="0"/>
        <w:ind w:left="780" w:right="180"/>
        <w:rPr>
          <w:rFonts w:ascii="Times New Roman" w:eastAsia="Times New Roman" w:hAnsi="Times New Roman" w:cs="Times New Roman"/>
          <w:color w:val="000000"/>
          <w:sz w:val="24"/>
          <w:szCs w:val="24"/>
          <w:lang w:val="ru-RU" w:eastAsia="ru-RU"/>
        </w:rPr>
      </w:pPr>
    </w:p>
    <w:p w:rsidR="00095B30" w:rsidRDefault="00095B30" w:rsidP="0009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ru-RU"/>
        </w:rPr>
      </w:pPr>
      <w:r w:rsidRPr="00F3549A">
        <w:rPr>
          <w:rFonts w:ascii="Times New Roman" w:hAnsi="Times New Roman" w:cs="Times New Roman"/>
          <w:sz w:val="24"/>
          <w:szCs w:val="24"/>
          <w:lang w:val="ru-RU"/>
        </w:rPr>
        <w:t>Возложить на постоянно действующую инвентаризационную комиссию следующие обязанности:</w:t>
      </w:r>
    </w:p>
    <w:p w:rsidR="00095B30" w:rsidRDefault="00095B30" w:rsidP="00615B46">
      <w:pPr>
        <w:pStyle w:val="a5"/>
        <w:numPr>
          <w:ilvl w:val="0"/>
          <w:numId w:val="54"/>
        </w:numPr>
        <w:spacing w:before="0" w:beforeAutospacing="0" w:after="0" w:afterAutospacing="0"/>
        <w:jc w:val="both"/>
        <w:rPr>
          <w:rFonts w:ascii="Times New Roman" w:hAnsi="Times New Roman" w:cs="Times New Roman"/>
          <w:sz w:val="24"/>
          <w:szCs w:val="24"/>
          <w:lang w:val="ru-RU"/>
        </w:rPr>
      </w:pPr>
      <w:r w:rsidRPr="00095B30">
        <w:rPr>
          <w:rFonts w:ascii="Times New Roman" w:hAnsi="Times New Roman" w:cs="Times New Roman"/>
          <w:sz w:val="24"/>
          <w:szCs w:val="24"/>
          <w:lang w:val="ru-RU"/>
        </w:rPr>
        <w:t>проводить инвентаризацию (в т. ч. обязательную) в соответствии с порядком и графиком проведения инвентаризаций;</w:t>
      </w:r>
    </w:p>
    <w:p w:rsidR="00095B30" w:rsidRDefault="00095B30" w:rsidP="00615B46">
      <w:pPr>
        <w:pStyle w:val="a5"/>
        <w:numPr>
          <w:ilvl w:val="0"/>
          <w:numId w:val="54"/>
        </w:numPr>
        <w:spacing w:before="0" w:beforeAutospacing="0" w:after="0" w:afterAutospacing="0"/>
        <w:jc w:val="both"/>
        <w:rPr>
          <w:rFonts w:ascii="Times New Roman" w:hAnsi="Times New Roman" w:cs="Times New Roman"/>
          <w:sz w:val="24"/>
          <w:szCs w:val="24"/>
          <w:lang w:val="ru-RU"/>
        </w:rPr>
      </w:pPr>
      <w:r w:rsidRPr="00095B30">
        <w:rPr>
          <w:rFonts w:ascii="Times New Roman" w:hAnsi="Times New Roman" w:cs="Times New Roman"/>
          <w:sz w:val="24"/>
          <w:szCs w:val="24"/>
          <w:lang w:val="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095B30" w:rsidRPr="00095B30" w:rsidRDefault="00095B30" w:rsidP="00615B46">
      <w:pPr>
        <w:pStyle w:val="a5"/>
        <w:numPr>
          <w:ilvl w:val="0"/>
          <w:numId w:val="54"/>
        </w:numPr>
        <w:spacing w:before="0" w:beforeAutospacing="0" w:after="0" w:afterAutospacing="0"/>
        <w:jc w:val="both"/>
        <w:rPr>
          <w:rFonts w:ascii="Times New Roman" w:hAnsi="Times New Roman" w:cs="Times New Roman"/>
          <w:sz w:val="24"/>
          <w:szCs w:val="24"/>
          <w:lang w:val="ru-RU"/>
        </w:rPr>
      </w:pPr>
      <w:r w:rsidRPr="00095B30">
        <w:rPr>
          <w:rFonts w:ascii="Times New Roman" w:hAnsi="Times New Roman" w:cs="Times New Roman"/>
          <w:sz w:val="24"/>
          <w:szCs w:val="24"/>
          <w:lang w:val="ru-RU"/>
        </w:rPr>
        <w:t>правильно и своевременно оформлять материалы инвентаризации.</w:t>
      </w:r>
    </w:p>
    <w:tbl>
      <w:tblPr>
        <w:tblW w:w="900" w:type="dxa"/>
        <w:tblCellMar>
          <w:top w:w="15" w:type="dxa"/>
          <w:left w:w="15" w:type="dxa"/>
          <w:bottom w:w="15" w:type="dxa"/>
          <w:right w:w="15" w:type="dxa"/>
        </w:tblCellMar>
        <w:tblLook w:val="04A0" w:firstRow="1" w:lastRow="0" w:firstColumn="1" w:lastColumn="0" w:noHBand="0" w:noVBand="1"/>
      </w:tblPr>
      <w:tblGrid>
        <w:gridCol w:w="180"/>
        <w:gridCol w:w="180"/>
        <w:gridCol w:w="180"/>
        <w:gridCol w:w="180"/>
        <w:gridCol w:w="180"/>
      </w:tblGrid>
      <w:tr w:rsidR="00095B30" w:rsidRPr="0013540A" w:rsidTr="0097588A">
        <w:tc>
          <w:tcPr>
            <w:tcW w:w="0" w:type="auto"/>
            <w:tcMar>
              <w:top w:w="60" w:type="dxa"/>
              <w:left w:w="60" w:type="dxa"/>
              <w:bottom w:w="60" w:type="dxa"/>
              <w:right w:w="60" w:type="dxa"/>
            </w:tcMar>
            <w:hideMark/>
          </w:tcPr>
          <w:p w:rsidR="00095B30" w:rsidRPr="00F3549A" w:rsidRDefault="00095B30" w:rsidP="0097588A">
            <w:pPr>
              <w:rPr>
                <w:rFonts w:ascii="Times New Roman" w:hAnsi="Times New Roman" w:cs="Times New Roman"/>
                <w:sz w:val="24"/>
                <w:szCs w:val="24"/>
                <w:lang w:val="ru-RU"/>
              </w:rPr>
            </w:pPr>
            <w:r w:rsidRPr="00F3549A">
              <w:rPr>
                <w:rFonts w:ascii="Times New Roman" w:hAnsi="Times New Roman" w:cs="Times New Roman"/>
                <w:sz w:val="24"/>
                <w:szCs w:val="24"/>
              </w:rPr>
              <w:t> </w:t>
            </w:r>
          </w:p>
        </w:tc>
        <w:tc>
          <w:tcPr>
            <w:tcW w:w="0" w:type="auto"/>
            <w:tcMar>
              <w:top w:w="60" w:type="dxa"/>
              <w:left w:w="60" w:type="dxa"/>
              <w:bottom w:w="60" w:type="dxa"/>
              <w:right w:w="60" w:type="dxa"/>
            </w:tcMar>
            <w:hideMark/>
          </w:tcPr>
          <w:p w:rsidR="00095B30" w:rsidRPr="00F3549A" w:rsidRDefault="00095B30" w:rsidP="0097588A">
            <w:pPr>
              <w:rPr>
                <w:rFonts w:ascii="Times New Roman" w:hAnsi="Times New Roman" w:cs="Times New Roman"/>
                <w:sz w:val="24"/>
                <w:szCs w:val="24"/>
                <w:lang w:val="ru-RU"/>
              </w:rPr>
            </w:pPr>
            <w:r w:rsidRPr="00F3549A">
              <w:rPr>
                <w:rFonts w:ascii="Times New Roman" w:hAnsi="Times New Roman" w:cs="Times New Roman"/>
                <w:sz w:val="24"/>
                <w:szCs w:val="24"/>
              </w:rPr>
              <w:t> </w:t>
            </w:r>
          </w:p>
        </w:tc>
        <w:tc>
          <w:tcPr>
            <w:tcW w:w="180" w:type="dxa"/>
            <w:tcMar>
              <w:top w:w="60" w:type="dxa"/>
              <w:left w:w="60" w:type="dxa"/>
              <w:bottom w:w="60" w:type="dxa"/>
              <w:right w:w="60" w:type="dxa"/>
            </w:tcMar>
          </w:tcPr>
          <w:p w:rsidR="00095B30" w:rsidRPr="00F3549A" w:rsidRDefault="00095B30" w:rsidP="0097588A">
            <w:pPr>
              <w:rPr>
                <w:rFonts w:ascii="Times New Roman" w:hAnsi="Times New Roman" w:cs="Times New Roman"/>
                <w:sz w:val="24"/>
                <w:szCs w:val="24"/>
                <w:lang w:val="ru-RU"/>
              </w:rPr>
            </w:pPr>
          </w:p>
        </w:tc>
        <w:tc>
          <w:tcPr>
            <w:tcW w:w="180" w:type="dxa"/>
            <w:tcMar>
              <w:top w:w="60" w:type="dxa"/>
              <w:left w:w="60" w:type="dxa"/>
              <w:bottom w:w="60" w:type="dxa"/>
              <w:right w:w="60" w:type="dxa"/>
            </w:tcMar>
            <w:hideMark/>
          </w:tcPr>
          <w:p w:rsidR="00095B30" w:rsidRPr="00F3549A" w:rsidRDefault="00095B30" w:rsidP="0097588A">
            <w:pPr>
              <w:rPr>
                <w:rFonts w:ascii="Times New Roman" w:hAnsi="Times New Roman" w:cs="Times New Roman"/>
                <w:sz w:val="24"/>
                <w:szCs w:val="24"/>
                <w:lang w:val="ru-RU"/>
              </w:rPr>
            </w:pPr>
            <w:r w:rsidRPr="00F3549A">
              <w:rPr>
                <w:rFonts w:ascii="Times New Roman" w:hAnsi="Times New Roman" w:cs="Times New Roman"/>
                <w:sz w:val="24"/>
                <w:szCs w:val="24"/>
              </w:rPr>
              <w:t> </w:t>
            </w:r>
          </w:p>
        </w:tc>
        <w:tc>
          <w:tcPr>
            <w:tcW w:w="180" w:type="dxa"/>
            <w:tcMar>
              <w:top w:w="60" w:type="dxa"/>
              <w:left w:w="60" w:type="dxa"/>
              <w:bottom w:w="60" w:type="dxa"/>
              <w:right w:w="60" w:type="dxa"/>
            </w:tcMar>
            <w:vAlign w:val="bottom"/>
            <w:hideMark/>
          </w:tcPr>
          <w:p w:rsidR="00095B30" w:rsidRPr="00F3549A" w:rsidRDefault="00095B30" w:rsidP="0097588A">
            <w:pPr>
              <w:jc w:val="right"/>
              <w:rPr>
                <w:rFonts w:ascii="Times New Roman" w:hAnsi="Times New Roman" w:cs="Times New Roman"/>
                <w:sz w:val="24"/>
                <w:szCs w:val="24"/>
                <w:lang w:val="ru-RU"/>
              </w:rPr>
            </w:pPr>
            <w:r w:rsidRPr="00F3549A">
              <w:rPr>
                <w:rFonts w:ascii="Times New Roman" w:hAnsi="Times New Roman" w:cs="Times New Roman"/>
                <w:sz w:val="24"/>
                <w:szCs w:val="24"/>
              </w:rPr>
              <w:t> </w:t>
            </w:r>
          </w:p>
        </w:tc>
      </w:tr>
    </w:tbl>
    <w:p w:rsidR="00533396" w:rsidRPr="00533396" w:rsidRDefault="00533396" w:rsidP="00533396">
      <w:pPr>
        <w:spacing w:before="0" w:beforeAutospacing="0" w:after="0" w:afterAutospacing="0"/>
        <w:rPr>
          <w:rFonts w:ascii="Times New Roman" w:eastAsia="Times New Roman" w:hAnsi="Times New Roman" w:cs="Times New Roman"/>
          <w:color w:val="000000"/>
          <w:sz w:val="24"/>
          <w:szCs w:val="24"/>
          <w:lang w:val="ru-RU" w:eastAsia="ru-RU"/>
        </w:rPr>
      </w:pPr>
      <w:r w:rsidRPr="00533396">
        <w:rPr>
          <w:rFonts w:ascii="Times New Roman" w:eastAsia="Times New Roman" w:hAnsi="Times New Roman" w:cs="Times New Roman"/>
          <w:sz w:val="24"/>
          <w:szCs w:val="24"/>
          <w:lang w:val="ru-RU" w:eastAsia="ru-RU"/>
        </w:rPr>
        <w:br/>
      </w:r>
    </w:p>
    <w:p w:rsidR="00533396" w:rsidRDefault="00533396"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EF7508" w:rsidRDefault="00EF7508" w:rsidP="00FB140C">
      <w:pPr>
        <w:rPr>
          <w:lang w:val="ru-RU"/>
        </w:rPr>
      </w:pPr>
    </w:p>
    <w:p w:rsidR="00095B30" w:rsidRDefault="00095B30" w:rsidP="00FB140C">
      <w:pPr>
        <w:rPr>
          <w:lang w:val="ru-RU"/>
        </w:rPr>
      </w:pPr>
    </w:p>
    <w:p w:rsidR="00095B30" w:rsidRDefault="00095B30" w:rsidP="00FB140C">
      <w:pPr>
        <w:rPr>
          <w:lang w:val="ru-RU"/>
        </w:rPr>
      </w:pPr>
    </w:p>
    <w:p w:rsidR="00EF7508" w:rsidRDefault="00EF7508" w:rsidP="00FB140C">
      <w:pPr>
        <w:rPr>
          <w:lang w:val="ru-RU"/>
        </w:rPr>
      </w:pPr>
    </w:p>
    <w:p w:rsidR="00EF7508" w:rsidRPr="00EF7508" w:rsidRDefault="00EF7508" w:rsidP="00EF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EF7508">
        <w:rPr>
          <w:rFonts w:ascii="Times New Roman" w:eastAsia="Calibri" w:hAnsi="Times New Roman" w:cs="Times New Roman"/>
          <w:sz w:val="24"/>
          <w:szCs w:val="24"/>
          <w:lang w:val="ru-RU"/>
        </w:rPr>
        <w:lastRenderedPageBreak/>
        <w:t xml:space="preserve">Приложение </w:t>
      </w:r>
      <w:r w:rsidR="0092252A">
        <w:rPr>
          <w:rFonts w:ascii="Times New Roman" w:eastAsia="Calibri" w:hAnsi="Times New Roman" w:cs="Times New Roman"/>
          <w:sz w:val="24"/>
          <w:szCs w:val="24"/>
          <w:lang w:val="ru-RU"/>
        </w:rPr>
        <w:t>3</w:t>
      </w:r>
    </w:p>
    <w:p w:rsidR="00095B30" w:rsidRDefault="00EF7508" w:rsidP="00EF7508">
      <w:pPr>
        <w:spacing w:before="0" w:beforeAutospacing="0" w:after="0" w:afterAutospacing="0"/>
        <w:ind w:left="5103"/>
        <w:jc w:val="right"/>
        <w:rPr>
          <w:rFonts w:ascii="Times New Roman" w:eastAsia="Calibri" w:hAnsi="Times New Roman" w:cs="Times New Roman"/>
          <w:bCs/>
          <w:color w:val="000000"/>
          <w:sz w:val="24"/>
          <w:szCs w:val="24"/>
          <w:lang w:val="ru-RU"/>
        </w:rPr>
      </w:pPr>
      <w:r w:rsidRPr="00EF7508">
        <w:rPr>
          <w:rFonts w:ascii="Times New Roman" w:eastAsia="Calibri" w:hAnsi="Times New Roman" w:cs="Times New Roman"/>
          <w:sz w:val="24"/>
          <w:szCs w:val="24"/>
          <w:lang w:val="ru-RU"/>
        </w:rPr>
        <w:t xml:space="preserve">к </w:t>
      </w:r>
      <w:r w:rsidRPr="00EF7508">
        <w:rPr>
          <w:rFonts w:ascii="Times New Roman" w:eastAsia="Calibri" w:hAnsi="Times New Roman" w:cs="Times New Roman"/>
          <w:bCs/>
          <w:color w:val="000000"/>
          <w:sz w:val="24"/>
          <w:szCs w:val="24"/>
          <w:lang w:val="ru-RU"/>
        </w:rPr>
        <w:t xml:space="preserve">Учетной политике </w:t>
      </w:r>
    </w:p>
    <w:p w:rsidR="00EF7508" w:rsidRPr="00EF7508" w:rsidRDefault="00EF7508" w:rsidP="00EF7508">
      <w:pPr>
        <w:spacing w:before="0" w:beforeAutospacing="0" w:after="0" w:afterAutospacing="0"/>
        <w:ind w:left="5103"/>
        <w:jc w:val="right"/>
        <w:rPr>
          <w:rFonts w:ascii="Times New Roman" w:eastAsia="Calibri" w:hAnsi="Times New Roman" w:cs="Times New Roman"/>
          <w:bCs/>
          <w:color w:val="000000"/>
          <w:sz w:val="24"/>
          <w:szCs w:val="24"/>
          <w:lang w:val="ru-RU"/>
        </w:rPr>
      </w:pPr>
      <w:r w:rsidRPr="00EF7508">
        <w:rPr>
          <w:rFonts w:ascii="Times New Roman" w:eastAsia="Calibri" w:hAnsi="Times New Roman" w:cs="Times New Roman"/>
          <w:bCs/>
          <w:color w:val="000000"/>
          <w:sz w:val="24"/>
          <w:szCs w:val="24"/>
          <w:lang w:val="ru-RU"/>
        </w:rPr>
        <w:t xml:space="preserve">для целей бюджетного </w:t>
      </w:r>
      <w:r>
        <w:rPr>
          <w:rFonts w:ascii="Times New Roman" w:eastAsia="Calibri" w:hAnsi="Times New Roman" w:cs="Times New Roman"/>
          <w:bCs/>
          <w:color w:val="000000"/>
          <w:sz w:val="24"/>
          <w:szCs w:val="24"/>
          <w:lang w:val="ru-RU"/>
        </w:rPr>
        <w:t>учета</w:t>
      </w:r>
    </w:p>
    <w:p w:rsidR="00EF7508" w:rsidRPr="00EF7508" w:rsidRDefault="00EF7508" w:rsidP="00EF7508">
      <w:pPr>
        <w:spacing w:before="0" w:beforeAutospacing="0" w:after="0" w:afterAutospacing="0"/>
        <w:ind w:left="5103"/>
        <w:jc w:val="right"/>
        <w:rPr>
          <w:rFonts w:ascii="Times New Roman" w:eastAsia="Calibri" w:hAnsi="Times New Roman" w:cs="Times New Roman"/>
          <w:color w:val="000000"/>
          <w:sz w:val="24"/>
          <w:szCs w:val="24"/>
          <w:lang w:val="ru-RU"/>
        </w:rPr>
      </w:pPr>
    </w:p>
    <w:p w:rsidR="00EF7508" w:rsidRPr="00EF7508" w:rsidRDefault="00EF7508" w:rsidP="00EF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lang w:val="ru-RU"/>
        </w:rPr>
      </w:pPr>
      <w:r w:rsidRPr="00EF7508">
        <w:rPr>
          <w:rFonts w:ascii="Times New Roman" w:eastAsia="Calibri" w:hAnsi="Times New Roman" w:cs="Times New Roman"/>
          <w:b/>
          <w:bCs/>
          <w:lang w:val="ru-RU"/>
        </w:rPr>
        <w:t>Порядок и сроки передачи первичных учетных документов для отражения в бухгалтерском учете</w:t>
      </w:r>
    </w:p>
    <w:tbl>
      <w:tblPr>
        <w:tblW w:w="5090" w:type="pct"/>
        <w:tblInd w:w="-294" w:type="dxa"/>
        <w:tblCellMar>
          <w:top w:w="15" w:type="dxa"/>
          <w:left w:w="15" w:type="dxa"/>
          <w:bottom w:w="15" w:type="dxa"/>
          <w:right w:w="15" w:type="dxa"/>
        </w:tblCellMar>
        <w:tblLook w:val="04A0" w:firstRow="1" w:lastRow="0" w:firstColumn="1" w:lastColumn="0" w:noHBand="0" w:noVBand="1"/>
      </w:tblPr>
      <w:tblGrid>
        <w:gridCol w:w="1334"/>
        <w:gridCol w:w="400"/>
        <w:gridCol w:w="675"/>
        <w:gridCol w:w="706"/>
        <w:gridCol w:w="1345"/>
        <w:gridCol w:w="634"/>
        <w:gridCol w:w="905"/>
        <w:gridCol w:w="634"/>
        <w:gridCol w:w="943"/>
        <w:gridCol w:w="610"/>
        <w:gridCol w:w="854"/>
        <w:gridCol w:w="634"/>
        <w:gridCol w:w="640"/>
      </w:tblGrid>
      <w:tr w:rsidR="00EF7508" w:rsidRPr="00EF7508" w:rsidTr="003D22F6">
        <w:trPr>
          <w:trHeight w:val="254"/>
        </w:trPr>
        <w:tc>
          <w:tcPr>
            <w:tcW w:w="473"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Наименование</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документа</w:t>
            </w:r>
            <w:proofErr w:type="spellEnd"/>
          </w:p>
        </w:tc>
        <w:tc>
          <w:tcPr>
            <w:tcW w:w="1396"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Создание</w:t>
            </w:r>
            <w:proofErr w:type="spellEnd"/>
            <w:r w:rsidRPr="00EF7508">
              <w:rPr>
                <w:rFonts w:ascii="Times New Roman" w:eastAsia="Calibri" w:hAnsi="Times New Roman" w:cs="Times New Roman"/>
                <w:b/>
                <w:sz w:val="20"/>
                <w:szCs w:val="20"/>
              </w:rPr>
              <w:t xml:space="preserve"> (</w:t>
            </w:r>
            <w:proofErr w:type="spellStart"/>
            <w:r w:rsidRPr="00EF7508">
              <w:rPr>
                <w:rFonts w:ascii="Times New Roman" w:eastAsia="Calibri" w:hAnsi="Times New Roman" w:cs="Times New Roman"/>
                <w:b/>
                <w:sz w:val="20"/>
                <w:szCs w:val="20"/>
              </w:rPr>
              <w:t>получение</w:t>
            </w:r>
            <w:proofErr w:type="spellEnd"/>
            <w:r w:rsidRPr="00EF7508">
              <w:rPr>
                <w:rFonts w:ascii="Times New Roman" w:eastAsia="Calibri" w:hAnsi="Times New Roman" w:cs="Times New Roman"/>
                <w:b/>
                <w:sz w:val="20"/>
                <w:szCs w:val="20"/>
              </w:rPr>
              <w:t xml:space="preserve">) </w:t>
            </w:r>
            <w:proofErr w:type="spellStart"/>
            <w:r w:rsidRPr="00EF7508">
              <w:rPr>
                <w:rFonts w:ascii="Times New Roman" w:eastAsia="Calibri" w:hAnsi="Times New Roman" w:cs="Times New Roman"/>
                <w:b/>
                <w:sz w:val="20"/>
                <w:szCs w:val="20"/>
              </w:rPr>
              <w:t>документа</w:t>
            </w:r>
            <w:proofErr w:type="spellEnd"/>
          </w:p>
        </w:tc>
        <w:tc>
          <w:tcPr>
            <w:tcW w:w="1598"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Проверкадокумента</w:t>
            </w:r>
            <w:proofErr w:type="spellEnd"/>
          </w:p>
        </w:tc>
        <w:tc>
          <w:tcPr>
            <w:tcW w:w="73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Обработкадокумента</w:t>
            </w:r>
            <w:proofErr w:type="spellEnd"/>
          </w:p>
        </w:tc>
        <w:tc>
          <w:tcPr>
            <w:tcW w:w="80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Передача</w:t>
            </w:r>
            <w:proofErr w:type="spellEnd"/>
            <w:r w:rsidRPr="00EF7508">
              <w:rPr>
                <w:rFonts w:ascii="Times New Roman" w:eastAsia="Calibri" w:hAnsi="Times New Roman" w:cs="Times New Roman"/>
                <w:b/>
                <w:sz w:val="20"/>
                <w:szCs w:val="20"/>
              </w:rPr>
              <w:t xml:space="preserve"> в </w:t>
            </w:r>
            <w:proofErr w:type="spellStart"/>
            <w:r w:rsidRPr="00EF7508">
              <w:rPr>
                <w:rFonts w:ascii="Times New Roman" w:eastAsia="Calibri" w:hAnsi="Times New Roman" w:cs="Times New Roman"/>
                <w:b/>
                <w:sz w:val="20"/>
                <w:szCs w:val="20"/>
              </w:rPr>
              <w:t>архив</w:t>
            </w:r>
            <w:proofErr w:type="spellEnd"/>
          </w:p>
        </w:tc>
      </w:tr>
      <w:tr w:rsidR="00EF7508" w:rsidRPr="00EF7508" w:rsidTr="003D22F6">
        <w:trPr>
          <w:trHeight w:val="134"/>
        </w:trPr>
        <w:tc>
          <w:tcPr>
            <w:tcW w:w="473" w:type="pct"/>
            <w:vMerge/>
            <w:tcBorders>
              <w:top w:val="single" w:sz="8" w:space="0" w:color="000000"/>
              <w:left w:val="single" w:sz="8" w:space="0" w:color="000000"/>
              <w:bottom w:val="single" w:sz="8" w:space="0" w:color="000000"/>
              <w:right w:val="single" w:sz="8" w:space="0" w:color="000000"/>
            </w:tcBorders>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
        </w:tc>
        <w:tc>
          <w:tcPr>
            <w:tcW w:w="1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Кол-во</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экз</w:t>
            </w:r>
            <w:proofErr w:type="spellEnd"/>
            <w:r w:rsidRPr="00EF7508">
              <w:rPr>
                <w:rFonts w:ascii="Times New Roman" w:eastAsia="Calibri" w:hAnsi="Times New Roman" w:cs="Times New Roman"/>
                <w:b/>
                <w:sz w:val="20"/>
                <w:szCs w:val="20"/>
              </w:rPr>
              <w:t>.</w:t>
            </w:r>
          </w:p>
        </w:tc>
        <w:tc>
          <w:tcPr>
            <w:tcW w:w="3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lang w:val="ru-RU"/>
              </w:rPr>
            </w:pPr>
            <w:proofErr w:type="spellStart"/>
            <w:r w:rsidRPr="00EF7508">
              <w:rPr>
                <w:rFonts w:ascii="Times New Roman" w:eastAsia="Calibri" w:hAnsi="Times New Roman" w:cs="Times New Roman"/>
                <w:b/>
                <w:sz w:val="20"/>
                <w:szCs w:val="20"/>
                <w:lang w:val="ru-RU"/>
              </w:rPr>
              <w:t>Ответс</w:t>
            </w:r>
            <w:proofErr w:type="gramStart"/>
            <w:r w:rsidRPr="00EF7508">
              <w:rPr>
                <w:rFonts w:ascii="Times New Roman" w:eastAsia="Calibri" w:hAnsi="Times New Roman" w:cs="Times New Roman"/>
                <w:b/>
                <w:sz w:val="20"/>
                <w:szCs w:val="20"/>
                <w:lang w:val="ru-RU"/>
              </w:rPr>
              <w:t>т</w:t>
            </w:r>
            <w:proofErr w:type="spellEnd"/>
            <w:r w:rsidRPr="00EF7508">
              <w:rPr>
                <w:rFonts w:ascii="Times New Roman" w:eastAsia="Calibri" w:hAnsi="Times New Roman" w:cs="Times New Roman"/>
                <w:b/>
                <w:sz w:val="20"/>
                <w:szCs w:val="20"/>
                <w:lang w:val="ru-RU"/>
              </w:rPr>
              <w:t>-</w:t>
            </w:r>
            <w:proofErr w:type="gramEnd"/>
            <w:r w:rsidRPr="00EF7508">
              <w:rPr>
                <w:rFonts w:ascii="Times New Roman" w:eastAsia="Calibri" w:hAnsi="Times New Roman" w:cs="Times New Roman"/>
                <w:b/>
                <w:sz w:val="20"/>
                <w:szCs w:val="20"/>
                <w:lang w:val="ru-RU"/>
              </w:rPr>
              <w:br/>
              <w:t>венный</w:t>
            </w:r>
            <w:r w:rsidRPr="00EF7508">
              <w:rPr>
                <w:rFonts w:ascii="Times New Roman" w:eastAsia="Calibri" w:hAnsi="Times New Roman" w:cs="Times New Roman"/>
                <w:b/>
                <w:sz w:val="20"/>
                <w:szCs w:val="20"/>
                <w:lang w:val="ru-RU"/>
              </w:rPr>
              <w:br/>
              <w:t>за</w:t>
            </w:r>
            <w:r w:rsidRPr="00EF7508">
              <w:rPr>
                <w:rFonts w:ascii="Times New Roman" w:eastAsia="Calibri" w:hAnsi="Times New Roman" w:cs="Times New Roman"/>
                <w:b/>
                <w:sz w:val="20"/>
                <w:szCs w:val="20"/>
                <w:lang w:val="ru-RU"/>
              </w:rPr>
              <w:br/>
              <w:t>выдачу (выписку)</w:t>
            </w:r>
          </w:p>
        </w:tc>
        <w:tc>
          <w:tcPr>
            <w:tcW w:w="39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Ответст</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венный</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за</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оформление</w:t>
            </w:r>
            <w:proofErr w:type="spellEnd"/>
          </w:p>
        </w:tc>
        <w:tc>
          <w:tcPr>
            <w:tcW w:w="4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Срок</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испол</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нения</w:t>
            </w:r>
            <w:proofErr w:type="spellEnd"/>
          </w:p>
        </w:tc>
        <w:tc>
          <w:tcPr>
            <w:tcW w:w="34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Ответст</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венный</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за</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проверку</w:t>
            </w:r>
            <w:proofErr w:type="spellEnd"/>
          </w:p>
        </w:tc>
        <w:tc>
          <w:tcPr>
            <w:tcW w:w="3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Кто</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представ</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ляет</w:t>
            </w:r>
            <w:proofErr w:type="spellEnd"/>
          </w:p>
        </w:tc>
        <w:tc>
          <w:tcPr>
            <w:tcW w:w="32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Порядок</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представ</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ления</w:t>
            </w:r>
            <w:proofErr w:type="spellEnd"/>
          </w:p>
        </w:tc>
        <w:tc>
          <w:tcPr>
            <w:tcW w:w="54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Срок</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представ</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ления</w:t>
            </w:r>
            <w:proofErr w:type="spellEnd"/>
          </w:p>
        </w:tc>
        <w:tc>
          <w:tcPr>
            <w:tcW w:w="34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sz w:val="20"/>
                <w:szCs w:val="20"/>
              </w:rPr>
            </w:pPr>
            <w:proofErr w:type="spellStart"/>
            <w:r w:rsidRPr="00EF7508">
              <w:rPr>
                <w:rFonts w:ascii="Times New Roman" w:eastAsia="Calibri" w:hAnsi="Times New Roman" w:cs="Times New Roman"/>
                <w:b/>
                <w:sz w:val="20"/>
                <w:szCs w:val="20"/>
              </w:rPr>
              <w:t>Ответст</w:t>
            </w:r>
            <w:proofErr w:type="spellEnd"/>
            <w:r w:rsidRPr="00EF7508">
              <w:rPr>
                <w:rFonts w:ascii="Times New Roman" w:eastAsia="Calibri" w:hAnsi="Times New Roman" w:cs="Times New Roman"/>
                <w:b/>
                <w:sz w:val="20"/>
                <w:szCs w:val="20"/>
              </w:rPr>
              <w:t>-</w:t>
            </w:r>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венный</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за</w:t>
            </w:r>
            <w:proofErr w:type="spellEnd"/>
            <w:r w:rsidRPr="00EF7508">
              <w:rPr>
                <w:rFonts w:ascii="Times New Roman" w:eastAsia="Calibri" w:hAnsi="Times New Roman" w:cs="Times New Roman"/>
                <w:b/>
                <w:sz w:val="20"/>
                <w:szCs w:val="20"/>
              </w:rPr>
              <w:br/>
            </w:r>
            <w:proofErr w:type="spellStart"/>
            <w:r w:rsidRPr="00EF7508">
              <w:rPr>
                <w:rFonts w:ascii="Times New Roman" w:eastAsia="Calibri" w:hAnsi="Times New Roman" w:cs="Times New Roman"/>
                <w:b/>
                <w:sz w:val="20"/>
                <w:szCs w:val="20"/>
              </w:rPr>
              <w:t>обработку</w:t>
            </w:r>
            <w:proofErr w:type="spellEnd"/>
          </w:p>
        </w:tc>
        <w:tc>
          <w:tcPr>
            <w:tcW w:w="39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sz w:val="20"/>
                <w:szCs w:val="20"/>
              </w:rPr>
            </w:pPr>
            <w:proofErr w:type="spellStart"/>
            <w:r w:rsidRPr="00EF7508">
              <w:rPr>
                <w:rFonts w:ascii="Times New Roman" w:eastAsia="Calibri" w:hAnsi="Times New Roman" w:cs="Times New Roman"/>
                <w:bCs/>
                <w:sz w:val="20"/>
                <w:szCs w:val="20"/>
              </w:rPr>
              <w:t>Срок</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sz w:val="20"/>
                <w:szCs w:val="20"/>
              </w:rPr>
              <w:t>испол</w:t>
            </w:r>
            <w:proofErr w:type="spellEnd"/>
            <w:r w:rsidRPr="00EF7508">
              <w:rPr>
                <w:rFonts w:ascii="Times New Roman" w:eastAsia="Calibri" w:hAnsi="Times New Roman" w:cs="Times New Roman"/>
                <w:bCs/>
                <w:sz w:val="20"/>
                <w:szCs w:val="20"/>
              </w:rPr>
              <w:t>-</w:t>
            </w:r>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sz w:val="20"/>
                <w:szCs w:val="20"/>
              </w:rPr>
              <w:t>нения</w:t>
            </w:r>
            <w:proofErr w:type="spellEnd"/>
          </w:p>
        </w:tc>
        <w:tc>
          <w:tcPr>
            <w:tcW w:w="3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sz w:val="20"/>
                <w:szCs w:val="20"/>
              </w:rPr>
            </w:pPr>
            <w:proofErr w:type="spellStart"/>
            <w:r w:rsidRPr="00EF7508">
              <w:rPr>
                <w:rFonts w:ascii="Times New Roman" w:eastAsia="Calibri" w:hAnsi="Times New Roman" w:cs="Times New Roman"/>
                <w:bCs/>
                <w:sz w:val="20"/>
                <w:szCs w:val="20"/>
              </w:rPr>
              <w:t>Ответст</w:t>
            </w:r>
            <w:proofErr w:type="spellEnd"/>
            <w:r w:rsidRPr="00EF7508">
              <w:rPr>
                <w:rFonts w:ascii="Times New Roman" w:eastAsia="Calibri" w:hAnsi="Times New Roman" w:cs="Times New Roman"/>
                <w:bCs/>
                <w:sz w:val="20"/>
                <w:szCs w:val="20"/>
              </w:rPr>
              <w:t>-</w:t>
            </w:r>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sz w:val="20"/>
                <w:szCs w:val="20"/>
              </w:rPr>
              <w:t>венный</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sz w:val="20"/>
                <w:szCs w:val="20"/>
              </w:rPr>
              <w:t>за</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sz w:val="20"/>
                <w:szCs w:val="20"/>
              </w:rPr>
              <w:t>передачу</w:t>
            </w:r>
            <w:proofErr w:type="spellEnd"/>
          </w:p>
        </w:tc>
        <w:tc>
          <w:tcPr>
            <w:tcW w:w="40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sz w:val="20"/>
                <w:szCs w:val="20"/>
              </w:rPr>
            </w:pPr>
            <w:proofErr w:type="spellStart"/>
            <w:r w:rsidRPr="00EF7508">
              <w:rPr>
                <w:rFonts w:ascii="Times New Roman" w:eastAsia="Calibri" w:hAnsi="Times New Roman" w:cs="Times New Roman"/>
                <w:bCs/>
                <w:sz w:val="20"/>
                <w:szCs w:val="20"/>
              </w:rPr>
              <w:t>Срок</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sz w:val="20"/>
                <w:szCs w:val="20"/>
              </w:rPr>
              <w:t>передачи</w:t>
            </w:r>
            <w:proofErr w:type="spellEnd"/>
          </w:p>
        </w:tc>
      </w:tr>
      <w:tr w:rsidR="00EF7508" w:rsidRPr="00EF7508" w:rsidTr="003D22F6">
        <w:trPr>
          <w:trHeight w:val="211"/>
        </w:trPr>
        <w:tc>
          <w:tcPr>
            <w:tcW w:w="5000" w:type="pct"/>
            <w:gridSpan w:val="1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Cs/>
                <w:sz w:val="20"/>
                <w:szCs w:val="20"/>
              </w:rPr>
            </w:pPr>
            <w:r w:rsidRPr="00EF7508">
              <w:rPr>
                <w:rFonts w:ascii="Times New Roman" w:eastAsia="Calibri" w:hAnsi="Times New Roman" w:cs="Times New Roman"/>
                <w:b/>
                <w:iCs/>
                <w:sz w:val="20"/>
                <w:szCs w:val="20"/>
              </w:rPr>
              <w:t>КАССОВЫЕ ДОКУМЕНТЫ</w:t>
            </w:r>
          </w:p>
        </w:tc>
      </w:tr>
      <w:tr w:rsidR="00EF7508" w:rsidRPr="00EF7508" w:rsidTr="003D22F6">
        <w:trPr>
          <w:trHeight w:val="777"/>
        </w:trPr>
        <w:tc>
          <w:tcPr>
            <w:tcW w:w="4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Приходныйкассовыйордер</w:t>
            </w:r>
            <w:proofErr w:type="spellEnd"/>
            <w:r w:rsidRPr="00EF7508">
              <w:rPr>
                <w:rFonts w:ascii="Times New Roman" w:eastAsia="Calibri" w:hAnsi="Times New Roman" w:cs="Times New Roman"/>
                <w:sz w:val="20"/>
                <w:szCs w:val="20"/>
              </w:rPr>
              <w:br/>
            </w:r>
            <w:r w:rsidRPr="00EF7508">
              <w:rPr>
                <w:rFonts w:ascii="Times New Roman" w:eastAsia="Calibri" w:hAnsi="Times New Roman" w:cs="Times New Roman"/>
                <w:bCs/>
                <w:iCs/>
                <w:sz w:val="20"/>
                <w:szCs w:val="20"/>
              </w:rPr>
              <w:t>(ф. 0310001)</w:t>
            </w:r>
          </w:p>
        </w:tc>
        <w:tc>
          <w:tcPr>
            <w:tcW w:w="1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r w:rsidRPr="00EF7508">
              <w:rPr>
                <w:rFonts w:ascii="Times New Roman" w:eastAsia="Calibri" w:hAnsi="Times New Roman" w:cs="Times New Roman"/>
                <w:bCs/>
                <w:iCs/>
                <w:sz w:val="20"/>
                <w:szCs w:val="20"/>
              </w:rPr>
              <w:t xml:space="preserve">1 </w:t>
            </w:r>
            <w:proofErr w:type="spellStart"/>
            <w:r w:rsidRPr="00EF7508">
              <w:rPr>
                <w:rFonts w:ascii="Times New Roman" w:eastAsia="Calibri" w:hAnsi="Times New Roman" w:cs="Times New Roman"/>
                <w:bCs/>
                <w:iCs/>
                <w:sz w:val="20"/>
                <w:szCs w:val="20"/>
              </w:rPr>
              <w:t>вбухг</w:t>
            </w:r>
            <w:proofErr w:type="spellEnd"/>
            <w:r w:rsidRPr="00EF7508">
              <w:rPr>
                <w:rFonts w:ascii="Times New Roman" w:eastAsia="Calibri" w:hAnsi="Times New Roman" w:cs="Times New Roman"/>
                <w:bCs/>
                <w:iCs/>
                <w:sz w:val="20"/>
                <w:szCs w:val="20"/>
              </w:rPr>
              <w:t>.</w:t>
            </w:r>
          </w:p>
        </w:tc>
        <w:tc>
          <w:tcPr>
            <w:tcW w:w="3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кассир</w:t>
            </w:r>
            <w:proofErr w:type="spellEnd"/>
          </w:p>
        </w:tc>
        <w:tc>
          <w:tcPr>
            <w:tcW w:w="39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кассир</w:t>
            </w:r>
            <w:proofErr w:type="spellEnd"/>
          </w:p>
        </w:tc>
        <w:tc>
          <w:tcPr>
            <w:tcW w:w="4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Помере</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приема</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денег</w:t>
            </w:r>
            <w:proofErr w:type="spellEnd"/>
          </w:p>
        </w:tc>
        <w:tc>
          <w:tcPr>
            <w:tcW w:w="34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главный</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бухгалтер</w:t>
            </w:r>
            <w:proofErr w:type="spellEnd"/>
          </w:p>
        </w:tc>
        <w:tc>
          <w:tcPr>
            <w:tcW w:w="3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кассир</w:t>
            </w:r>
            <w:proofErr w:type="spellEnd"/>
          </w:p>
        </w:tc>
        <w:tc>
          <w:tcPr>
            <w:tcW w:w="32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конце</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дня</w:t>
            </w:r>
            <w:proofErr w:type="spellEnd"/>
          </w:p>
        </w:tc>
        <w:tc>
          <w:tcPr>
            <w:tcW w:w="54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lang w:val="ru-RU"/>
              </w:rPr>
            </w:pPr>
            <w:r w:rsidRPr="00EF7508">
              <w:rPr>
                <w:rFonts w:ascii="Times New Roman" w:eastAsia="Calibri" w:hAnsi="Times New Roman" w:cs="Times New Roman"/>
                <w:bCs/>
                <w:iCs/>
                <w:sz w:val="20"/>
                <w:szCs w:val="20"/>
                <w:lang w:val="ru-RU"/>
              </w:rPr>
              <w:t>не позже</w:t>
            </w:r>
            <w:r w:rsidRPr="00EF7508">
              <w:rPr>
                <w:rFonts w:ascii="Times New Roman" w:eastAsia="Calibri" w:hAnsi="Times New Roman" w:cs="Times New Roman"/>
                <w:sz w:val="20"/>
                <w:szCs w:val="20"/>
                <w:lang w:val="ru-RU"/>
              </w:rPr>
              <w:br/>
            </w:r>
            <w:r w:rsidRPr="00EF7508">
              <w:rPr>
                <w:rFonts w:ascii="Times New Roman" w:eastAsia="Calibri" w:hAnsi="Times New Roman" w:cs="Times New Roman"/>
                <w:bCs/>
                <w:iCs/>
                <w:sz w:val="20"/>
                <w:szCs w:val="20"/>
                <w:lang w:val="ru-RU"/>
              </w:rPr>
              <w:t>следующего</w:t>
            </w:r>
            <w:r w:rsidRPr="00EF7508">
              <w:rPr>
                <w:rFonts w:ascii="Times New Roman" w:eastAsia="Calibri" w:hAnsi="Times New Roman" w:cs="Times New Roman"/>
                <w:sz w:val="20"/>
                <w:szCs w:val="20"/>
                <w:lang w:val="ru-RU"/>
              </w:rPr>
              <w:br/>
            </w:r>
            <w:r w:rsidRPr="00EF7508">
              <w:rPr>
                <w:rFonts w:ascii="Times New Roman" w:eastAsia="Calibri" w:hAnsi="Times New Roman" w:cs="Times New Roman"/>
                <w:bCs/>
                <w:iCs/>
                <w:sz w:val="20"/>
                <w:szCs w:val="20"/>
                <w:lang w:val="ru-RU"/>
              </w:rPr>
              <w:t>дня после</w:t>
            </w:r>
            <w:r w:rsidRPr="00EF7508">
              <w:rPr>
                <w:rFonts w:ascii="Times New Roman" w:eastAsia="Calibri" w:hAnsi="Times New Roman" w:cs="Times New Roman"/>
                <w:sz w:val="20"/>
                <w:szCs w:val="20"/>
                <w:lang w:val="ru-RU"/>
              </w:rPr>
              <w:br/>
            </w:r>
            <w:r w:rsidRPr="00EF7508">
              <w:rPr>
                <w:rFonts w:ascii="Times New Roman" w:eastAsia="Calibri" w:hAnsi="Times New Roman" w:cs="Times New Roman"/>
                <w:bCs/>
                <w:iCs/>
                <w:sz w:val="20"/>
                <w:szCs w:val="20"/>
                <w:lang w:val="ru-RU"/>
              </w:rPr>
              <w:t>поступления</w:t>
            </w:r>
          </w:p>
        </w:tc>
        <w:tc>
          <w:tcPr>
            <w:tcW w:w="34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бухгал</w:t>
            </w:r>
            <w:proofErr w:type="spellEnd"/>
            <w:r w:rsidRPr="00EF7508">
              <w:rPr>
                <w:rFonts w:ascii="Times New Roman" w:eastAsia="Calibri" w:hAnsi="Times New Roman" w:cs="Times New Roman"/>
                <w:bCs/>
                <w:iCs/>
                <w:sz w:val="20"/>
                <w:szCs w:val="20"/>
              </w:rPr>
              <w:t>-</w:t>
            </w:r>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терия</w:t>
            </w:r>
            <w:proofErr w:type="spellEnd"/>
          </w:p>
        </w:tc>
        <w:tc>
          <w:tcPr>
            <w:tcW w:w="39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день</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поступления</w:t>
            </w:r>
            <w:proofErr w:type="spellEnd"/>
          </w:p>
        </w:tc>
        <w:tc>
          <w:tcPr>
            <w:tcW w:w="3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40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по</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истечении</w:t>
            </w:r>
            <w:proofErr w:type="spellEnd"/>
            <w:r w:rsidRPr="00EF7508">
              <w:rPr>
                <w:rFonts w:ascii="Times New Roman" w:eastAsia="Calibri" w:hAnsi="Times New Roman" w:cs="Times New Roman"/>
                <w:bCs/>
                <w:iCs/>
                <w:sz w:val="20"/>
                <w:szCs w:val="20"/>
              </w:rPr>
              <w:t xml:space="preserve"> 5 </w:t>
            </w:r>
            <w:proofErr w:type="spellStart"/>
            <w:r w:rsidRPr="00EF7508">
              <w:rPr>
                <w:rFonts w:ascii="Times New Roman" w:eastAsia="Calibri" w:hAnsi="Times New Roman" w:cs="Times New Roman"/>
                <w:bCs/>
                <w:iCs/>
                <w:sz w:val="20"/>
                <w:szCs w:val="20"/>
              </w:rPr>
              <w:t>лет</w:t>
            </w:r>
            <w:proofErr w:type="spellEnd"/>
          </w:p>
        </w:tc>
      </w:tr>
      <w:tr w:rsidR="00EF7508" w:rsidRPr="00EF7508" w:rsidTr="003D22F6">
        <w:trPr>
          <w:trHeight w:val="790"/>
        </w:trPr>
        <w:tc>
          <w:tcPr>
            <w:tcW w:w="4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Расходныйкассовыйордер</w:t>
            </w:r>
            <w:proofErr w:type="spellEnd"/>
            <w:r w:rsidRPr="00EF7508">
              <w:rPr>
                <w:rFonts w:ascii="Times New Roman" w:eastAsia="Calibri" w:hAnsi="Times New Roman" w:cs="Times New Roman"/>
                <w:sz w:val="20"/>
                <w:szCs w:val="20"/>
              </w:rPr>
              <w:br/>
            </w:r>
            <w:r w:rsidRPr="00EF7508">
              <w:rPr>
                <w:rFonts w:ascii="Times New Roman" w:eastAsia="Calibri" w:hAnsi="Times New Roman" w:cs="Times New Roman"/>
                <w:bCs/>
                <w:iCs/>
                <w:sz w:val="20"/>
                <w:szCs w:val="20"/>
              </w:rPr>
              <w:t>(ф. 0310002)</w:t>
            </w:r>
          </w:p>
        </w:tc>
        <w:tc>
          <w:tcPr>
            <w:tcW w:w="1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r w:rsidRPr="00EF7508">
              <w:rPr>
                <w:rFonts w:ascii="Times New Roman" w:eastAsia="Calibri" w:hAnsi="Times New Roman" w:cs="Times New Roman"/>
                <w:bCs/>
                <w:iCs/>
                <w:sz w:val="20"/>
                <w:szCs w:val="20"/>
              </w:rPr>
              <w:t xml:space="preserve">1 </w:t>
            </w:r>
            <w:proofErr w:type="spellStart"/>
            <w:r w:rsidRPr="00EF7508">
              <w:rPr>
                <w:rFonts w:ascii="Times New Roman" w:eastAsia="Calibri" w:hAnsi="Times New Roman" w:cs="Times New Roman"/>
                <w:bCs/>
                <w:iCs/>
                <w:sz w:val="20"/>
                <w:szCs w:val="20"/>
              </w:rPr>
              <w:t>вбухг</w:t>
            </w:r>
            <w:proofErr w:type="spellEnd"/>
            <w:r w:rsidRPr="00EF7508">
              <w:rPr>
                <w:rFonts w:ascii="Times New Roman" w:eastAsia="Calibri" w:hAnsi="Times New Roman" w:cs="Times New Roman"/>
                <w:bCs/>
                <w:iCs/>
                <w:sz w:val="20"/>
                <w:szCs w:val="20"/>
              </w:rPr>
              <w:t>.</w:t>
            </w:r>
          </w:p>
        </w:tc>
        <w:tc>
          <w:tcPr>
            <w:tcW w:w="3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кассир</w:t>
            </w:r>
            <w:proofErr w:type="spellEnd"/>
          </w:p>
        </w:tc>
        <w:tc>
          <w:tcPr>
            <w:tcW w:w="39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кассир</w:t>
            </w:r>
            <w:proofErr w:type="spellEnd"/>
          </w:p>
        </w:tc>
        <w:tc>
          <w:tcPr>
            <w:tcW w:w="4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помере</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выдачи</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денег</w:t>
            </w:r>
            <w:proofErr w:type="spellEnd"/>
          </w:p>
        </w:tc>
        <w:tc>
          <w:tcPr>
            <w:tcW w:w="34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главный</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бухгалтер</w:t>
            </w:r>
            <w:proofErr w:type="spellEnd"/>
          </w:p>
        </w:tc>
        <w:tc>
          <w:tcPr>
            <w:tcW w:w="3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кассир</w:t>
            </w:r>
            <w:proofErr w:type="spellEnd"/>
          </w:p>
        </w:tc>
        <w:tc>
          <w:tcPr>
            <w:tcW w:w="32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конце</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дня</w:t>
            </w:r>
            <w:proofErr w:type="spellEnd"/>
          </w:p>
        </w:tc>
        <w:tc>
          <w:tcPr>
            <w:tcW w:w="54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lang w:val="ru-RU"/>
              </w:rPr>
            </w:pPr>
            <w:r w:rsidRPr="00EF7508">
              <w:rPr>
                <w:rFonts w:ascii="Times New Roman" w:eastAsia="Calibri" w:hAnsi="Times New Roman" w:cs="Times New Roman"/>
                <w:bCs/>
                <w:iCs/>
                <w:sz w:val="20"/>
                <w:szCs w:val="20"/>
                <w:lang w:val="ru-RU"/>
              </w:rPr>
              <w:t>не позже</w:t>
            </w:r>
            <w:r w:rsidRPr="00EF7508">
              <w:rPr>
                <w:rFonts w:ascii="Times New Roman" w:eastAsia="Calibri" w:hAnsi="Times New Roman" w:cs="Times New Roman"/>
                <w:sz w:val="20"/>
                <w:szCs w:val="20"/>
                <w:lang w:val="ru-RU"/>
              </w:rPr>
              <w:br/>
            </w:r>
            <w:r w:rsidRPr="00EF7508">
              <w:rPr>
                <w:rFonts w:ascii="Times New Roman" w:eastAsia="Calibri" w:hAnsi="Times New Roman" w:cs="Times New Roman"/>
                <w:bCs/>
                <w:iCs/>
                <w:sz w:val="20"/>
                <w:szCs w:val="20"/>
                <w:lang w:val="ru-RU"/>
              </w:rPr>
              <w:t>следующего</w:t>
            </w:r>
            <w:r w:rsidRPr="00EF7508">
              <w:rPr>
                <w:rFonts w:ascii="Times New Roman" w:eastAsia="Calibri" w:hAnsi="Times New Roman" w:cs="Times New Roman"/>
                <w:sz w:val="20"/>
                <w:szCs w:val="20"/>
                <w:lang w:val="ru-RU"/>
              </w:rPr>
              <w:br/>
            </w:r>
            <w:r w:rsidRPr="00EF7508">
              <w:rPr>
                <w:rFonts w:ascii="Times New Roman" w:eastAsia="Calibri" w:hAnsi="Times New Roman" w:cs="Times New Roman"/>
                <w:bCs/>
                <w:iCs/>
                <w:sz w:val="20"/>
                <w:szCs w:val="20"/>
                <w:lang w:val="ru-RU"/>
              </w:rPr>
              <w:t>дня после</w:t>
            </w:r>
            <w:r w:rsidRPr="00EF7508">
              <w:rPr>
                <w:rFonts w:ascii="Times New Roman" w:eastAsia="Calibri" w:hAnsi="Times New Roman" w:cs="Times New Roman"/>
                <w:sz w:val="20"/>
                <w:szCs w:val="20"/>
                <w:lang w:val="ru-RU"/>
              </w:rPr>
              <w:br/>
            </w:r>
            <w:r w:rsidRPr="00EF7508">
              <w:rPr>
                <w:rFonts w:ascii="Times New Roman" w:eastAsia="Calibri" w:hAnsi="Times New Roman" w:cs="Times New Roman"/>
                <w:bCs/>
                <w:iCs/>
                <w:sz w:val="20"/>
                <w:szCs w:val="20"/>
                <w:lang w:val="ru-RU"/>
              </w:rPr>
              <w:t>поступления</w:t>
            </w:r>
          </w:p>
        </w:tc>
        <w:tc>
          <w:tcPr>
            <w:tcW w:w="34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бухгал</w:t>
            </w:r>
            <w:proofErr w:type="spellEnd"/>
            <w:r w:rsidRPr="00EF7508">
              <w:rPr>
                <w:rFonts w:ascii="Times New Roman" w:eastAsia="Calibri" w:hAnsi="Times New Roman" w:cs="Times New Roman"/>
                <w:bCs/>
                <w:iCs/>
                <w:sz w:val="20"/>
                <w:szCs w:val="20"/>
              </w:rPr>
              <w:t>-</w:t>
            </w:r>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терия</w:t>
            </w:r>
            <w:proofErr w:type="spellEnd"/>
          </w:p>
        </w:tc>
        <w:tc>
          <w:tcPr>
            <w:tcW w:w="39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день</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поступления</w:t>
            </w:r>
            <w:proofErr w:type="spellEnd"/>
          </w:p>
        </w:tc>
        <w:tc>
          <w:tcPr>
            <w:tcW w:w="3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40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по</w:t>
            </w:r>
            <w:proofErr w:type="spellEnd"/>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истечении</w:t>
            </w:r>
            <w:proofErr w:type="spellEnd"/>
            <w:r w:rsidRPr="00EF7508">
              <w:rPr>
                <w:rFonts w:ascii="Times New Roman" w:eastAsia="Calibri" w:hAnsi="Times New Roman" w:cs="Times New Roman"/>
                <w:bCs/>
                <w:iCs/>
                <w:sz w:val="20"/>
                <w:szCs w:val="20"/>
              </w:rPr>
              <w:t xml:space="preserve"> 5 </w:t>
            </w:r>
            <w:proofErr w:type="spellStart"/>
            <w:r w:rsidRPr="00EF7508">
              <w:rPr>
                <w:rFonts w:ascii="Times New Roman" w:eastAsia="Calibri" w:hAnsi="Times New Roman" w:cs="Times New Roman"/>
                <w:bCs/>
                <w:iCs/>
                <w:sz w:val="20"/>
                <w:szCs w:val="20"/>
              </w:rPr>
              <w:t>лет</w:t>
            </w:r>
            <w:proofErr w:type="spellEnd"/>
          </w:p>
        </w:tc>
      </w:tr>
      <w:tr w:rsidR="00EF7508" w:rsidRPr="0013540A" w:rsidTr="003D22F6">
        <w:trPr>
          <w:trHeight w:val="196"/>
        </w:trPr>
        <w:tc>
          <w:tcPr>
            <w:tcW w:w="5000" w:type="pct"/>
            <w:gridSpan w:val="1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center"/>
              <w:rPr>
                <w:rFonts w:ascii="Times New Roman" w:eastAsia="Calibri" w:hAnsi="Times New Roman" w:cs="Times New Roman"/>
                <w:b/>
                <w:iCs/>
                <w:sz w:val="20"/>
                <w:szCs w:val="20"/>
                <w:lang w:val="ru-RU"/>
              </w:rPr>
            </w:pPr>
            <w:r w:rsidRPr="00EF7508">
              <w:rPr>
                <w:rFonts w:ascii="Times New Roman" w:eastAsia="Calibri" w:hAnsi="Times New Roman" w:cs="Times New Roman"/>
                <w:b/>
                <w:iCs/>
                <w:sz w:val="20"/>
                <w:szCs w:val="20"/>
                <w:lang w:val="ru-RU"/>
              </w:rPr>
              <w:t>ДОКУМЕНТЫ ПО РАСЧЕТАМ С СОТРУДНИКАМИ</w:t>
            </w:r>
          </w:p>
        </w:tc>
      </w:tr>
      <w:tr w:rsidR="00EF7508" w:rsidRPr="00EF7508" w:rsidTr="003D22F6">
        <w:trPr>
          <w:trHeight w:val="1172"/>
        </w:trPr>
        <w:tc>
          <w:tcPr>
            <w:tcW w:w="4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lang w:val="ru-RU"/>
              </w:rPr>
            </w:pPr>
            <w:r w:rsidRPr="00EF7508">
              <w:rPr>
                <w:rFonts w:ascii="Times New Roman" w:eastAsia="Calibri" w:hAnsi="Times New Roman" w:cs="Times New Roman"/>
                <w:bCs/>
                <w:iCs/>
                <w:sz w:val="20"/>
                <w:szCs w:val="20"/>
                <w:lang w:val="ru-RU"/>
              </w:rPr>
              <w:t>Табель учета использования рабочего времени</w:t>
            </w:r>
            <w:r w:rsidRPr="00EF7508">
              <w:rPr>
                <w:rFonts w:ascii="Times New Roman" w:eastAsia="Calibri" w:hAnsi="Times New Roman" w:cs="Times New Roman"/>
                <w:bCs/>
                <w:iCs/>
                <w:sz w:val="20"/>
                <w:szCs w:val="20"/>
                <w:lang w:val="ru-RU"/>
              </w:rPr>
              <w:br/>
              <w:t>(ф. 0504421)</w:t>
            </w:r>
          </w:p>
        </w:tc>
        <w:tc>
          <w:tcPr>
            <w:tcW w:w="1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1 в </w:t>
            </w:r>
            <w:proofErr w:type="spellStart"/>
            <w:r w:rsidRPr="00EF7508">
              <w:rPr>
                <w:rFonts w:ascii="Times New Roman" w:eastAsia="Calibri" w:hAnsi="Times New Roman" w:cs="Times New Roman"/>
                <w:bCs/>
                <w:iCs/>
                <w:sz w:val="20"/>
                <w:szCs w:val="20"/>
              </w:rPr>
              <w:t>бухг</w:t>
            </w:r>
            <w:proofErr w:type="spellEnd"/>
            <w:r w:rsidRPr="00EF7508">
              <w:rPr>
                <w:rFonts w:ascii="Times New Roman" w:eastAsia="Calibri" w:hAnsi="Times New Roman" w:cs="Times New Roman"/>
                <w:bCs/>
                <w:iCs/>
                <w:sz w:val="20"/>
                <w:szCs w:val="20"/>
              </w:rPr>
              <w:t>.</w:t>
            </w:r>
          </w:p>
        </w:tc>
        <w:tc>
          <w:tcPr>
            <w:tcW w:w="3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вопросам экономики</w:t>
            </w:r>
          </w:p>
        </w:tc>
        <w:tc>
          <w:tcPr>
            <w:tcW w:w="39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056DD7">
            <w:pPr>
              <w:spacing w:before="0" w:beforeAutospacing="0" w:after="0" w:afterAutospacing="0"/>
              <w:rPr>
                <w:rFonts w:ascii="Times New Roman" w:eastAsia="Calibri" w:hAnsi="Times New Roman" w:cs="Times New Roman"/>
                <w:b/>
                <w:bCs/>
                <w:i/>
                <w:iCs/>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вопросам экономики</w:t>
            </w:r>
          </w:p>
        </w:tc>
        <w:tc>
          <w:tcPr>
            <w:tcW w:w="4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lang w:val="ru-RU"/>
              </w:rPr>
              <w:t>1</w:t>
            </w:r>
            <w:r w:rsidRPr="00EF7508">
              <w:rPr>
                <w:rFonts w:ascii="Times New Roman" w:eastAsia="Calibri" w:hAnsi="Times New Roman" w:cs="Times New Roman"/>
                <w:bCs/>
                <w:iCs/>
                <w:sz w:val="20"/>
                <w:szCs w:val="20"/>
              </w:rPr>
              <w:t>-</w:t>
            </w:r>
            <w:proofErr w:type="spellStart"/>
            <w:r w:rsidRPr="00EF7508">
              <w:rPr>
                <w:rFonts w:ascii="Times New Roman" w:eastAsia="Calibri" w:hAnsi="Times New Roman" w:cs="Times New Roman"/>
                <w:bCs/>
                <w:iCs/>
                <w:sz w:val="20"/>
                <w:szCs w:val="20"/>
              </w:rPr>
              <w:t>гочисла</w:t>
            </w:r>
            <w:proofErr w:type="spellEnd"/>
            <w:r w:rsidRPr="00EF7508">
              <w:rPr>
                <w:rFonts w:ascii="Times New Roman" w:eastAsia="Calibri" w:hAnsi="Times New Roman" w:cs="Times New Roman"/>
                <w:bCs/>
                <w:iCs/>
                <w:sz w:val="20"/>
                <w:szCs w:val="20"/>
                <w:lang w:val="ru-RU"/>
              </w:rPr>
              <w:t>след</w:t>
            </w:r>
            <w:r w:rsidRPr="00EF7508">
              <w:rPr>
                <w:rFonts w:ascii="Times New Roman" w:eastAsia="Calibri" w:hAnsi="Times New Roman" w:cs="Times New Roman"/>
                <w:bCs/>
                <w:iCs/>
                <w:sz w:val="20"/>
                <w:szCs w:val="20"/>
              </w:rPr>
              <w:t>у</w:t>
            </w:r>
            <w:r w:rsidRPr="00EF7508">
              <w:rPr>
                <w:rFonts w:ascii="Times New Roman" w:eastAsia="Calibri" w:hAnsi="Times New Roman" w:cs="Times New Roman"/>
                <w:bCs/>
                <w:iCs/>
                <w:sz w:val="20"/>
                <w:szCs w:val="20"/>
                <w:lang w:val="ru-RU"/>
              </w:rPr>
              <w:t>ю</w:t>
            </w:r>
            <w:proofErr w:type="spellStart"/>
            <w:r w:rsidRPr="00EF7508">
              <w:rPr>
                <w:rFonts w:ascii="Times New Roman" w:eastAsia="Calibri" w:hAnsi="Times New Roman" w:cs="Times New Roman"/>
                <w:bCs/>
                <w:iCs/>
                <w:sz w:val="20"/>
                <w:szCs w:val="20"/>
              </w:rPr>
              <w:t>щегомесяца</w:t>
            </w:r>
            <w:proofErr w:type="spellEnd"/>
          </w:p>
        </w:tc>
        <w:tc>
          <w:tcPr>
            <w:tcW w:w="34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3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056DD7">
            <w:pPr>
              <w:spacing w:before="0" w:beforeAutospacing="0" w:after="0" w:afterAutospacing="0"/>
              <w:rPr>
                <w:rFonts w:ascii="Times New Roman" w:eastAsia="Calibri" w:hAnsi="Times New Roman" w:cs="Times New Roman"/>
                <w:b/>
                <w:bCs/>
                <w:i/>
                <w:iCs/>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вопросам экономики</w:t>
            </w:r>
          </w:p>
        </w:tc>
        <w:tc>
          <w:tcPr>
            <w:tcW w:w="32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течениедня</w:t>
            </w:r>
            <w:proofErr w:type="spellEnd"/>
          </w:p>
        </w:tc>
        <w:tc>
          <w:tcPr>
            <w:tcW w:w="54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lang w:val="ru-RU"/>
              </w:rPr>
            </w:pPr>
            <w:r w:rsidRPr="00EF7508">
              <w:rPr>
                <w:rFonts w:ascii="Times New Roman" w:eastAsia="Calibri" w:hAnsi="Times New Roman" w:cs="Times New Roman"/>
                <w:bCs/>
                <w:iCs/>
                <w:sz w:val="20"/>
                <w:szCs w:val="20"/>
                <w:lang w:val="ru-RU"/>
              </w:rPr>
              <w:t>два раза в месяц – 15-го числа текущего месяца и 1-го числа следующего месяца</w:t>
            </w:r>
          </w:p>
        </w:tc>
        <w:tc>
          <w:tcPr>
            <w:tcW w:w="34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бухгал</w:t>
            </w:r>
            <w:proofErr w:type="spellEnd"/>
            <w:r w:rsidRPr="00EF7508">
              <w:rPr>
                <w:rFonts w:ascii="Times New Roman" w:eastAsia="Calibri" w:hAnsi="Times New Roman" w:cs="Times New Roman"/>
                <w:bCs/>
                <w:iCs/>
                <w:sz w:val="20"/>
                <w:szCs w:val="20"/>
              </w:rPr>
              <w:t>-</w:t>
            </w:r>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терия</w:t>
            </w:r>
            <w:proofErr w:type="spellEnd"/>
          </w:p>
        </w:tc>
        <w:tc>
          <w:tcPr>
            <w:tcW w:w="39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2 </w:t>
            </w:r>
            <w:proofErr w:type="spellStart"/>
            <w:r w:rsidRPr="00EF7508">
              <w:rPr>
                <w:rFonts w:ascii="Times New Roman" w:eastAsia="Calibri" w:hAnsi="Times New Roman" w:cs="Times New Roman"/>
                <w:bCs/>
                <w:iCs/>
                <w:sz w:val="20"/>
                <w:szCs w:val="20"/>
              </w:rPr>
              <w:t>дня</w:t>
            </w:r>
            <w:proofErr w:type="spellEnd"/>
            <w:r w:rsidRPr="00EF7508">
              <w:rPr>
                <w:rFonts w:ascii="Times New Roman" w:eastAsia="Calibri" w:hAnsi="Times New Roman" w:cs="Times New Roman"/>
                <w:bCs/>
                <w:iCs/>
                <w:sz w:val="20"/>
                <w:szCs w:val="20"/>
              </w:rPr>
              <w:t xml:space="preserve">, </w:t>
            </w:r>
            <w:proofErr w:type="spellStart"/>
            <w:r w:rsidRPr="00EF7508">
              <w:rPr>
                <w:rFonts w:ascii="Times New Roman" w:eastAsia="Calibri" w:hAnsi="Times New Roman" w:cs="Times New Roman"/>
                <w:bCs/>
                <w:iCs/>
                <w:sz w:val="20"/>
                <w:szCs w:val="20"/>
              </w:rPr>
              <w:t>послеполучения</w:t>
            </w:r>
            <w:proofErr w:type="spellEnd"/>
          </w:p>
        </w:tc>
        <w:tc>
          <w:tcPr>
            <w:tcW w:w="3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40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Cs/>
                <w:iCs/>
                <w:sz w:val="20"/>
                <w:szCs w:val="20"/>
              </w:rPr>
            </w:pPr>
            <w:proofErr w:type="spellStart"/>
            <w:r w:rsidRPr="00EF7508">
              <w:rPr>
                <w:rFonts w:ascii="Times New Roman" w:eastAsia="Calibri" w:hAnsi="Times New Roman" w:cs="Times New Roman"/>
                <w:bCs/>
                <w:iCs/>
                <w:sz w:val="20"/>
                <w:szCs w:val="20"/>
              </w:rPr>
              <w:t>по</w:t>
            </w:r>
            <w:proofErr w:type="spellEnd"/>
            <w:r w:rsidRPr="00EF7508">
              <w:rPr>
                <w:rFonts w:ascii="Times New Roman" w:eastAsia="Calibri" w:hAnsi="Times New Roman" w:cs="Times New Roman"/>
                <w:bCs/>
                <w:iCs/>
                <w:sz w:val="20"/>
                <w:szCs w:val="20"/>
              </w:rPr>
              <w:br/>
            </w:r>
            <w:proofErr w:type="spellStart"/>
            <w:r w:rsidRPr="00EF7508">
              <w:rPr>
                <w:rFonts w:ascii="Times New Roman" w:eastAsia="Calibri" w:hAnsi="Times New Roman" w:cs="Times New Roman"/>
                <w:bCs/>
                <w:iCs/>
                <w:sz w:val="20"/>
                <w:szCs w:val="20"/>
              </w:rPr>
              <w:t>истечении</w:t>
            </w:r>
            <w:proofErr w:type="spellEnd"/>
            <w:r w:rsidRPr="00EF7508">
              <w:rPr>
                <w:rFonts w:ascii="Times New Roman" w:eastAsia="Calibri" w:hAnsi="Times New Roman" w:cs="Times New Roman"/>
                <w:bCs/>
                <w:iCs/>
                <w:sz w:val="20"/>
                <w:szCs w:val="20"/>
              </w:rPr>
              <w:t xml:space="preserve"> 5 </w:t>
            </w:r>
            <w:proofErr w:type="spellStart"/>
            <w:r w:rsidRPr="00EF7508">
              <w:rPr>
                <w:rFonts w:ascii="Times New Roman" w:eastAsia="Calibri" w:hAnsi="Times New Roman" w:cs="Times New Roman"/>
                <w:bCs/>
                <w:iCs/>
                <w:sz w:val="20"/>
                <w:szCs w:val="20"/>
              </w:rPr>
              <w:t>лет</w:t>
            </w:r>
            <w:proofErr w:type="spellEnd"/>
          </w:p>
        </w:tc>
      </w:tr>
      <w:tr w:rsidR="003D22F6" w:rsidRPr="00EF7508" w:rsidTr="003D22F6">
        <w:trPr>
          <w:trHeight w:val="974"/>
        </w:trPr>
        <w:tc>
          <w:tcPr>
            <w:tcW w:w="4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lang w:val="ru-RU"/>
              </w:rPr>
            </w:pPr>
            <w:r w:rsidRPr="00EF7508">
              <w:rPr>
                <w:rFonts w:ascii="Times New Roman" w:eastAsia="Calibri" w:hAnsi="Times New Roman" w:cs="Times New Roman"/>
                <w:bCs/>
                <w:iCs/>
                <w:sz w:val="20"/>
                <w:szCs w:val="20"/>
                <w:lang w:val="ru-RU"/>
              </w:rPr>
              <w:t xml:space="preserve">Распоряжение о направлении в служебную командировку </w:t>
            </w:r>
          </w:p>
        </w:tc>
        <w:tc>
          <w:tcPr>
            <w:tcW w:w="1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1 в </w:t>
            </w:r>
            <w:proofErr w:type="spellStart"/>
            <w:r w:rsidRPr="00EF7508">
              <w:rPr>
                <w:rFonts w:ascii="Times New Roman" w:eastAsia="Calibri" w:hAnsi="Times New Roman" w:cs="Times New Roman"/>
                <w:bCs/>
                <w:iCs/>
                <w:sz w:val="20"/>
                <w:szCs w:val="20"/>
              </w:rPr>
              <w:t>бухг</w:t>
            </w:r>
            <w:proofErr w:type="spellEnd"/>
            <w:r w:rsidRPr="00EF7508">
              <w:rPr>
                <w:rFonts w:ascii="Times New Roman" w:eastAsia="Calibri" w:hAnsi="Times New Roman" w:cs="Times New Roman"/>
                <w:bCs/>
                <w:iCs/>
                <w:sz w:val="20"/>
                <w:szCs w:val="20"/>
              </w:rPr>
              <w:t>.</w:t>
            </w:r>
            <w:r w:rsidRPr="00EF7508">
              <w:rPr>
                <w:rFonts w:ascii="Times New Roman" w:eastAsia="Calibri" w:hAnsi="Times New Roman" w:cs="Times New Roman"/>
                <w:bCs/>
                <w:iCs/>
                <w:sz w:val="20"/>
                <w:szCs w:val="20"/>
              </w:rPr>
              <w:br/>
              <w:t>1 в ОК</w:t>
            </w:r>
          </w:p>
        </w:tc>
        <w:tc>
          <w:tcPr>
            <w:tcW w:w="3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39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4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lang w:val="ru-RU"/>
              </w:rPr>
            </w:pPr>
            <w:r w:rsidRPr="00EF7508">
              <w:rPr>
                <w:rFonts w:ascii="Times New Roman" w:eastAsia="Calibri" w:hAnsi="Times New Roman" w:cs="Times New Roman"/>
                <w:bCs/>
                <w:iCs/>
                <w:sz w:val="20"/>
                <w:szCs w:val="20"/>
                <w:lang w:val="ru-RU"/>
              </w:rPr>
              <w:t>Не менее чем за пять рабочих дней до отъезда в командировку</w:t>
            </w:r>
          </w:p>
        </w:tc>
        <w:tc>
          <w:tcPr>
            <w:tcW w:w="34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3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32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течениедня</w:t>
            </w:r>
            <w:proofErr w:type="spellEnd"/>
          </w:p>
        </w:tc>
        <w:tc>
          <w:tcPr>
            <w:tcW w:w="54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деньсоставления</w:t>
            </w:r>
            <w:proofErr w:type="spellEnd"/>
          </w:p>
        </w:tc>
        <w:tc>
          <w:tcPr>
            <w:tcW w:w="34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t>бухгал</w:t>
            </w:r>
            <w:proofErr w:type="spellEnd"/>
            <w:r w:rsidRPr="00EF7508">
              <w:rPr>
                <w:rFonts w:ascii="Times New Roman" w:eastAsia="Calibri" w:hAnsi="Times New Roman" w:cs="Times New Roman"/>
                <w:bCs/>
                <w:iCs/>
                <w:sz w:val="20"/>
                <w:szCs w:val="20"/>
              </w:rPr>
              <w:t>-</w:t>
            </w:r>
            <w:r w:rsidRPr="00EF7508">
              <w:rPr>
                <w:rFonts w:ascii="Times New Roman" w:eastAsia="Calibri" w:hAnsi="Times New Roman" w:cs="Times New Roman"/>
                <w:sz w:val="20"/>
                <w:szCs w:val="20"/>
              </w:rPr>
              <w:br/>
            </w:r>
            <w:proofErr w:type="spellStart"/>
            <w:r w:rsidRPr="00EF7508">
              <w:rPr>
                <w:rFonts w:ascii="Times New Roman" w:eastAsia="Calibri" w:hAnsi="Times New Roman" w:cs="Times New Roman"/>
                <w:bCs/>
                <w:iCs/>
                <w:sz w:val="20"/>
                <w:szCs w:val="20"/>
              </w:rPr>
              <w:t>терия</w:t>
            </w:r>
            <w:proofErr w:type="spellEnd"/>
          </w:p>
        </w:tc>
        <w:tc>
          <w:tcPr>
            <w:tcW w:w="39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2 </w:t>
            </w:r>
            <w:proofErr w:type="spellStart"/>
            <w:r w:rsidRPr="00EF7508">
              <w:rPr>
                <w:rFonts w:ascii="Times New Roman" w:eastAsia="Calibri" w:hAnsi="Times New Roman" w:cs="Times New Roman"/>
                <w:bCs/>
                <w:iCs/>
                <w:sz w:val="20"/>
                <w:szCs w:val="20"/>
              </w:rPr>
              <w:t>дня</w:t>
            </w:r>
            <w:proofErr w:type="spellEnd"/>
            <w:r w:rsidRPr="00EF7508">
              <w:rPr>
                <w:rFonts w:ascii="Times New Roman" w:eastAsia="Calibri" w:hAnsi="Times New Roman" w:cs="Times New Roman"/>
                <w:bCs/>
                <w:iCs/>
                <w:sz w:val="20"/>
                <w:szCs w:val="20"/>
              </w:rPr>
              <w:t xml:space="preserve">, </w:t>
            </w:r>
            <w:proofErr w:type="spellStart"/>
            <w:r w:rsidRPr="00EF7508">
              <w:rPr>
                <w:rFonts w:ascii="Times New Roman" w:eastAsia="Calibri" w:hAnsi="Times New Roman" w:cs="Times New Roman"/>
                <w:bCs/>
                <w:iCs/>
                <w:sz w:val="20"/>
                <w:szCs w:val="20"/>
              </w:rPr>
              <w:t>послеполучения</w:t>
            </w:r>
            <w:proofErr w:type="spellEnd"/>
          </w:p>
        </w:tc>
        <w:tc>
          <w:tcPr>
            <w:tcW w:w="3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056DD7">
            <w:pPr>
              <w:spacing w:before="0" w:beforeAutospacing="0" w:after="0" w:afterAutospacing="0"/>
              <w:rPr>
                <w:rFonts w:ascii="Times New Roman" w:eastAsia="Calibri" w:hAnsi="Times New Roman" w:cs="Times New Roman"/>
                <w:sz w:val="20"/>
                <w:szCs w:val="20"/>
                <w:lang w:val="ru-RU"/>
              </w:rPr>
            </w:pPr>
            <w:r>
              <w:rPr>
                <w:rFonts w:ascii="Times New Roman" w:eastAsia="Calibri" w:hAnsi="Times New Roman" w:cs="Times New Roman"/>
                <w:bCs/>
                <w:iCs/>
                <w:sz w:val="20"/>
                <w:szCs w:val="20"/>
                <w:lang w:val="ru-RU"/>
              </w:rPr>
              <w:t xml:space="preserve">Главный </w:t>
            </w:r>
            <w:r w:rsidRPr="00EF7508">
              <w:rPr>
                <w:rFonts w:ascii="Times New Roman" w:eastAsia="Calibri" w:hAnsi="Times New Roman" w:cs="Times New Roman"/>
                <w:bCs/>
                <w:iCs/>
                <w:sz w:val="20"/>
                <w:szCs w:val="20"/>
                <w:lang w:val="ru-RU"/>
              </w:rPr>
              <w:t xml:space="preserve">специалист по </w:t>
            </w:r>
            <w:r>
              <w:rPr>
                <w:rFonts w:ascii="Times New Roman" w:eastAsia="Calibri" w:hAnsi="Times New Roman" w:cs="Times New Roman"/>
                <w:bCs/>
                <w:iCs/>
                <w:sz w:val="20"/>
                <w:szCs w:val="20"/>
                <w:lang w:val="ru-RU"/>
              </w:rPr>
              <w:t>общим вопросам</w:t>
            </w:r>
          </w:p>
        </w:tc>
        <w:tc>
          <w:tcPr>
            <w:tcW w:w="40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D22F6" w:rsidRPr="00EF7508" w:rsidRDefault="003D22F6" w:rsidP="00EF7508">
            <w:pPr>
              <w:spacing w:before="0" w:beforeAutospacing="0" w:after="0" w:afterAutospacing="0"/>
              <w:rPr>
                <w:rFonts w:ascii="Times New Roman" w:eastAsia="Calibri" w:hAnsi="Times New Roman" w:cs="Times New Roman"/>
                <w:bCs/>
                <w:iCs/>
                <w:sz w:val="20"/>
                <w:szCs w:val="20"/>
              </w:rPr>
            </w:pPr>
            <w:r w:rsidRPr="00EF7508">
              <w:rPr>
                <w:rFonts w:ascii="Times New Roman" w:eastAsia="Calibri" w:hAnsi="Times New Roman" w:cs="Times New Roman"/>
                <w:bCs/>
                <w:iCs/>
                <w:sz w:val="20"/>
                <w:szCs w:val="20"/>
              </w:rPr>
              <w:t xml:space="preserve">75 </w:t>
            </w:r>
            <w:proofErr w:type="spellStart"/>
            <w:r w:rsidRPr="00EF7508">
              <w:rPr>
                <w:rFonts w:ascii="Times New Roman" w:eastAsia="Calibri" w:hAnsi="Times New Roman" w:cs="Times New Roman"/>
                <w:bCs/>
                <w:iCs/>
                <w:sz w:val="20"/>
                <w:szCs w:val="20"/>
              </w:rPr>
              <w:t>лет</w:t>
            </w:r>
            <w:proofErr w:type="spellEnd"/>
          </w:p>
        </w:tc>
      </w:tr>
      <w:tr w:rsidR="00EF7508" w:rsidRPr="00EF7508" w:rsidTr="003D22F6">
        <w:trPr>
          <w:trHeight w:val="1767"/>
        </w:trPr>
        <w:tc>
          <w:tcPr>
            <w:tcW w:w="4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lastRenderedPageBreak/>
              <w:t>Авансовыйотчет</w:t>
            </w:r>
            <w:proofErr w:type="spellEnd"/>
            <w:r w:rsidRPr="00EF7508">
              <w:rPr>
                <w:rFonts w:ascii="Times New Roman" w:eastAsia="Calibri" w:hAnsi="Times New Roman" w:cs="Times New Roman"/>
                <w:bCs/>
                <w:iCs/>
                <w:sz w:val="20"/>
                <w:szCs w:val="20"/>
              </w:rPr>
              <w:br/>
              <w:t>(ф. 0504505)</w:t>
            </w:r>
          </w:p>
        </w:tc>
        <w:tc>
          <w:tcPr>
            <w:tcW w:w="1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1 в</w:t>
            </w:r>
            <w:r w:rsidRPr="00EF7508">
              <w:rPr>
                <w:rFonts w:ascii="Times New Roman" w:eastAsia="Calibri" w:hAnsi="Times New Roman" w:cs="Times New Roman"/>
                <w:bCs/>
                <w:iCs/>
                <w:sz w:val="20"/>
                <w:szCs w:val="20"/>
              </w:rPr>
              <w:br/>
            </w:r>
            <w:proofErr w:type="spellStart"/>
            <w:r w:rsidRPr="00EF7508">
              <w:rPr>
                <w:rFonts w:ascii="Times New Roman" w:eastAsia="Calibri" w:hAnsi="Times New Roman" w:cs="Times New Roman"/>
                <w:bCs/>
                <w:iCs/>
                <w:sz w:val="20"/>
                <w:szCs w:val="20"/>
              </w:rPr>
              <w:t>бухг</w:t>
            </w:r>
            <w:proofErr w:type="spellEnd"/>
            <w:r w:rsidRPr="00EF7508">
              <w:rPr>
                <w:rFonts w:ascii="Times New Roman" w:eastAsia="Calibri" w:hAnsi="Times New Roman" w:cs="Times New Roman"/>
                <w:bCs/>
                <w:iCs/>
                <w:sz w:val="20"/>
                <w:szCs w:val="20"/>
              </w:rPr>
              <w:t>.</w:t>
            </w:r>
          </w:p>
        </w:tc>
        <w:tc>
          <w:tcPr>
            <w:tcW w:w="38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t>бухгалтерия</w:t>
            </w:r>
            <w:proofErr w:type="spellEnd"/>
          </w:p>
        </w:tc>
        <w:tc>
          <w:tcPr>
            <w:tcW w:w="39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t>бухгалтерия</w:t>
            </w:r>
            <w:proofErr w:type="spellEnd"/>
          </w:p>
        </w:tc>
        <w:tc>
          <w:tcPr>
            <w:tcW w:w="4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w:t>
            </w:r>
          </w:p>
        </w:tc>
        <w:tc>
          <w:tcPr>
            <w:tcW w:w="34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t>бухгалтер</w:t>
            </w:r>
            <w:proofErr w:type="spellEnd"/>
          </w:p>
        </w:tc>
        <w:tc>
          <w:tcPr>
            <w:tcW w:w="3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t>подотчетноелицо</w:t>
            </w:r>
            <w:proofErr w:type="spellEnd"/>
          </w:p>
        </w:tc>
        <w:tc>
          <w:tcPr>
            <w:tcW w:w="32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w:t>
            </w:r>
          </w:p>
        </w:tc>
        <w:tc>
          <w:tcPr>
            <w:tcW w:w="54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lang w:val="ru-RU"/>
              </w:rPr>
            </w:pPr>
            <w:r w:rsidRPr="00EF7508">
              <w:rPr>
                <w:rFonts w:ascii="Times New Roman" w:eastAsia="Calibri" w:hAnsi="Times New Roman" w:cs="Times New Roman"/>
                <w:bCs/>
                <w:iCs/>
                <w:sz w:val="20"/>
                <w:szCs w:val="20"/>
                <w:lang w:val="ru-RU"/>
              </w:rPr>
              <w:t>В течение 3 рабочих дней со дня возвращения из командировки по авансам, полученным на командировочные</w:t>
            </w:r>
            <w:proofErr w:type="gramStart"/>
            <w:r w:rsidRPr="00EF7508">
              <w:rPr>
                <w:rFonts w:ascii="Times New Roman" w:eastAsia="Calibri" w:hAnsi="Times New Roman" w:cs="Times New Roman"/>
                <w:bCs/>
                <w:iCs/>
                <w:sz w:val="20"/>
                <w:szCs w:val="20"/>
                <w:lang w:val="ru-RU"/>
              </w:rPr>
              <w:br/>
              <w:t>Н</w:t>
            </w:r>
            <w:proofErr w:type="gramEnd"/>
            <w:r w:rsidRPr="00EF7508">
              <w:rPr>
                <w:rFonts w:ascii="Times New Roman" w:eastAsia="Calibri" w:hAnsi="Times New Roman" w:cs="Times New Roman"/>
                <w:bCs/>
                <w:iCs/>
                <w:sz w:val="20"/>
                <w:szCs w:val="20"/>
                <w:lang w:val="ru-RU"/>
              </w:rPr>
              <w:t>е позднее 3 рабочих дней с даты окончания срока выдачи денежных средств на хозяйственные расходы</w:t>
            </w:r>
          </w:p>
        </w:tc>
        <w:tc>
          <w:tcPr>
            <w:tcW w:w="34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proofErr w:type="spellStart"/>
            <w:r w:rsidRPr="00EF7508">
              <w:rPr>
                <w:rFonts w:ascii="Times New Roman" w:eastAsia="Calibri" w:hAnsi="Times New Roman" w:cs="Times New Roman"/>
                <w:bCs/>
                <w:iCs/>
                <w:sz w:val="20"/>
                <w:szCs w:val="20"/>
              </w:rPr>
              <w:t>бухгал</w:t>
            </w:r>
            <w:proofErr w:type="spellEnd"/>
            <w:r w:rsidRPr="00EF7508">
              <w:rPr>
                <w:rFonts w:ascii="Times New Roman" w:eastAsia="Calibri" w:hAnsi="Times New Roman" w:cs="Times New Roman"/>
                <w:bCs/>
                <w:iCs/>
                <w:sz w:val="20"/>
                <w:szCs w:val="20"/>
              </w:rPr>
              <w:t>-</w:t>
            </w:r>
            <w:r w:rsidRPr="00EF7508">
              <w:rPr>
                <w:rFonts w:ascii="Times New Roman" w:eastAsia="Calibri" w:hAnsi="Times New Roman" w:cs="Times New Roman"/>
                <w:bCs/>
                <w:iCs/>
                <w:sz w:val="20"/>
                <w:szCs w:val="20"/>
              </w:rPr>
              <w:br/>
            </w:r>
            <w:proofErr w:type="spellStart"/>
            <w:r w:rsidRPr="00EF7508">
              <w:rPr>
                <w:rFonts w:ascii="Times New Roman" w:eastAsia="Calibri" w:hAnsi="Times New Roman" w:cs="Times New Roman"/>
                <w:bCs/>
                <w:iCs/>
                <w:sz w:val="20"/>
                <w:szCs w:val="20"/>
              </w:rPr>
              <w:t>терия</w:t>
            </w:r>
            <w:proofErr w:type="spellEnd"/>
          </w:p>
        </w:tc>
        <w:tc>
          <w:tcPr>
            <w:tcW w:w="39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b/>
                <w:bCs/>
                <w:i/>
                <w:iCs/>
                <w:sz w:val="20"/>
                <w:szCs w:val="20"/>
              </w:rPr>
            </w:pPr>
            <w:r w:rsidRPr="00EF7508">
              <w:rPr>
                <w:rFonts w:ascii="Times New Roman" w:eastAsia="Calibri" w:hAnsi="Times New Roman" w:cs="Times New Roman"/>
                <w:bCs/>
                <w:iCs/>
                <w:sz w:val="20"/>
                <w:szCs w:val="20"/>
              </w:rPr>
              <w:t xml:space="preserve">в </w:t>
            </w:r>
            <w:proofErr w:type="spellStart"/>
            <w:r w:rsidRPr="00EF7508">
              <w:rPr>
                <w:rFonts w:ascii="Times New Roman" w:eastAsia="Calibri" w:hAnsi="Times New Roman" w:cs="Times New Roman"/>
                <w:bCs/>
                <w:iCs/>
                <w:sz w:val="20"/>
                <w:szCs w:val="20"/>
              </w:rPr>
              <w:t>день</w:t>
            </w:r>
            <w:proofErr w:type="spellEnd"/>
            <w:r w:rsidRPr="00EF7508">
              <w:rPr>
                <w:rFonts w:ascii="Times New Roman" w:eastAsia="Calibri" w:hAnsi="Times New Roman" w:cs="Times New Roman"/>
                <w:bCs/>
                <w:iCs/>
                <w:sz w:val="20"/>
                <w:szCs w:val="20"/>
              </w:rPr>
              <w:br/>
            </w:r>
            <w:proofErr w:type="spellStart"/>
            <w:r w:rsidRPr="00EF7508">
              <w:rPr>
                <w:rFonts w:ascii="Times New Roman" w:eastAsia="Calibri" w:hAnsi="Times New Roman" w:cs="Times New Roman"/>
                <w:bCs/>
                <w:iCs/>
                <w:sz w:val="20"/>
                <w:szCs w:val="20"/>
              </w:rPr>
              <w:t>поступления</w:t>
            </w:r>
            <w:proofErr w:type="spellEnd"/>
          </w:p>
        </w:tc>
        <w:tc>
          <w:tcPr>
            <w:tcW w:w="39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служебны</w:t>
            </w:r>
            <w:proofErr w:type="spellEnd"/>
            <w:r w:rsidRPr="00EF7508">
              <w:rPr>
                <w:rFonts w:ascii="Times New Roman" w:eastAsia="Calibri" w:hAnsi="Times New Roman" w:cs="Times New Roman"/>
                <w:sz w:val="20"/>
                <w:szCs w:val="20"/>
              </w:rPr>
              <w:br/>
            </w:r>
            <w:r w:rsidRPr="00EF7508">
              <w:rPr>
                <w:rFonts w:ascii="Times New Roman" w:eastAsia="Calibri" w:hAnsi="Times New Roman" w:cs="Times New Roman"/>
                <w:bCs/>
                <w:iCs/>
                <w:sz w:val="20"/>
                <w:szCs w:val="20"/>
              </w:rPr>
              <w:t xml:space="preserve">й </w:t>
            </w:r>
            <w:proofErr w:type="spellStart"/>
            <w:r w:rsidRPr="00EF7508">
              <w:rPr>
                <w:rFonts w:ascii="Times New Roman" w:eastAsia="Calibri" w:hAnsi="Times New Roman" w:cs="Times New Roman"/>
                <w:bCs/>
                <w:iCs/>
                <w:sz w:val="20"/>
                <w:szCs w:val="20"/>
              </w:rPr>
              <w:t>отдел</w:t>
            </w:r>
            <w:proofErr w:type="spellEnd"/>
          </w:p>
        </w:tc>
        <w:tc>
          <w:tcPr>
            <w:tcW w:w="40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7508" w:rsidRPr="00EF7508" w:rsidRDefault="00EF7508" w:rsidP="00EF7508">
            <w:pPr>
              <w:spacing w:before="0" w:beforeAutospacing="0" w:after="0" w:afterAutospacing="0"/>
              <w:rPr>
                <w:rFonts w:ascii="Times New Roman" w:eastAsia="Calibri" w:hAnsi="Times New Roman" w:cs="Times New Roman"/>
                <w:sz w:val="20"/>
                <w:szCs w:val="20"/>
              </w:rPr>
            </w:pPr>
            <w:proofErr w:type="spellStart"/>
            <w:r w:rsidRPr="00EF7508">
              <w:rPr>
                <w:rFonts w:ascii="Times New Roman" w:eastAsia="Calibri" w:hAnsi="Times New Roman" w:cs="Times New Roman"/>
                <w:bCs/>
                <w:iCs/>
                <w:sz w:val="20"/>
                <w:szCs w:val="20"/>
              </w:rPr>
              <w:t>поистечени</w:t>
            </w:r>
            <w:proofErr w:type="spellEnd"/>
            <w:r w:rsidRPr="00EF7508">
              <w:rPr>
                <w:rFonts w:ascii="Times New Roman" w:eastAsia="Calibri" w:hAnsi="Times New Roman" w:cs="Times New Roman"/>
                <w:sz w:val="20"/>
                <w:szCs w:val="20"/>
              </w:rPr>
              <w:br/>
            </w:r>
            <w:r w:rsidRPr="00EF7508">
              <w:rPr>
                <w:rFonts w:ascii="Times New Roman" w:eastAsia="Calibri" w:hAnsi="Times New Roman" w:cs="Times New Roman"/>
                <w:bCs/>
                <w:iCs/>
                <w:sz w:val="20"/>
                <w:szCs w:val="20"/>
              </w:rPr>
              <w:t>и 5 </w:t>
            </w:r>
            <w:proofErr w:type="spellStart"/>
            <w:r w:rsidRPr="00EF7508">
              <w:rPr>
                <w:rFonts w:ascii="Times New Roman" w:eastAsia="Calibri" w:hAnsi="Times New Roman" w:cs="Times New Roman"/>
                <w:bCs/>
                <w:iCs/>
                <w:sz w:val="20"/>
                <w:szCs w:val="20"/>
              </w:rPr>
              <w:t>лет</w:t>
            </w:r>
            <w:proofErr w:type="spellEnd"/>
          </w:p>
        </w:tc>
      </w:tr>
      <w:tr w:rsidR="00EF7508" w:rsidRPr="00EF7508" w:rsidTr="003D22F6">
        <w:trPr>
          <w:trHeight w:val="196"/>
        </w:trPr>
        <w:tc>
          <w:tcPr>
            <w:tcW w:w="473"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181"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80"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98"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437"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42"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87"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25"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544"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41"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92"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395"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c>
          <w:tcPr>
            <w:tcW w:w="405" w:type="pct"/>
            <w:tcMar>
              <w:top w:w="60" w:type="dxa"/>
              <w:left w:w="60" w:type="dxa"/>
              <w:bottom w:w="60" w:type="dxa"/>
              <w:right w:w="60" w:type="dxa"/>
            </w:tcMar>
            <w:vAlign w:val="center"/>
            <w:hideMark/>
          </w:tcPr>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r w:rsidRPr="00EF7508">
              <w:rPr>
                <w:rFonts w:ascii="Times New Roman" w:eastAsia="Calibri" w:hAnsi="Times New Roman" w:cs="Times New Roman"/>
                <w:sz w:val="20"/>
                <w:szCs w:val="20"/>
              </w:rPr>
              <w:t> </w:t>
            </w:r>
          </w:p>
        </w:tc>
      </w:tr>
    </w:tbl>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p>
    <w:p w:rsidR="00EF7508" w:rsidRPr="00EF7508" w:rsidRDefault="00EF7508" w:rsidP="00EF7508">
      <w:pPr>
        <w:spacing w:before="0" w:beforeAutospacing="0" w:after="0" w:afterAutospacing="0"/>
        <w:jc w:val="both"/>
        <w:rPr>
          <w:rFonts w:ascii="Times New Roman" w:eastAsia="Calibri" w:hAnsi="Times New Roman" w:cs="Times New Roman"/>
          <w:sz w:val="20"/>
          <w:szCs w:val="20"/>
        </w:rPr>
      </w:pPr>
    </w:p>
    <w:p w:rsidR="00EF7508" w:rsidRPr="00EF7508" w:rsidRDefault="00EF7508" w:rsidP="00EF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b/>
          <w:bCs/>
          <w:lang w:val="ru-RU"/>
        </w:rPr>
      </w:pPr>
    </w:p>
    <w:p w:rsidR="00EF7508" w:rsidRPr="00EF7508" w:rsidRDefault="00EF7508" w:rsidP="00EF7508">
      <w:pPr>
        <w:jc w:val="center"/>
        <w:rPr>
          <w:rFonts w:ascii="Times New Roman" w:eastAsia="Calibri" w:hAnsi="Times New Roman" w:cs="Times New Roman"/>
          <w:sz w:val="20"/>
          <w:szCs w:val="20"/>
          <w:lang w:val="ru-RU"/>
        </w:rPr>
      </w:pPr>
      <w:r w:rsidRPr="00EF7508">
        <w:rPr>
          <w:rFonts w:ascii="Calibri" w:eastAsia="Calibri" w:hAnsi="Calibri" w:cs="Times New Roman"/>
          <w:lang w:val="ru-RU"/>
        </w:rPr>
        <w:br/>
      </w:r>
    </w:p>
    <w:p w:rsidR="00FB140C" w:rsidRPr="00FB140C" w:rsidRDefault="00FB140C" w:rsidP="00FB140C">
      <w:pPr>
        <w:rPr>
          <w:lang w:val="ru-RU"/>
        </w:rPr>
      </w:pPr>
    </w:p>
    <w:p w:rsidR="00FB140C" w:rsidRPr="00FB140C" w:rsidRDefault="00FB140C" w:rsidP="00FB140C">
      <w:pPr>
        <w:rPr>
          <w:lang w:val="ru-RU"/>
        </w:rPr>
      </w:pPr>
    </w:p>
    <w:p w:rsidR="00FB140C" w:rsidRDefault="00FB140C" w:rsidP="00FB140C">
      <w:pPr>
        <w:rPr>
          <w:lang w:val="ru-RU"/>
        </w:rPr>
      </w:pPr>
    </w:p>
    <w:p w:rsidR="003D22F6" w:rsidRDefault="003D22F6" w:rsidP="003D22F6">
      <w:pPr>
        <w:ind w:firstLine="720"/>
        <w:rPr>
          <w:sz w:val="48"/>
          <w:szCs w:val="48"/>
          <w:lang w:val="ru-RU"/>
        </w:rPr>
        <w:sectPr w:rsidR="003D22F6" w:rsidSect="00607222">
          <w:pgSz w:w="11907" w:h="16839"/>
          <w:pgMar w:top="851" w:right="567" w:bottom="425" w:left="1440" w:header="720" w:footer="720" w:gutter="0"/>
          <w:cols w:space="720"/>
          <w:docGrid w:linePitch="299"/>
        </w:sectPr>
      </w:pP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CE358D">
        <w:rPr>
          <w:rFonts w:ascii="Times New Roman" w:eastAsia="Calibri" w:hAnsi="Times New Roman" w:cs="Times New Roman"/>
          <w:sz w:val="24"/>
          <w:szCs w:val="24"/>
          <w:lang w:val="ru-RU"/>
        </w:rPr>
        <w:lastRenderedPageBreak/>
        <w:t xml:space="preserve">Приложение </w:t>
      </w:r>
      <w:r w:rsidR="0092252A">
        <w:rPr>
          <w:rFonts w:ascii="Times New Roman" w:eastAsia="Calibri" w:hAnsi="Times New Roman" w:cs="Times New Roman"/>
          <w:sz w:val="24"/>
          <w:szCs w:val="24"/>
          <w:lang w:val="ru-RU"/>
        </w:rPr>
        <w:t>4</w:t>
      </w:r>
    </w:p>
    <w:p w:rsidR="00CE358D" w:rsidRDefault="00CE358D" w:rsidP="00CE358D">
      <w:pPr>
        <w:spacing w:before="0" w:beforeAutospacing="0" w:after="0" w:afterAutospacing="0"/>
        <w:ind w:left="5103"/>
        <w:jc w:val="right"/>
        <w:rPr>
          <w:rFonts w:ascii="Times New Roman" w:eastAsia="Calibri" w:hAnsi="Times New Roman" w:cs="Times New Roman"/>
          <w:bCs/>
          <w:color w:val="000000"/>
          <w:sz w:val="24"/>
          <w:szCs w:val="24"/>
          <w:lang w:val="ru-RU"/>
        </w:rPr>
      </w:pPr>
      <w:r w:rsidRPr="00CE358D">
        <w:rPr>
          <w:rFonts w:ascii="Times New Roman" w:eastAsia="Calibri" w:hAnsi="Times New Roman" w:cs="Times New Roman"/>
          <w:sz w:val="24"/>
          <w:szCs w:val="24"/>
          <w:lang w:val="ru-RU"/>
        </w:rPr>
        <w:t xml:space="preserve">к </w:t>
      </w:r>
      <w:r w:rsidRPr="00CE358D">
        <w:rPr>
          <w:rFonts w:ascii="Times New Roman" w:eastAsia="Calibri" w:hAnsi="Times New Roman" w:cs="Times New Roman"/>
          <w:bCs/>
          <w:color w:val="000000"/>
          <w:sz w:val="24"/>
          <w:szCs w:val="24"/>
          <w:lang w:val="ru-RU"/>
        </w:rPr>
        <w:t>Учетной поли</w:t>
      </w:r>
      <w:r>
        <w:rPr>
          <w:rFonts w:ascii="Times New Roman" w:eastAsia="Calibri" w:hAnsi="Times New Roman" w:cs="Times New Roman"/>
          <w:bCs/>
          <w:color w:val="000000"/>
          <w:sz w:val="24"/>
          <w:szCs w:val="24"/>
          <w:lang w:val="ru-RU"/>
        </w:rPr>
        <w:t>тике</w:t>
      </w:r>
    </w:p>
    <w:p w:rsidR="00CE358D" w:rsidRPr="00CE358D" w:rsidRDefault="00CE358D" w:rsidP="00CE358D">
      <w:pPr>
        <w:spacing w:before="0" w:beforeAutospacing="0" w:after="0" w:afterAutospacing="0"/>
        <w:ind w:left="5103"/>
        <w:jc w:val="right"/>
        <w:rPr>
          <w:rFonts w:ascii="Times New Roman" w:eastAsia="Calibri" w:hAnsi="Times New Roman" w:cs="Times New Roman"/>
          <w:sz w:val="24"/>
          <w:szCs w:val="24"/>
          <w:lang w:val="ru-RU"/>
        </w:rPr>
      </w:pPr>
      <w:r>
        <w:rPr>
          <w:rFonts w:ascii="Times New Roman" w:eastAsia="Calibri" w:hAnsi="Times New Roman" w:cs="Times New Roman"/>
          <w:bCs/>
          <w:color w:val="000000"/>
          <w:sz w:val="24"/>
          <w:szCs w:val="24"/>
          <w:lang w:val="ru-RU"/>
        </w:rPr>
        <w:t xml:space="preserve"> для целей бюджетного учета</w:t>
      </w:r>
    </w:p>
    <w:p w:rsid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ru-RU"/>
        </w:rPr>
      </w:pP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heme="minorHAnsi"/>
          <w:b/>
          <w:sz w:val="24"/>
          <w:szCs w:val="24"/>
          <w:lang w:val="ru-RU"/>
        </w:rPr>
      </w:pPr>
      <w:r w:rsidRPr="00CE358D">
        <w:rPr>
          <w:rFonts w:ascii="Times New Roman" w:eastAsia="Calibri" w:hAnsi="Times New Roman" w:cs="Times New Roman"/>
          <w:lang w:val="ru-RU"/>
        </w:rPr>
        <w:br/>
      </w:r>
      <w:r w:rsidRPr="00CE358D">
        <w:rPr>
          <w:rFonts w:eastAsia="Calibri" w:cstheme="minorHAnsi"/>
          <w:b/>
          <w:sz w:val="24"/>
          <w:szCs w:val="24"/>
          <w:lang w:val="ru-RU"/>
        </w:rPr>
        <w:t>Перечень неунифицированных форм первичных документов</w:t>
      </w: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cstheme="minorHAnsi"/>
          <w:sz w:val="24"/>
          <w:szCs w:val="24"/>
          <w:lang w:val="ru-RU"/>
        </w:rPr>
      </w:pPr>
      <w:r w:rsidRPr="00CE358D">
        <w:rPr>
          <w:rFonts w:eastAsia="Calibri" w:cstheme="minorHAnsi"/>
          <w:sz w:val="24"/>
          <w:szCs w:val="24"/>
        </w:rPr>
        <w:t> </w:t>
      </w: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cstheme="minorHAnsi"/>
          <w:sz w:val="24"/>
          <w:szCs w:val="24"/>
          <w:lang w:val="ru-RU"/>
        </w:rPr>
      </w:pPr>
      <w:r w:rsidRPr="00CE358D">
        <w:rPr>
          <w:rFonts w:eastAsia="Calibri" w:cstheme="minorHAnsi"/>
          <w:sz w:val="24"/>
          <w:szCs w:val="24"/>
          <w:lang w:val="ru-RU"/>
        </w:rPr>
        <w:t>1. Универсальные передаточный и корректировочный документы (УПД и УКД) по формам, которые рекомендованы ФНС России.</w:t>
      </w: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cstheme="minorHAnsi"/>
          <w:sz w:val="24"/>
          <w:szCs w:val="24"/>
        </w:rPr>
      </w:pPr>
      <w:r w:rsidRPr="00CE358D">
        <w:rPr>
          <w:rFonts w:eastAsia="Calibri" w:cstheme="minorHAnsi"/>
          <w:sz w:val="24"/>
          <w:szCs w:val="24"/>
        </w:rPr>
        <w:t xml:space="preserve">2. </w:t>
      </w:r>
      <w:proofErr w:type="spellStart"/>
      <w:r w:rsidRPr="00CE358D">
        <w:rPr>
          <w:rFonts w:eastAsia="Calibri" w:cstheme="minorHAnsi"/>
          <w:sz w:val="24"/>
          <w:szCs w:val="24"/>
        </w:rPr>
        <w:t>Самостоятельноразработанныеформы</w:t>
      </w:r>
      <w:proofErr w:type="spellEnd"/>
      <w:r w:rsidRPr="00CE358D">
        <w:rPr>
          <w:rFonts w:eastAsia="Calibri" w:cstheme="minorHAnsi"/>
          <w:sz w:val="24"/>
          <w:szCs w:val="24"/>
        </w:rPr>
        <w:t>:</w:t>
      </w:r>
    </w:p>
    <w:p w:rsidR="00CE358D" w:rsidRPr="004F073E" w:rsidRDefault="00CE358D" w:rsidP="00BF1AA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eastAsia="Calibri" w:cstheme="minorHAnsi"/>
          <w:sz w:val="24"/>
          <w:szCs w:val="24"/>
        </w:rPr>
      </w:pPr>
      <w:proofErr w:type="spellStart"/>
      <w:r w:rsidRPr="00CE358D">
        <w:rPr>
          <w:rFonts w:eastAsia="Calibri" w:cstheme="minorHAnsi"/>
          <w:sz w:val="24"/>
          <w:szCs w:val="24"/>
        </w:rPr>
        <w:t>Отчет</w:t>
      </w:r>
      <w:proofErr w:type="spellEnd"/>
      <w:r w:rsidR="00760433">
        <w:rPr>
          <w:rFonts w:eastAsia="Calibri" w:cstheme="minorHAnsi"/>
          <w:sz w:val="24"/>
          <w:szCs w:val="24"/>
          <w:lang w:val="ru-RU"/>
        </w:rPr>
        <w:t xml:space="preserve"> </w:t>
      </w:r>
      <w:proofErr w:type="spellStart"/>
      <w:r w:rsidRPr="00CE358D">
        <w:rPr>
          <w:rFonts w:eastAsia="Calibri" w:cstheme="minorHAnsi"/>
          <w:sz w:val="24"/>
          <w:szCs w:val="24"/>
        </w:rPr>
        <w:t>по</w:t>
      </w:r>
      <w:proofErr w:type="spellEnd"/>
      <w:r w:rsidR="00760433">
        <w:rPr>
          <w:rFonts w:eastAsia="Calibri" w:cstheme="minorHAnsi"/>
          <w:sz w:val="24"/>
          <w:szCs w:val="24"/>
          <w:lang w:val="ru-RU"/>
        </w:rPr>
        <w:t xml:space="preserve"> </w:t>
      </w:r>
      <w:proofErr w:type="spellStart"/>
      <w:r w:rsidRPr="00CE358D">
        <w:rPr>
          <w:rFonts w:eastAsia="Calibri" w:cstheme="minorHAnsi"/>
          <w:sz w:val="24"/>
          <w:szCs w:val="24"/>
        </w:rPr>
        <w:t>расходу</w:t>
      </w:r>
      <w:proofErr w:type="spellEnd"/>
      <w:r w:rsidRPr="00CE358D">
        <w:rPr>
          <w:rFonts w:eastAsia="Calibri" w:cstheme="minorHAnsi"/>
          <w:sz w:val="24"/>
          <w:szCs w:val="24"/>
        </w:rPr>
        <w:t xml:space="preserve"> ГСМ;</w:t>
      </w:r>
    </w:p>
    <w:p w:rsidR="004F073E" w:rsidRPr="00CE358D" w:rsidRDefault="004F073E" w:rsidP="00BF1AA9">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eastAsia="Calibri" w:cstheme="minorHAnsi"/>
          <w:sz w:val="24"/>
          <w:szCs w:val="24"/>
        </w:rPr>
      </w:pPr>
      <w:proofErr w:type="spellStart"/>
      <w:r>
        <w:rPr>
          <w:rFonts w:hAnsi="Times New Roman" w:cs="Times New Roman"/>
          <w:color w:val="000000"/>
          <w:sz w:val="24"/>
          <w:szCs w:val="24"/>
        </w:rPr>
        <w:t>Путевой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легкового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автомобиля</w:t>
      </w:r>
      <w:proofErr w:type="spellEnd"/>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bri" w:eastAsia="Calibri" w:hAnsi="Calibri" w:cs="Times New Roman"/>
          <w:sz w:val="24"/>
          <w:szCs w:val="24"/>
          <w:lang w:val="ru-RU"/>
        </w:rPr>
      </w:pPr>
      <w:r w:rsidRPr="00CE358D">
        <w:rPr>
          <w:rFonts w:ascii="Calibri" w:eastAsia="Calibri" w:hAnsi="Calibri" w:cs="Times New Roman"/>
          <w:sz w:val="24"/>
          <w:szCs w:val="24"/>
        </w:rPr>
        <w:t> </w:t>
      </w: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eastAsia="Calibri" w:hAnsi="Calibri" w:cs="Times New Roman"/>
          <w:sz w:val="24"/>
          <w:szCs w:val="24"/>
          <w:lang w:val="ru-RU"/>
        </w:rPr>
      </w:pPr>
      <w:r w:rsidRPr="00CE358D">
        <w:rPr>
          <w:rFonts w:ascii="Calibri" w:eastAsia="Calibri" w:hAnsi="Calibri" w:cs="Times New Roman"/>
          <w:sz w:val="24"/>
          <w:szCs w:val="24"/>
        </w:rPr>
        <w:t> </w:t>
      </w:r>
    </w:p>
    <w:p w:rsid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cstheme="minorHAnsi"/>
          <w:b/>
          <w:sz w:val="24"/>
          <w:szCs w:val="24"/>
          <w:lang w:val="ru-RU"/>
        </w:rPr>
      </w:pPr>
      <w:r w:rsidRPr="00CE358D">
        <w:rPr>
          <w:rFonts w:eastAsia="Calibri" w:cstheme="minorHAnsi"/>
          <w:b/>
          <w:sz w:val="24"/>
          <w:szCs w:val="24"/>
          <w:lang w:val="ru-RU"/>
        </w:rPr>
        <w:t>Образцы неунифицированных форм первичных документов</w:t>
      </w:r>
    </w:p>
    <w:p w:rsidR="00CE358D" w:rsidRPr="00CE358D" w:rsidRDefault="00CE358D" w:rsidP="00CE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eastAsia="Calibri" w:cstheme="minorHAnsi"/>
          <w:b/>
          <w:sz w:val="24"/>
          <w:szCs w:val="24"/>
          <w:lang w:val="ru-RU"/>
        </w:rPr>
      </w:pPr>
    </w:p>
    <w:p w:rsidR="00CE358D" w:rsidRPr="00CE358D" w:rsidRDefault="00CE358D" w:rsidP="00CE358D">
      <w:pPr>
        <w:spacing w:before="0" w:beforeAutospacing="0" w:after="0" w:afterAutospacing="0"/>
        <w:jc w:val="center"/>
        <w:rPr>
          <w:rFonts w:ascii="Times New Roman" w:eastAsia="Times New Roman" w:hAnsi="Times New Roman" w:cs="Times New Roman"/>
          <w:b/>
          <w:sz w:val="24"/>
          <w:szCs w:val="20"/>
          <w:lang w:val="ru-RU" w:eastAsia="ru-RU"/>
        </w:rPr>
      </w:pPr>
      <w:r w:rsidRPr="00CE358D">
        <w:rPr>
          <w:rFonts w:ascii="Times New Roman" w:eastAsia="Times New Roman" w:hAnsi="Times New Roman" w:cs="Times New Roman"/>
          <w:b/>
          <w:sz w:val="24"/>
          <w:szCs w:val="20"/>
          <w:lang w:val="ru-RU" w:eastAsia="ru-RU"/>
        </w:rPr>
        <w:t>Утверждаю:</w:t>
      </w:r>
    </w:p>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0"/>
          <w:lang w:val="ru-RU" w:eastAsia="ru-RU"/>
        </w:rPr>
      </w:pPr>
    </w:p>
    <w:p w:rsidR="00CE358D" w:rsidRPr="00CE358D" w:rsidRDefault="00CE358D" w:rsidP="00CE358D">
      <w:pPr>
        <w:spacing w:before="0" w:beforeAutospacing="0" w:after="0" w:afterAutospacing="0"/>
        <w:rPr>
          <w:rFonts w:ascii="Times New Roman" w:eastAsia="Times New Roman" w:hAnsi="Times New Roman" w:cs="Times New Roman"/>
          <w:sz w:val="24"/>
          <w:szCs w:val="20"/>
          <w:lang w:val="ru-RU" w:eastAsia="ru-RU"/>
        </w:rPr>
      </w:pPr>
      <w:r w:rsidRPr="00CE358D">
        <w:rPr>
          <w:rFonts w:ascii="Times New Roman" w:eastAsia="Times New Roman" w:hAnsi="Times New Roman" w:cs="Times New Roman"/>
          <w:sz w:val="24"/>
          <w:szCs w:val="20"/>
          <w:lang w:val="ru-RU" w:eastAsia="ru-RU"/>
        </w:rPr>
        <w:t xml:space="preserve">                                                                                                                   _________________ </w:t>
      </w:r>
    </w:p>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0"/>
          <w:lang w:val="ru-RU" w:eastAsia="ru-RU"/>
        </w:rPr>
      </w:pPr>
    </w:p>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0"/>
          <w:lang w:val="ru-RU" w:eastAsia="ru-RU"/>
        </w:rPr>
      </w:pPr>
      <w:r w:rsidRPr="00CE358D">
        <w:rPr>
          <w:rFonts w:ascii="Times New Roman" w:eastAsia="Times New Roman" w:hAnsi="Times New Roman" w:cs="Times New Roman"/>
          <w:sz w:val="24"/>
          <w:szCs w:val="20"/>
          <w:lang w:val="ru-RU" w:eastAsia="ru-RU"/>
        </w:rPr>
        <w:t xml:space="preserve"> «_____» ____________ 2023г.</w:t>
      </w:r>
    </w:p>
    <w:p w:rsidR="00CE358D" w:rsidRPr="00CE358D" w:rsidRDefault="00CE358D" w:rsidP="00CE358D">
      <w:pPr>
        <w:spacing w:before="0" w:beforeAutospacing="0" w:after="0" w:afterAutospacing="0"/>
        <w:rPr>
          <w:rFonts w:ascii="Times New Roman" w:eastAsia="Times New Roman" w:hAnsi="Times New Roman" w:cs="Times New Roman"/>
          <w:sz w:val="24"/>
          <w:szCs w:val="20"/>
          <w:lang w:val="ru-RU" w:eastAsia="ru-RU"/>
        </w:rPr>
      </w:pPr>
    </w:p>
    <w:tbl>
      <w:tblPr>
        <w:tblW w:w="10221" w:type="dxa"/>
        <w:tblInd w:w="93" w:type="dxa"/>
        <w:tblLayout w:type="fixed"/>
        <w:tblLook w:val="04A0" w:firstRow="1" w:lastRow="0" w:firstColumn="1" w:lastColumn="0" w:noHBand="0" w:noVBand="1"/>
      </w:tblPr>
      <w:tblGrid>
        <w:gridCol w:w="960"/>
        <w:gridCol w:w="898"/>
        <w:gridCol w:w="1134"/>
        <w:gridCol w:w="992"/>
        <w:gridCol w:w="993"/>
        <w:gridCol w:w="1275"/>
        <w:gridCol w:w="993"/>
        <w:gridCol w:w="850"/>
        <w:gridCol w:w="992"/>
        <w:gridCol w:w="1134"/>
      </w:tblGrid>
      <w:tr w:rsidR="00CE358D" w:rsidRPr="0013540A" w:rsidTr="00CE358D">
        <w:trPr>
          <w:trHeight w:val="315"/>
        </w:trPr>
        <w:tc>
          <w:tcPr>
            <w:tcW w:w="960"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6285" w:type="dxa"/>
            <w:gridSpan w:val="6"/>
            <w:vMerge w:val="restart"/>
            <w:tcBorders>
              <w:top w:val="nil"/>
              <w:left w:val="nil"/>
              <w:bottom w:val="single" w:sz="8" w:space="0" w:color="000000"/>
              <w:right w:val="nil"/>
            </w:tcBorders>
            <w:shd w:val="clear" w:color="auto" w:fill="auto"/>
            <w:noWrap/>
            <w:vAlign w:val="bottom"/>
            <w:hideMark/>
          </w:tcPr>
          <w:p w:rsidR="00CE358D" w:rsidRPr="00CE358D" w:rsidRDefault="00CE358D" w:rsidP="00CE358D">
            <w:pPr>
              <w:spacing w:before="0" w:beforeAutospacing="0" w:after="0" w:afterAutospacing="0"/>
              <w:jc w:val="center"/>
              <w:rPr>
                <w:rFonts w:ascii="Times New Roman" w:eastAsia="Times New Roman" w:hAnsi="Times New Roman" w:cs="Times New Roman"/>
                <w:b/>
                <w:bCs/>
                <w:sz w:val="28"/>
                <w:szCs w:val="28"/>
                <w:lang w:val="ru-RU" w:eastAsia="ru-RU"/>
              </w:rPr>
            </w:pPr>
            <w:r w:rsidRPr="00CE358D">
              <w:rPr>
                <w:rFonts w:ascii="Times New Roman" w:eastAsia="Times New Roman" w:hAnsi="Times New Roman" w:cs="Times New Roman"/>
                <w:b/>
                <w:bCs/>
                <w:sz w:val="28"/>
                <w:szCs w:val="28"/>
                <w:lang w:val="ru-RU" w:eastAsia="ru-RU"/>
              </w:rPr>
              <w:t xml:space="preserve">Реестр путевых листов за </w:t>
            </w:r>
            <w:r>
              <w:rPr>
                <w:rFonts w:ascii="Times New Roman" w:eastAsia="Times New Roman" w:hAnsi="Times New Roman" w:cs="Times New Roman"/>
                <w:b/>
                <w:bCs/>
                <w:sz w:val="28"/>
                <w:szCs w:val="28"/>
                <w:lang w:val="ru-RU" w:eastAsia="ru-RU"/>
              </w:rPr>
              <w:t>_______</w:t>
            </w:r>
            <w:r w:rsidRPr="00CE358D">
              <w:rPr>
                <w:rFonts w:ascii="Times New Roman" w:eastAsia="Times New Roman" w:hAnsi="Times New Roman" w:cs="Times New Roman"/>
                <w:b/>
                <w:bCs/>
                <w:sz w:val="28"/>
                <w:szCs w:val="28"/>
                <w:lang w:val="ru-RU" w:eastAsia="ru-RU"/>
              </w:rPr>
              <w:t>месяц 2023 г.</w:t>
            </w:r>
          </w:p>
        </w:tc>
        <w:tc>
          <w:tcPr>
            <w:tcW w:w="850"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c>
          <w:tcPr>
            <w:tcW w:w="992"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c>
          <w:tcPr>
            <w:tcW w:w="1134"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r>
      <w:tr w:rsidR="00CE358D" w:rsidRPr="0013540A" w:rsidTr="00CE358D">
        <w:trPr>
          <w:trHeight w:val="270"/>
        </w:trPr>
        <w:tc>
          <w:tcPr>
            <w:tcW w:w="960"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c>
          <w:tcPr>
            <w:tcW w:w="6285" w:type="dxa"/>
            <w:gridSpan w:val="6"/>
            <w:vMerge/>
            <w:tcBorders>
              <w:top w:val="nil"/>
              <w:left w:val="nil"/>
              <w:bottom w:val="nil"/>
              <w:right w:val="nil"/>
            </w:tcBorders>
            <w:vAlign w:val="center"/>
            <w:hideMark/>
          </w:tcPr>
          <w:p w:rsidR="00CE358D" w:rsidRPr="00CE358D" w:rsidRDefault="00CE358D" w:rsidP="00CE358D">
            <w:pPr>
              <w:spacing w:before="0" w:beforeAutospacing="0" w:after="0" w:afterAutospacing="0"/>
              <w:rPr>
                <w:rFonts w:ascii="Times New Roman" w:eastAsia="Times New Roman" w:hAnsi="Times New Roman" w:cs="Times New Roman"/>
                <w:b/>
                <w:bCs/>
                <w:sz w:val="28"/>
                <w:szCs w:val="28"/>
                <w:lang w:val="ru-RU" w:eastAsia="ru-RU"/>
              </w:rPr>
            </w:pPr>
          </w:p>
        </w:tc>
        <w:tc>
          <w:tcPr>
            <w:tcW w:w="850"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c>
          <w:tcPr>
            <w:tcW w:w="992"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c>
          <w:tcPr>
            <w:tcW w:w="1134" w:type="dxa"/>
            <w:tcBorders>
              <w:top w:val="nil"/>
              <w:left w:val="nil"/>
              <w:bottom w:val="nil"/>
              <w:right w:val="nil"/>
            </w:tcBorders>
            <w:shd w:val="clear" w:color="auto" w:fill="auto"/>
            <w:noWrap/>
            <w:vAlign w:val="bottom"/>
            <w:hideMark/>
          </w:tcPr>
          <w:p w:rsidR="00CE358D" w:rsidRPr="00CE358D" w:rsidRDefault="00CE358D" w:rsidP="00CE358D">
            <w:pPr>
              <w:spacing w:before="0" w:beforeAutospacing="0" w:after="0" w:afterAutospacing="0"/>
              <w:rPr>
                <w:rFonts w:ascii="Arial CYR" w:eastAsia="Times New Roman" w:hAnsi="Arial CYR" w:cs="Times New Roman"/>
                <w:sz w:val="20"/>
                <w:szCs w:val="20"/>
                <w:lang w:val="ru-RU" w:eastAsia="ru-RU"/>
              </w:rPr>
            </w:pPr>
          </w:p>
        </w:tc>
      </w:tr>
      <w:tr w:rsidR="00CE358D" w:rsidRPr="00CE358D" w:rsidTr="00CE358D">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w:t>
            </w:r>
          </w:p>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roofErr w:type="gramStart"/>
            <w:r w:rsidRPr="00CE358D">
              <w:rPr>
                <w:rFonts w:ascii="Times New Roman" w:eastAsia="Times New Roman" w:hAnsi="Times New Roman" w:cs="Times New Roman"/>
                <w:sz w:val="24"/>
                <w:szCs w:val="24"/>
                <w:lang w:val="ru-RU" w:eastAsia="ru-RU"/>
              </w:rPr>
              <w:t>п</w:t>
            </w:r>
            <w:proofErr w:type="gramEnd"/>
            <w:r w:rsidRPr="00CE358D">
              <w:rPr>
                <w:rFonts w:ascii="Times New Roman" w:eastAsia="Times New Roman" w:hAnsi="Times New Roman" w:cs="Times New Roman"/>
                <w:sz w:val="24"/>
                <w:szCs w:val="24"/>
                <w:lang w:val="ru-RU" w:eastAsia="ru-RU"/>
              </w:rPr>
              <w:t>/п</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ФИО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Дата путевого листа</w:t>
            </w:r>
          </w:p>
        </w:tc>
        <w:tc>
          <w:tcPr>
            <w:tcW w:w="1985" w:type="dxa"/>
            <w:gridSpan w:val="2"/>
            <w:tcBorders>
              <w:top w:val="single" w:sz="8" w:space="0" w:color="auto"/>
              <w:left w:val="single" w:sz="4" w:space="0" w:color="auto"/>
              <w:bottom w:val="single" w:sz="8" w:space="0" w:color="auto"/>
              <w:right w:val="single" w:sz="4"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Показания счетчика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Пройдено (</w:t>
            </w:r>
            <w:proofErr w:type="gramStart"/>
            <w:r w:rsidRPr="00CE358D">
              <w:rPr>
                <w:rFonts w:ascii="Times New Roman" w:eastAsia="Times New Roman" w:hAnsi="Times New Roman" w:cs="Times New Roman"/>
                <w:sz w:val="24"/>
                <w:szCs w:val="24"/>
                <w:lang w:val="ru-RU" w:eastAsia="ru-RU"/>
              </w:rPr>
              <w:t>км</w:t>
            </w:r>
            <w:proofErr w:type="gramEnd"/>
            <w:r>
              <w:rPr>
                <w:rFonts w:ascii="Times New Roman" w:eastAsia="Times New Roman" w:hAnsi="Times New Roman" w:cs="Times New Roman"/>
                <w:sz w:val="24"/>
                <w:szCs w:val="24"/>
                <w:lang w:val="ru-RU" w:eastAsia="ru-RU"/>
              </w:rPr>
              <w:t>)</w:t>
            </w:r>
          </w:p>
        </w:tc>
        <w:tc>
          <w:tcPr>
            <w:tcW w:w="1843" w:type="dxa"/>
            <w:gridSpan w:val="2"/>
            <w:tcBorders>
              <w:top w:val="single" w:sz="8" w:space="0" w:color="auto"/>
              <w:left w:val="single" w:sz="4" w:space="0" w:color="auto"/>
              <w:bottom w:val="single" w:sz="8" w:space="0" w:color="auto"/>
              <w:right w:val="single" w:sz="8" w:space="0" w:color="000000"/>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 xml:space="preserve">ГСМ по норме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 xml:space="preserve">выдано </w:t>
            </w:r>
            <w:proofErr w:type="gramStart"/>
            <w:r w:rsidRPr="00CE358D">
              <w:rPr>
                <w:rFonts w:ascii="Times New Roman" w:eastAsia="Times New Roman" w:hAnsi="Times New Roman" w:cs="Times New Roman"/>
                <w:sz w:val="24"/>
                <w:szCs w:val="24"/>
                <w:lang w:val="ru-RU" w:eastAsia="ru-RU"/>
              </w:rPr>
              <w:t>л</w:t>
            </w:r>
            <w:proofErr w:type="gramEnd"/>
          </w:p>
        </w:tc>
        <w:tc>
          <w:tcPr>
            <w:tcW w:w="1134" w:type="dxa"/>
            <w:tcBorders>
              <w:top w:val="single" w:sz="8" w:space="0" w:color="auto"/>
              <w:left w:val="nil"/>
              <w:bottom w:val="nil"/>
              <w:right w:val="single" w:sz="8"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остаток</w:t>
            </w:r>
          </w:p>
        </w:tc>
      </w:tr>
      <w:tr w:rsidR="00CE358D" w:rsidRPr="00CE358D" w:rsidTr="00CE358D">
        <w:trPr>
          <w:trHeight w:val="70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992" w:type="dxa"/>
            <w:tcBorders>
              <w:top w:val="nil"/>
              <w:left w:val="single" w:sz="4" w:space="0" w:color="auto"/>
              <w:bottom w:val="single" w:sz="8" w:space="0" w:color="auto"/>
              <w:right w:val="single" w:sz="8"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на начало дня</w:t>
            </w:r>
          </w:p>
        </w:tc>
        <w:tc>
          <w:tcPr>
            <w:tcW w:w="993" w:type="dxa"/>
            <w:tcBorders>
              <w:top w:val="nil"/>
              <w:left w:val="nil"/>
              <w:bottom w:val="single" w:sz="8" w:space="0" w:color="auto"/>
              <w:right w:val="single" w:sz="4"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на конец дня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993" w:type="dxa"/>
            <w:tcBorders>
              <w:top w:val="nil"/>
              <w:left w:val="single" w:sz="4" w:space="0" w:color="auto"/>
              <w:bottom w:val="single" w:sz="8" w:space="0" w:color="auto"/>
              <w:right w:val="single" w:sz="8"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 xml:space="preserve">по норме </w:t>
            </w:r>
          </w:p>
        </w:tc>
        <w:tc>
          <w:tcPr>
            <w:tcW w:w="850" w:type="dxa"/>
            <w:tcBorders>
              <w:top w:val="nil"/>
              <w:left w:val="nil"/>
              <w:bottom w:val="single" w:sz="8" w:space="0" w:color="auto"/>
              <w:right w:val="single" w:sz="8"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фактически</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1134" w:type="dxa"/>
            <w:tcBorders>
              <w:top w:val="nil"/>
              <w:left w:val="nil"/>
              <w:bottom w:val="single" w:sz="8" w:space="0" w:color="auto"/>
              <w:right w:val="single" w:sz="8" w:space="0" w:color="auto"/>
            </w:tcBorders>
            <w:shd w:val="clear" w:color="auto" w:fill="auto"/>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r>
      <w:tr w:rsidR="00CE358D" w:rsidRPr="00CE358D" w:rsidTr="00CE358D">
        <w:trPr>
          <w:trHeight w:val="360"/>
        </w:trPr>
        <w:tc>
          <w:tcPr>
            <w:tcW w:w="960" w:type="dxa"/>
            <w:tcBorders>
              <w:top w:val="nil"/>
              <w:left w:val="single" w:sz="8" w:space="0" w:color="auto"/>
              <w:bottom w:val="single" w:sz="8" w:space="0" w:color="auto"/>
              <w:right w:val="single" w:sz="8" w:space="0" w:color="auto"/>
            </w:tcBorders>
            <w:shd w:val="clear" w:color="auto" w:fill="auto"/>
            <w:hideMark/>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898" w:type="dxa"/>
            <w:tcBorders>
              <w:top w:val="single" w:sz="4" w:space="0" w:color="auto"/>
              <w:left w:val="single" w:sz="4" w:space="0" w:color="auto"/>
              <w:bottom w:val="single" w:sz="8" w:space="0" w:color="auto"/>
              <w:right w:val="single" w:sz="4" w:space="0" w:color="auto"/>
            </w:tcBorders>
            <w:shd w:val="clear" w:color="auto" w:fill="auto"/>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p>
        </w:tc>
        <w:tc>
          <w:tcPr>
            <w:tcW w:w="1134" w:type="dxa"/>
            <w:tcBorders>
              <w:top w:val="single" w:sz="4" w:space="0" w:color="auto"/>
              <w:left w:val="nil"/>
              <w:bottom w:val="single" w:sz="8" w:space="0" w:color="auto"/>
              <w:right w:val="single" w:sz="8" w:space="0" w:color="auto"/>
            </w:tcBorders>
            <w:shd w:val="clear" w:color="auto" w:fill="auto"/>
            <w:hideMark/>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000000" w:fill="FFFFFF"/>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993" w:type="dxa"/>
            <w:tcBorders>
              <w:top w:val="nil"/>
              <w:left w:val="nil"/>
              <w:bottom w:val="single" w:sz="8" w:space="0" w:color="auto"/>
              <w:right w:val="single" w:sz="8" w:space="0" w:color="auto"/>
            </w:tcBorders>
            <w:shd w:val="clear" w:color="000000" w:fill="FFFFFF"/>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1275" w:type="dxa"/>
            <w:tcBorders>
              <w:top w:val="single" w:sz="4" w:space="0" w:color="auto"/>
              <w:left w:val="nil"/>
              <w:bottom w:val="single" w:sz="8" w:space="0" w:color="auto"/>
              <w:right w:val="single" w:sz="8" w:space="0" w:color="auto"/>
            </w:tcBorders>
            <w:shd w:val="clear" w:color="000000" w:fill="FFFFFF"/>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993" w:type="dxa"/>
            <w:tcBorders>
              <w:top w:val="nil"/>
              <w:left w:val="nil"/>
              <w:bottom w:val="single" w:sz="8" w:space="0" w:color="auto"/>
              <w:right w:val="single" w:sz="8" w:space="0" w:color="auto"/>
            </w:tcBorders>
            <w:shd w:val="clear" w:color="auto" w:fill="auto"/>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850" w:type="dxa"/>
            <w:tcBorders>
              <w:top w:val="nil"/>
              <w:left w:val="nil"/>
              <w:bottom w:val="single" w:sz="8" w:space="0" w:color="auto"/>
              <w:right w:val="single" w:sz="8" w:space="0" w:color="auto"/>
            </w:tcBorders>
            <w:shd w:val="clear" w:color="auto" w:fill="auto"/>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c>
          <w:tcPr>
            <w:tcW w:w="992" w:type="dxa"/>
            <w:tcBorders>
              <w:top w:val="nil"/>
              <w:left w:val="nil"/>
              <w:bottom w:val="single" w:sz="8" w:space="0" w:color="auto"/>
              <w:right w:val="single" w:sz="8" w:space="0" w:color="auto"/>
            </w:tcBorders>
            <w:shd w:val="clear" w:color="000000" w:fill="FFFFFF"/>
            <w:hideMark/>
          </w:tcPr>
          <w:p w:rsidR="00CE358D" w:rsidRPr="00CE358D" w:rsidRDefault="00CE358D" w:rsidP="00CE358D">
            <w:pPr>
              <w:spacing w:before="0" w:beforeAutospacing="0" w:after="0" w:afterAutospacing="0"/>
              <w:rPr>
                <w:rFonts w:ascii="Times New Roman" w:eastAsia="Times New Roman" w:hAnsi="Times New Roman" w:cs="Times New Roman"/>
                <w:sz w:val="24"/>
                <w:szCs w:val="24"/>
                <w:lang w:val="ru-RU" w:eastAsia="ru-RU"/>
              </w:rPr>
            </w:pPr>
            <w:r w:rsidRPr="00CE358D">
              <w:rPr>
                <w:rFonts w:ascii="Times New Roman" w:eastAsia="Times New Roman" w:hAnsi="Times New Roman" w:cs="Times New Roman"/>
                <w:sz w:val="24"/>
                <w:szCs w:val="24"/>
                <w:lang w:val="ru-RU" w:eastAsia="ru-RU"/>
              </w:rPr>
              <w:t> </w:t>
            </w:r>
          </w:p>
        </w:tc>
        <w:tc>
          <w:tcPr>
            <w:tcW w:w="1134" w:type="dxa"/>
            <w:tcBorders>
              <w:top w:val="nil"/>
              <w:left w:val="nil"/>
              <w:bottom w:val="single" w:sz="8" w:space="0" w:color="auto"/>
              <w:right w:val="single" w:sz="8" w:space="0" w:color="auto"/>
            </w:tcBorders>
            <w:shd w:val="clear" w:color="auto" w:fill="auto"/>
          </w:tcPr>
          <w:p w:rsidR="00CE358D" w:rsidRPr="00CE358D" w:rsidRDefault="00CE358D" w:rsidP="00CE358D">
            <w:pPr>
              <w:spacing w:before="0" w:beforeAutospacing="0" w:after="0" w:afterAutospacing="0"/>
              <w:jc w:val="right"/>
              <w:rPr>
                <w:rFonts w:ascii="Times New Roman" w:eastAsia="Times New Roman" w:hAnsi="Times New Roman" w:cs="Times New Roman"/>
                <w:sz w:val="24"/>
                <w:szCs w:val="24"/>
                <w:lang w:val="ru-RU" w:eastAsia="ru-RU"/>
              </w:rPr>
            </w:pPr>
          </w:p>
        </w:tc>
      </w:tr>
    </w:tbl>
    <w:p w:rsidR="00CE358D" w:rsidRPr="00CE358D" w:rsidRDefault="0013540A" w:rsidP="00CE358D">
      <w:pPr>
        <w:spacing w:before="0" w:beforeAutospacing="0" w:after="0" w:afterAutospacing="0"/>
        <w:rPr>
          <w:rFonts w:ascii="Times New Roman" w:eastAsia="Times New Roman" w:hAnsi="Times New Roman" w:cs="Times New Roman"/>
          <w:b/>
          <w:sz w:val="32"/>
          <w:szCs w:val="32"/>
          <w:lang w:val="ru-RU" w:eastAsia="ru-RU"/>
        </w:rPr>
      </w:pPr>
      <w:r>
        <w:rPr>
          <w:rFonts w:ascii="Times New Roman" w:eastAsia="Times New Roman" w:hAnsi="Times New Roman" w:cs="Times New Roman"/>
          <w:noProof/>
          <w:sz w:val="24"/>
          <w:szCs w:val="20"/>
          <w:lang w:val="ru-RU" w:eastAsia="ru-RU"/>
        </w:rPr>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pt,16.15pt" to="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"/>
        </w:pict>
      </w:r>
      <w:r w:rsidR="00CE358D" w:rsidRPr="00CE358D">
        <w:rPr>
          <w:rFonts w:ascii="Times New Roman" w:eastAsia="Times New Roman" w:hAnsi="Times New Roman" w:cs="Times New Roman"/>
          <w:sz w:val="24"/>
          <w:szCs w:val="20"/>
          <w:lang w:val="ru-RU" w:eastAsia="ru-RU"/>
        </w:rPr>
        <w:t xml:space="preserve">                 Бухгалтер: ____________________                   </w:t>
      </w:r>
    </w:p>
    <w:p w:rsidR="00CE358D" w:rsidRPr="00CE358D" w:rsidRDefault="00CE358D" w:rsidP="00CE358D">
      <w:pPr>
        <w:spacing w:before="0" w:beforeAutospacing="0" w:after="0" w:afterAutospacing="0"/>
        <w:rPr>
          <w:rFonts w:ascii="Times New Roman" w:eastAsia="Times New Roman" w:hAnsi="Times New Roman" w:cs="Times New Roman"/>
          <w:sz w:val="28"/>
          <w:szCs w:val="20"/>
          <w:lang w:val="ru-RU" w:eastAsia="ru-RU"/>
        </w:rPr>
      </w:pPr>
      <w:r w:rsidRPr="00CE358D">
        <w:rPr>
          <w:rFonts w:ascii="Times New Roman" w:eastAsia="Times New Roman" w:hAnsi="Times New Roman" w:cs="Times New Roman"/>
          <w:sz w:val="24"/>
          <w:szCs w:val="20"/>
          <w:lang w:val="ru-RU" w:eastAsia="ru-RU"/>
        </w:rPr>
        <w:t xml:space="preserve">                                                          подпись                   расшифровка  подписи</w:t>
      </w:r>
    </w:p>
    <w:p w:rsidR="00CE358D" w:rsidRPr="00CE358D" w:rsidRDefault="00CE358D" w:rsidP="00CE358D">
      <w:pPr>
        <w:spacing w:before="0" w:beforeAutospacing="0" w:after="0" w:afterAutospacing="0"/>
        <w:rPr>
          <w:rFonts w:ascii="Times New Roman" w:eastAsia="Times New Roman" w:hAnsi="Times New Roman" w:cs="Times New Roman"/>
          <w:sz w:val="28"/>
          <w:szCs w:val="20"/>
          <w:lang w:val="ru-RU" w:eastAsia="ru-RU"/>
        </w:rPr>
      </w:pPr>
    </w:p>
    <w:p w:rsidR="00CE358D" w:rsidRDefault="00CE358D" w:rsidP="003D22F6">
      <w:pPr>
        <w:ind w:firstLine="720"/>
        <w:rPr>
          <w:sz w:val="48"/>
          <w:szCs w:val="48"/>
          <w:lang w:val="ru-RU"/>
        </w:rPr>
      </w:pPr>
    </w:p>
    <w:p w:rsidR="00EA618E" w:rsidRDefault="00DF75E0" w:rsidP="003D22F6">
      <w:pPr>
        <w:ind w:firstLine="720"/>
        <w:rPr>
          <w:sz w:val="48"/>
          <w:szCs w:val="48"/>
          <w:lang w:val="ru-RU"/>
        </w:rPr>
      </w:pPr>
      <w:r>
        <w:rPr>
          <w:noProof/>
          <w:lang w:val="ru-RU" w:eastAsia="ru-RU"/>
        </w:rPr>
        <w:lastRenderedPageBreak/>
        <w:drawing>
          <wp:inline distT="0" distB="0" distL="0" distR="0" wp14:anchorId="32738CDF" wp14:editId="15F01610">
            <wp:extent cx="5732144" cy="8340269"/>
            <wp:effectExtent l="0" t="0" r="0" b="0"/>
            <wp:docPr id="2" name="Picture 1" descr="/api/doc/v1/image/-24020865?moduleId=118&amp;id=11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4020865?moduleId=118&amp;id=11415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32144" cy="8340269"/>
                    </a:xfrm>
                    <a:prstGeom prst="rect">
                      <a:avLst/>
                    </a:prstGeom>
                    <a:noFill/>
                    <a:ln>
                      <a:noFill/>
                    </a:ln>
                  </pic:spPr>
                </pic:pic>
              </a:graphicData>
            </a:graphic>
          </wp:inline>
        </w:drawing>
      </w:r>
    </w:p>
    <w:p w:rsidR="00EA618E" w:rsidRDefault="00EA618E" w:rsidP="003D22F6">
      <w:pPr>
        <w:ind w:firstLine="720"/>
        <w:rPr>
          <w:sz w:val="48"/>
          <w:szCs w:val="48"/>
          <w:lang w:val="ru-RU"/>
        </w:rPr>
      </w:pPr>
    </w:p>
    <w:p w:rsidR="00EA618E" w:rsidRDefault="00DF75E0" w:rsidP="00DF75E0">
      <w:pPr>
        <w:tabs>
          <w:tab w:val="left" w:pos="3500"/>
        </w:tabs>
        <w:ind w:firstLine="720"/>
        <w:rPr>
          <w:sz w:val="48"/>
          <w:szCs w:val="48"/>
          <w:lang w:val="ru-RU"/>
        </w:rPr>
      </w:pPr>
      <w:r>
        <w:rPr>
          <w:sz w:val="48"/>
          <w:szCs w:val="48"/>
          <w:lang w:val="ru-RU"/>
        </w:rPr>
        <w:lastRenderedPageBreak/>
        <w:tab/>
      </w:r>
      <w:r>
        <w:rPr>
          <w:noProof/>
          <w:lang w:val="ru-RU" w:eastAsia="ru-RU"/>
        </w:rPr>
        <w:drawing>
          <wp:inline distT="0" distB="0" distL="0" distR="0" wp14:anchorId="4E4912A9" wp14:editId="645DB18A">
            <wp:extent cx="5732144" cy="6040247"/>
            <wp:effectExtent l="0" t="0" r="0" b="0"/>
            <wp:docPr id="3" name="Picture 2" descr="/api/doc/v1/image/-24020867?moduleId=118&amp;id=11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020867?moduleId=118&amp;id=11415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32144" cy="6040247"/>
                    </a:xfrm>
                    <a:prstGeom prst="rect">
                      <a:avLst/>
                    </a:prstGeom>
                    <a:noFill/>
                    <a:ln>
                      <a:noFill/>
                    </a:ln>
                  </pic:spPr>
                </pic:pic>
              </a:graphicData>
            </a:graphic>
          </wp:inline>
        </w:drawing>
      </w:r>
    </w:p>
    <w:p w:rsidR="00EA618E" w:rsidRDefault="00EA618E" w:rsidP="003D22F6">
      <w:pPr>
        <w:ind w:firstLine="720"/>
        <w:rPr>
          <w:sz w:val="48"/>
          <w:szCs w:val="48"/>
          <w:lang w:val="ru-RU"/>
        </w:rPr>
      </w:pPr>
    </w:p>
    <w:p w:rsidR="00EA618E" w:rsidRDefault="00EA618E" w:rsidP="003D22F6">
      <w:pPr>
        <w:ind w:firstLine="720"/>
        <w:rPr>
          <w:sz w:val="48"/>
          <w:szCs w:val="48"/>
          <w:lang w:val="ru-RU"/>
        </w:rPr>
      </w:pPr>
    </w:p>
    <w:p w:rsidR="00E41B7A" w:rsidRDefault="00E41B7A" w:rsidP="003D22F6">
      <w:pPr>
        <w:ind w:firstLine="720"/>
        <w:rPr>
          <w:sz w:val="48"/>
          <w:szCs w:val="48"/>
          <w:lang w:val="ru-RU"/>
        </w:rPr>
      </w:pPr>
    </w:p>
    <w:p w:rsidR="00E41B7A" w:rsidRDefault="00E41B7A" w:rsidP="003D22F6">
      <w:pPr>
        <w:ind w:firstLine="720"/>
        <w:rPr>
          <w:sz w:val="48"/>
          <w:szCs w:val="48"/>
          <w:lang w:val="ru-RU"/>
        </w:rPr>
      </w:pPr>
    </w:p>
    <w:p w:rsidR="00E41B7A" w:rsidRDefault="00E41B7A" w:rsidP="003D22F6">
      <w:pPr>
        <w:ind w:firstLine="720"/>
        <w:rPr>
          <w:sz w:val="48"/>
          <w:szCs w:val="48"/>
          <w:lang w:val="ru-RU"/>
        </w:rPr>
      </w:pPr>
    </w:p>
    <w:p w:rsidR="00E41B7A" w:rsidRDefault="00E41B7A" w:rsidP="003D22F6">
      <w:pPr>
        <w:ind w:firstLine="720"/>
        <w:rPr>
          <w:sz w:val="48"/>
          <w:szCs w:val="48"/>
          <w:lang w:val="ru-RU"/>
        </w:rPr>
      </w:pPr>
    </w:p>
    <w:p w:rsidR="00EA618E" w:rsidRDefault="00EA618E" w:rsidP="00EA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r w:rsidRPr="00EA618E">
        <w:rPr>
          <w:rFonts w:ascii="Times New Roman" w:eastAsia="Calibri" w:hAnsi="Times New Roman" w:cs="Times New Roman"/>
          <w:sz w:val="24"/>
          <w:szCs w:val="24"/>
          <w:lang w:val="ru-RU"/>
        </w:rPr>
        <w:lastRenderedPageBreak/>
        <w:t xml:space="preserve">Приложение </w:t>
      </w:r>
      <w:r w:rsidR="0092252A">
        <w:rPr>
          <w:rFonts w:ascii="Times New Roman" w:eastAsia="Calibri" w:hAnsi="Times New Roman" w:cs="Times New Roman"/>
          <w:sz w:val="24"/>
          <w:szCs w:val="24"/>
          <w:lang w:val="ru-RU"/>
        </w:rPr>
        <w:t>5</w:t>
      </w:r>
    </w:p>
    <w:p w:rsidR="00EA618E" w:rsidRDefault="00EA618E" w:rsidP="00EA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color w:val="000000"/>
          <w:sz w:val="24"/>
          <w:szCs w:val="24"/>
          <w:lang w:val="ru-RU"/>
        </w:rPr>
      </w:pPr>
      <w:r w:rsidRPr="00EA618E">
        <w:rPr>
          <w:rFonts w:ascii="Times New Roman" w:eastAsia="Calibri" w:hAnsi="Times New Roman" w:cs="Times New Roman"/>
          <w:sz w:val="24"/>
          <w:szCs w:val="24"/>
          <w:lang w:val="ru-RU"/>
        </w:rPr>
        <w:t xml:space="preserve">к </w:t>
      </w:r>
      <w:r w:rsidRPr="00EA618E">
        <w:rPr>
          <w:rFonts w:ascii="Times New Roman" w:eastAsia="Calibri" w:hAnsi="Times New Roman" w:cs="Times New Roman"/>
          <w:bCs/>
          <w:color w:val="000000"/>
          <w:sz w:val="24"/>
          <w:szCs w:val="24"/>
          <w:lang w:val="ru-RU"/>
        </w:rPr>
        <w:t xml:space="preserve">Учетной политике </w:t>
      </w:r>
    </w:p>
    <w:p w:rsidR="00EA618E" w:rsidRPr="00EA618E" w:rsidRDefault="00EA618E" w:rsidP="00EA618E">
      <w:pPr>
        <w:spacing w:before="0" w:beforeAutospacing="0" w:after="0" w:afterAutospacing="0"/>
        <w:ind w:left="5103"/>
        <w:jc w:val="right"/>
        <w:rPr>
          <w:rFonts w:ascii="Times New Roman" w:eastAsia="Calibri" w:hAnsi="Times New Roman" w:cs="Times New Roman"/>
          <w:sz w:val="24"/>
          <w:szCs w:val="24"/>
          <w:lang w:val="ru-RU"/>
        </w:rPr>
      </w:pPr>
      <w:r w:rsidRPr="00EA618E">
        <w:rPr>
          <w:rFonts w:ascii="Times New Roman" w:eastAsia="Calibri" w:hAnsi="Times New Roman" w:cs="Times New Roman"/>
          <w:bCs/>
          <w:color w:val="000000"/>
          <w:sz w:val="24"/>
          <w:szCs w:val="24"/>
          <w:lang w:val="ru-RU"/>
        </w:rPr>
        <w:t>для целей бюджетного учета</w:t>
      </w:r>
    </w:p>
    <w:p w:rsidR="00EA618E" w:rsidRPr="00EA618E" w:rsidRDefault="00EA618E" w:rsidP="00EA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ru-RU"/>
        </w:rPr>
      </w:pPr>
    </w:p>
    <w:p w:rsidR="00EA618E" w:rsidRPr="00EA618E" w:rsidRDefault="00EA618E" w:rsidP="00EA6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ru-RU"/>
        </w:rPr>
      </w:pPr>
      <w:r w:rsidRPr="00EA618E">
        <w:rPr>
          <w:rFonts w:ascii="Times New Roman" w:eastAsia="Calibri" w:hAnsi="Times New Roman" w:cs="Times New Roman"/>
          <w:sz w:val="24"/>
          <w:szCs w:val="24"/>
          <w:lang w:val="ru-RU"/>
        </w:rPr>
        <w:t>Перечень лиц, имеющих право подписи первичных документов</w:t>
      </w:r>
      <w:r w:rsidRPr="00EA618E">
        <w:rPr>
          <w:rFonts w:ascii="Times New Roman" w:eastAsia="Calibri" w:hAnsi="Times New Roman" w:cs="Times New Roman"/>
          <w:sz w:val="24"/>
          <w:szCs w:val="24"/>
        </w:rPr>
        <w:t> </w:t>
      </w:r>
    </w:p>
    <w:tbl>
      <w:tblPr>
        <w:tblW w:w="9284" w:type="dxa"/>
        <w:tblLayout w:type="fixed"/>
        <w:tblCellMar>
          <w:top w:w="15" w:type="dxa"/>
          <w:left w:w="15" w:type="dxa"/>
          <w:bottom w:w="15" w:type="dxa"/>
          <w:right w:w="15" w:type="dxa"/>
        </w:tblCellMar>
        <w:tblLook w:val="04A0" w:firstRow="1" w:lastRow="0" w:firstColumn="1" w:lastColumn="0" w:noHBand="0" w:noVBand="1"/>
      </w:tblPr>
      <w:tblGrid>
        <w:gridCol w:w="418"/>
        <w:gridCol w:w="4140"/>
        <w:gridCol w:w="2884"/>
        <w:gridCol w:w="1842"/>
      </w:tblGrid>
      <w:tr w:rsidR="00EA618E" w:rsidRPr="00EA618E" w:rsidTr="00056DD7">
        <w:tc>
          <w:tcPr>
            <w:tcW w:w="41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r w:rsidRPr="00EA618E">
              <w:rPr>
                <w:rFonts w:ascii="Times New Roman" w:eastAsia="Calibri" w:hAnsi="Times New Roman" w:cs="Times New Roman"/>
                <w:sz w:val="24"/>
                <w:szCs w:val="24"/>
              </w:rPr>
              <w:t xml:space="preserve">№ </w:t>
            </w:r>
            <w:r w:rsidRPr="00EA618E">
              <w:rPr>
                <w:rFonts w:ascii="Times New Roman" w:eastAsia="Calibri" w:hAnsi="Times New Roman" w:cs="Times New Roman"/>
                <w:sz w:val="24"/>
                <w:szCs w:val="24"/>
              </w:rPr>
              <w:br/>
              <w:t>п/п</w:t>
            </w:r>
          </w:p>
        </w:tc>
        <w:tc>
          <w:tcPr>
            <w:tcW w:w="414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proofErr w:type="spellStart"/>
            <w:r w:rsidRPr="00EA618E">
              <w:rPr>
                <w:rFonts w:ascii="Times New Roman" w:eastAsia="Calibri" w:hAnsi="Times New Roman" w:cs="Times New Roman"/>
                <w:sz w:val="24"/>
                <w:szCs w:val="24"/>
              </w:rPr>
              <w:t>Должность</w:t>
            </w:r>
            <w:proofErr w:type="spellEnd"/>
          </w:p>
        </w:tc>
        <w:tc>
          <w:tcPr>
            <w:tcW w:w="288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proofErr w:type="spellStart"/>
            <w:r w:rsidRPr="00EA618E">
              <w:rPr>
                <w:rFonts w:ascii="Times New Roman" w:eastAsia="Calibri" w:hAnsi="Times New Roman" w:cs="Times New Roman"/>
                <w:sz w:val="24"/>
                <w:szCs w:val="24"/>
              </w:rPr>
              <w:t>Наименование</w:t>
            </w:r>
            <w:proofErr w:type="spellEnd"/>
            <w:r w:rsidRPr="00EA618E">
              <w:rPr>
                <w:rFonts w:ascii="Times New Roman" w:eastAsia="Calibri" w:hAnsi="Times New Roman" w:cs="Times New Roman"/>
                <w:sz w:val="24"/>
                <w:szCs w:val="24"/>
              </w:rPr>
              <w:br/>
            </w:r>
            <w:proofErr w:type="spellStart"/>
            <w:r w:rsidRPr="00EA618E">
              <w:rPr>
                <w:rFonts w:ascii="Times New Roman" w:eastAsia="Calibri" w:hAnsi="Times New Roman" w:cs="Times New Roman"/>
                <w:sz w:val="24"/>
                <w:szCs w:val="24"/>
              </w:rPr>
              <w:t>документов</w:t>
            </w:r>
            <w:proofErr w:type="spellEnd"/>
          </w:p>
        </w:tc>
        <w:tc>
          <w:tcPr>
            <w:tcW w:w="1842"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proofErr w:type="spellStart"/>
            <w:r w:rsidRPr="00EA618E">
              <w:rPr>
                <w:rFonts w:ascii="Times New Roman" w:eastAsia="Calibri" w:hAnsi="Times New Roman" w:cs="Times New Roman"/>
                <w:sz w:val="24"/>
                <w:szCs w:val="24"/>
              </w:rPr>
              <w:t>Примечание</w:t>
            </w:r>
            <w:proofErr w:type="spellEnd"/>
          </w:p>
        </w:tc>
      </w:tr>
      <w:tr w:rsidR="00EA618E" w:rsidRPr="00EA618E" w:rsidTr="00056DD7">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r w:rsidRPr="00EA618E">
              <w:rPr>
                <w:rFonts w:ascii="Times New Roman" w:eastAsia="Calibri" w:hAnsi="Times New Roman" w:cs="Times New Roman"/>
                <w:bCs/>
                <w:iCs/>
                <w:sz w:val="24"/>
                <w:szCs w:val="24"/>
              </w:rPr>
              <w:t>1</w:t>
            </w:r>
          </w:p>
        </w:tc>
        <w:tc>
          <w:tcPr>
            <w:tcW w:w="4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lang w:val="ru-RU"/>
              </w:rPr>
            </w:pPr>
            <w:r w:rsidRPr="00EA618E">
              <w:rPr>
                <w:rFonts w:ascii="Times New Roman" w:eastAsia="Calibri" w:hAnsi="Times New Roman" w:cs="Times New Roman"/>
                <w:bCs/>
                <w:iCs/>
                <w:sz w:val="24"/>
                <w:szCs w:val="24"/>
                <w:lang w:val="ru-RU"/>
              </w:rPr>
              <w:t xml:space="preserve">Глава </w:t>
            </w:r>
            <w:r>
              <w:rPr>
                <w:rFonts w:ascii="Times New Roman" w:eastAsia="Calibri" w:hAnsi="Times New Roman" w:cs="Times New Roman"/>
                <w:bCs/>
                <w:iCs/>
                <w:sz w:val="24"/>
                <w:szCs w:val="24"/>
                <w:lang w:val="ru-RU"/>
              </w:rPr>
              <w:t xml:space="preserve">Администрации Подгорненского сельского </w:t>
            </w:r>
            <w:r w:rsidRPr="00EA618E">
              <w:rPr>
                <w:rFonts w:ascii="Times New Roman" w:eastAsia="Calibri" w:hAnsi="Times New Roman" w:cs="Times New Roman"/>
                <w:bCs/>
                <w:iCs/>
                <w:sz w:val="24"/>
                <w:szCs w:val="24"/>
                <w:lang w:val="ru-RU"/>
              </w:rPr>
              <w:t xml:space="preserve">поселения </w:t>
            </w:r>
          </w:p>
        </w:tc>
        <w:tc>
          <w:tcPr>
            <w:tcW w:w="28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rPr>
            </w:pPr>
            <w:proofErr w:type="spellStart"/>
            <w:r w:rsidRPr="00EA618E">
              <w:rPr>
                <w:rFonts w:ascii="Times New Roman" w:eastAsia="Calibri" w:hAnsi="Times New Roman" w:cs="Times New Roman"/>
                <w:bCs/>
                <w:iCs/>
                <w:sz w:val="24"/>
                <w:szCs w:val="24"/>
              </w:rPr>
              <w:t>Все</w:t>
            </w:r>
            <w:proofErr w:type="spellEnd"/>
            <w:r w:rsidR="00A15193">
              <w:rPr>
                <w:rFonts w:ascii="Times New Roman" w:eastAsia="Calibri" w:hAnsi="Times New Roman" w:cs="Times New Roman"/>
                <w:bCs/>
                <w:iCs/>
                <w:sz w:val="24"/>
                <w:szCs w:val="24"/>
                <w:lang w:val="ru-RU"/>
              </w:rPr>
              <w:t xml:space="preserve"> </w:t>
            </w:r>
            <w:proofErr w:type="spellStart"/>
            <w:r w:rsidRPr="00EA618E">
              <w:rPr>
                <w:rFonts w:ascii="Times New Roman" w:eastAsia="Calibri" w:hAnsi="Times New Roman" w:cs="Times New Roman"/>
                <w:bCs/>
                <w:iCs/>
                <w:sz w:val="24"/>
                <w:szCs w:val="24"/>
              </w:rPr>
              <w:t>документы</w:t>
            </w:r>
            <w:proofErr w:type="spellEnd"/>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rPr>
            </w:pPr>
            <w:r w:rsidRPr="00EA618E">
              <w:rPr>
                <w:rFonts w:ascii="Times New Roman" w:eastAsia="Calibri" w:hAnsi="Times New Roman" w:cs="Times New Roman"/>
                <w:bCs/>
                <w:iCs/>
                <w:sz w:val="24"/>
                <w:szCs w:val="24"/>
              </w:rPr>
              <w:t>–</w:t>
            </w:r>
          </w:p>
        </w:tc>
      </w:tr>
      <w:tr w:rsidR="00EA618E" w:rsidRPr="00EA618E" w:rsidTr="00056DD7">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r w:rsidRPr="00EA618E">
              <w:rPr>
                <w:rFonts w:ascii="Times New Roman" w:eastAsia="Calibri" w:hAnsi="Times New Roman" w:cs="Times New Roman"/>
                <w:bCs/>
                <w:iCs/>
                <w:sz w:val="24"/>
                <w:szCs w:val="24"/>
              </w:rPr>
              <w:t>2</w:t>
            </w:r>
          </w:p>
        </w:tc>
        <w:tc>
          <w:tcPr>
            <w:tcW w:w="4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lang w:val="ru-RU"/>
              </w:rPr>
            </w:pPr>
            <w:r w:rsidRPr="00EA618E">
              <w:rPr>
                <w:rFonts w:ascii="Times New Roman" w:eastAsia="Calibri" w:hAnsi="Times New Roman" w:cs="Times New Roman"/>
                <w:bCs/>
                <w:iCs/>
                <w:sz w:val="24"/>
                <w:szCs w:val="24"/>
                <w:lang w:val="ru-RU"/>
              </w:rPr>
              <w:t xml:space="preserve">Главный </w:t>
            </w:r>
            <w:r>
              <w:rPr>
                <w:rFonts w:ascii="Times New Roman" w:eastAsia="Calibri" w:hAnsi="Times New Roman" w:cs="Times New Roman"/>
                <w:bCs/>
                <w:iCs/>
                <w:sz w:val="24"/>
                <w:szCs w:val="24"/>
                <w:lang w:val="ru-RU"/>
              </w:rPr>
              <w:t xml:space="preserve">специалист по </w:t>
            </w:r>
            <w:r w:rsidRPr="00EA618E">
              <w:rPr>
                <w:rFonts w:ascii="Times New Roman" w:eastAsia="Calibri" w:hAnsi="Times New Roman" w:cs="Times New Roman"/>
                <w:bCs/>
                <w:iCs/>
                <w:sz w:val="24"/>
                <w:szCs w:val="24"/>
                <w:lang w:val="ru-RU"/>
              </w:rPr>
              <w:t>бухгалтер</w:t>
            </w:r>
            <w:r>
              <w:rPr>
                <w:rFonts w:ascii="Times New Roman" w:eastAsia="Calibri" w:hAnsi="Times New Roman" w:cs="Times New Roman"/>
                <w:bCs/>
                <w:iCs/>
                <w:sz w:val="24"/>
                <w:szCs w:val="24"/>
                <w:lang w:val="ru-RU"/>
              </w:rPr>
              <w:t>скому учету</w:t>
            </w:r>
          </w:p>
        </w:tc>
        <w:tc>
          <w:tcPr>
            <w:tcW w:w="28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rPr>
            </w:pPr>
            <w:proofErr w:type="spellStart"/>
            <w:r w:rsidRPr="00EA618E">
              <w:rPr>
                <w:rFonts w:ascii="Times New Roman" w:eastAsia="Calibri" w:hAnsi="Times New Roman" w:cs="Times New Roman"/>
                <w:bCs/>
                <w:iCs/>
                <w:sz w:val="24"/>
                <w:szCs w:val="24"/>
              </w:rPr>
              <w:t>Все</w:t>
            </w:r>
            <w:proofErr w:type="spellEnd"/>
            <w:r w:rsidR="00A15193">
              <w:rPr>
                <w:rFonts w:ascii="Times New Roman" w:eastAsia="Calibri" w:hAnsi="Times New Roman" w:cs="Times New Roman"/>
                <w:bCs/>
                <w:iCs/>
                <w:sz w:val="24"/>
                <w:szCs w:val="24"/>
                <w:lang w:val="ru-RU"/>
              </w:rPr>
              <w:t xml:space="preserve"> </w:t>
            </w:r>
            <w:proofErr w:type="spellStart"/>
            <w:r w:rsidRPr="00EA618E">
              <w:rPr>
                <w:rFonts w:ascii="Times New Roman" w:eastAsia="Calibri" w:hAnsi="Times New Roman" w:cs="Times New Roman"/>
                <w:bCs/>
                <w:iCs/>
                <w:sz w:val="24"/>
                <w:szCs w:val="24"/>
              </w:rPr>
              <w:t>документы</w:t>
            </w:r>
            <w:proofErr w:type="spellEnd"/>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rPr>
            </w:pPr>
            <w:r w:rsidRPr="00EA618E">
              <w:rPr>
                <w:rFonts w:ascii="Times New Roman" w:eastAsia="Calibri" w:hAnsi="Times New Roman" w:cs="Times New Roman"/>
                <w:bCs/>
                <w:iCs/>
                <w:sz w:val="24"/>
                <w:szCs w:val="24"/>
              </w:rPr>
              <w:t>–</w:t>
            </w:r>
          </w:p>
        </w:tc>
      </w:tr>
      <w:tr w:rsidR="00EA618E" w:rsidRPr="00EA618E" w:rsidTr="00056DD7">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jc w:val="center"/>
              <w:rPr>
                <w:rFonts w:ascii="Times New Roman" w:eastAsia="Calibri" w:hAnsi="Times New Roman" w:cs="Times New Roman"/>
                <w:sz w:val="24"/>
                <w:szCs w:val="24"/>
              </w:rPr>
            </w:pPr>
            <w:r w:rsidRPr="00EA618E">
              <w:rPr>
                <w:rFonts w:ascii="Times New Roman" w:eastAsia="Calibri" w:hAnsi="Times New Roman" w:cs="Times New Roman"/>
                <w:bCs/>
                <w:iCs/>
                <w:sz w:val="24"/>
                <w:szCs w:val="24"/>
              </w:rPr>
              <w:t>3</w:t>
            </w:r>
          </w:p>
        </w:tc>
        <w:tc>
          <w:tcPr>
            <w:tcW w:w="41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lang w:val="ru-RU"/>
              </w:rPr>
            </w:pPr>
            <w:r w:rsidRPr="00EA618E">
              <w:rPr>
                <w:rFonts w:ascii="Times New Roman" w:eastAsia="Calibri" w:hAnsi="Times New Roman" w:cs="Times New Roman"/>
                <w:sz w:val="24"/>
                <w:szCs w:val="24"/>
                <w:lang w:val="ru-RU"/>
              </w:rPr>
              <w:t xml:space="preserve">Начальник сектора </w:t>
            </w:r>
            <w:r>
              <w:rPr>
                <w:rFonts w:ascii="Times New Roman" w:eastAsia="Calibri" w:hAnsi="Times New Roman" w:cs="Times New Roman"/>
                <w:sz w:val="24"/>
                <w:szCs w:val="24"/>
                <w:lang w:val="ru-RU"/>
              </w:rPr>
              <w:t xml:space="preserve">экономики и </w:t>
            </w:r>
            <w:r w:rsidRPr="00EA618E">
              <w:rPr>
                <w:rFonts w:ascii="Times New Roman" w:eastAsia="Calibri" w:hAnsi="Times New Roman" w:cs="Times New Roman"/>
                <w:sz w:val="24"/>
                <w:szCs w:val="24"/>
                <w:lang w:val="ru-RU"/>
              </w:rPr>
              <w:t xml:space="preserve"> финансов</w:t>
            </w:r>
          </w:p>
        </w:tc>
        <w:tc>
          <w:tcPr>
            <w:tcW w:w="28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EA618E">
            <w:pPr>
              <w:rPr>
                <w:rFonts w:ascii="Times New Roman" w:eastAsia="Calibri" w:hAnsi="Times New Roman" w:cs="Times New Roman"/>
                <w:sz w:val="24"/>
                <w:szCs w:val="24"/>
                <w:lang w:val="ru-RU"/>
              </w:rPr>
            </w:pPr>
            <w:r w:rsidRPr="00EA618E">
              <w:rPr>
                <w:rFonts w:ascii="Times New Roman" w:eastAsia="Calibri" w:hAnsi="Times New Roman" w:cs="Times New Roman"/>
                <w:sz w:val="24"/>
                <w:szCs w:val="24"/>
              </w:rPr>
              <w:t> </w:t>
            </w:r>
            <w:r w:rsidRPr="00EA618E">
              <w:rPr>
                <w:rFonts w:ascii="Times New Roman" w:eastAsia="Calibri" w:hAnsi="Times New Roman" w:cs="Times New Roman"/>
                <w:sz w:val="24"/>
                <w:szCs w:val="24"/>
                <w:lang w:val="ru-RU"/>
              </w:rPr>
              <w:t>Отчетность</w:t>
            </w:r>
          </w:p>
        </w:tc>
        <w:tc>
          <w:tcPr>
            <w:tcW w:w="18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A618E" w:rsidRPr="00EA618E" w:rsidRDefault="00EA618E" w:rsidP="0092252A">
            <w:pPr>
              <w:rPr>
                <w:rFonts w:ascii="Times New Roman" w:eastAsia="Calibri" w:hAnsi="Times New Roman" w:cs="Times New Roman"/>
                <w:sz w:val="24"/>
                <w:szCs w:val="24"/>
                <w:lang w:val="ru-RU"/>
              </w:rPr>
            </w:pPr>
            <w:r w:rsidRPr="00EA618E">
              <w:rPr>
                <w:rFonts w:ascii="Times New Roman" w:eastAsia="Calibri" w:hAnsi="Times New Roman" w:cs="Times New Roman"/>
                <w:sz w:val="24"/>
                <w:szCs w:val="24"/>
              </w:rPr>
              <w:t> </w:t>
            </w:r>
            <w:r w:rsidRPr="00EA618E">
              <w:rPr>
                <w:rFonts w:ascii="Times New Roman" w:eastAsia="Calibri" w:hAnsi="Times New Roman" w:cs="Times New Roman"/>
                <w:sz w:val="24"/>
                <w:szCs w:val="24"/>
                <w:lang w:val="ru-RU"/>
              </w:rPr>
              <w:t>-</w:t>
            </w:r>
          </w:p>
        </w:tc>
      </w:tr>
    </w:tbl>
    <w:p w:rsidR="00EA618E" w:rsidRPr="00EA618E" w:rsidRDefault="00EA618E" w:rsidP="00EA618E">
      <w:pPr>
        <w:rPr>
          <w:rFonts w:ascii="Times New Roman" w:eastAsia="Calibri" w:hAnsi="Times New Roman" w:cs="Times New Roman"/>
          <w:sz w:val="24"/>
          <w:szCs w:val="24"/>
          <w:lang w:val="ru-RU"/>
        </w:rPr>
      </w:pPr>
    </w:p>
    <w:p w:rsidR="00EA618E" w:rsidRPr="00EA618E" w:rsidRDefault="00EA618E" w:rsidP="00EA618E">
      <w:pPr>
        <w:spacing w:before="0" w:beforeAutospacing="0" w:after="0" w:afterAutospacing="0"/>
        <w:jc w:val="both"/>
        <w:rPr>
          <w:rFonts w:ascii="Times New Roman" w:eastAsia="Calibri" w:hAnsi="Times New Roman" w:cs="Times New Roman"/>
          <w:sz w:val="24"/>
          <w:szCs w:val="24"/>
          <w:lang w:val="ru-RU"/>
        </w:rPr>
      </w:pPr>
    </w:p>
    <w:p w:rsidR="00EA618E" w:rsidRDefault="00EA618E"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p>
    <w:p w:rsidR="00A15193" w:rsidRPr="00A80EC1"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sz w:val="24"/>
          <w:szCs w:val="24"/>
          <w:lang w:val="ru-RU"/>
        </w:rPr>
      </w:pPr>
      <w:r w:rsidRPr="00A80EC1">
        <w:rPr>
          <w:rFonts w:ascii="Times New Roman" w:eastAsia="Calibri" w:hAnsi="Times New Roman" w:cs="Times New Roman"/>
          <w:sz w:val="24"/>
          <w:szCs w:val="24"/>
          <w:lang w:val="ru-RU"/>
        </w:rPr>
        <w:lastRenderedPageBreak/>
        <w:t xml:space="preserve">Приложение </w:t>
      </w:r>
      <w:r>
        <w:rPr>
          <w:rFonts w:ascii="Times New Roman" w:eastAsia="Calibri" w:hAnsi="Times New Roman" w:cs="Times New Roman"/>
          <w:sz w:val="24"/>
          <w:szCs w:val="24"/>
          <w:lang w:val="ru-RU"/>
        </w:rPr>
        <w:t>6</w:t>
      </w:r>
    </w:p>
    <w:p w:rsidR="00A15193" w:rsidRDefault="00A15193" w:rsidP="00A15193">
      <w:pPr>
        <w:spacing w:before="0" w:beforeAutospacing="0" w:after="0" w:afterAutospacing="0"/>
        <w:ind w:left="5103"/>
        <w:jc w:val="right"/>
        <w:rPr>
          <w:rFonts w:ascii="Times New Roman" w:eastAsia="Calibri" w:hAnsi="Times New Roman" w:cs="Times New Roman"/>
          <w:bCs/>
          <w:color w:val="000000"/>
          <w:sz w:val="24"/>
          <w:szCs w:val="24"/>
          <w:lang w:val="ru-RU"/>
        </w:rPr>
      </w:pPr>
      <w:r w:rsidRPr="00A80EC1">
        <w:rPr>
          <w:rFonts w:ascii="Times New Roman" w:eastAsia="Calibri" w:hAnsi="Times New Roman" w:cs="Times New Roman"/>
          <w:sz w:val="24"/>
          <w:szCs w:val="24"/>
          <w:lang w:val="ru-RU"/>
        </w:rPr>
        <w:t xml:space="preserve">к </w:t>
      </w:r>
      <w:r w:rsidRPr="00A80EC1">
        <w:rPr>
          <w:rFonts w:ascii="Times New Roman" w:eastAsia="Calibri" w:hAnsi="Times New Roman" w:cs="Times New Roman"/>
          <w:bCs/>
          <w:color w:val="000000"/>
          <w:sz w:val="24"/>
          <w:szCs w:val="24"/>
          <w:lang w:val="ru-RU"/>
        </w:rPr>
        <w:t xml:space="preserve">Учетной политике </w:t>
      </w:r>
    </w:p>
    <w:p w:rsidR="00A15193" w:rsidRPr="00A80EC1" w:rsidRDefault="00A15193" w:rsidP="00A15193">
      <w:pPr>
        <w:spacing w:before="0" w:beforeAutospacing="0" w:after="0" w:afterAutospacing="0"/>
        <w:ind w:left="5103"/>
        <w:jc w:val="right"/>
        <w:rPr>
          <w:rFonts w:ascii="Times New Roman" w:eastAsia="Calibri" w:hAnsi="Times New Roman" w:cs="Times New Roman"/>
          <w:sz w:val="24"/>
          <w:szCs w:val="24"/>
          <w:lang w:val="ru-RU"/>
        </w:rPr>
      </w:pPr>
      <w:r>
        <w:rPr>
          <w:rFonts w:ascii="Times New Roman" w:eastAsia="Calibri" w:hAnsi="Times New Roman" w:cs="Times New Roman"/>
          <w:bCs/>
          <w:color w:val="000000"/>
          <w:sz w:val="24"/>
          <w:szCs w:val="24"/>
          <w:lang w:val="ru-RU"/>
        </w:rPr>
        <w:t>для целей бюджетного учета</w:t>
      </w:r>
    </w:p>
    <w:p w:rsidR="00A15193" w:rsidRPr="00A80EC1"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center"/>
        <w:rPr>
          <w:rFonts w:ascii="Times New Roman" w:eastAsia="Calibri" w:hAnsi="Times New Roman" w:cs="Times New Roman"/>
          <w:b/>
          <w:bCs/>
          <w:sz w:val="24"/>
          <w:szCs w:val="24"/>
          <w:lang w:val="ru-RU"/>
        </w:rPr>
      </w:pPr>
    </w:p>
    <w:p w:rsidR="00A15193" w:rsidRPr="00A80EC1" w:rsidRDefault="00A15193" w:rsidP="00A15193">
      <w:pPr>
        <w:spacing w:before="0" w:beforeAutospacing="0" w:after="0" w:afterAutospacing="0"/>
        <w:jc w:val="both"/>
        <w:rPr>
          <w:rFonts w:ascii="Times New Roman" w:eastAsia="Calibri" w:hAnsi="Times New Roman" w:cs="Times New Roman"/>
          <w:sz w:val="24"/>
          <w:szCs w:val="24"/>
          <w:lang w:val="ru-RU"/>
        </w:rPr>
      </w:pPr>
    </w:p>
    <w:p w:rsidR="00A15193" w:rsidRPr="00A80EC1"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ru-RU"/>
        </w:rPr>
      </w:pPr>
      <w:r w:rsidRPr="00A80EC1">
        <w:rPr>
          <w:rFonts w:ascii="Times New Roman" w:eastAsia="Calibri" w:hAnsi="Times New Roman" w:cs="Times New Roman"/>
          <w:sz w:val="24"/>
          <w:szCs w:val="24"/>
          <w:lang w:val="ru-RU"/>
        </w:rPr>
        <w:t>Номера журналов операций</w:t>
      </w:r>
    </w:p>
    <w:tbl>
      <w:tblPr>
        <w:tblW w:w="8955" w:type="dxa"/>
        <w:tblLayout w:type="fixed"/>
        <w:tblCellMar>
          <w:top w:w="15" w:type="dxa"/>
          <w:left w:w="15" w:type="dxa"/>
          <w:bottom w:w="15" w:type="dxa"/>
          <w:right w:w="15" w:type="dxa"/>
        </w:tblCellMar>
        <w:tblLook w:val="04A0" w:firstRow="1" w:lastRow="0" w:firstColumn="1" w:lastColumn="0" w:noHBand="0" w:noVBand="1"/>
      </w:tblPr>
      <w:tblGrid>
        <w:gridCol w:w="1121"/>
        <w:gridCol w:w="7834"/>
      </w:tblGrid>
      <w:tr w:rsidR="00A15193" w:rsidRPr="00A80EC1" w:rsidTr="004F073E">
        <w:tc>
          <w:tcPr>
            <w:tcW w:w="1121"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A15193" w:rsidRPr="00A80EC1" w:rsidRDefault="00A15193" w:rsidP="004F073E">
            <w:pPr>
              <w:jc w:val="center"/>
              <w:rPr>
                <w:rFonts w:ascii="Times New Roman" w:eastAsia="Calibri" w:hAnsi="Times New Roman" w:cs="Times New Roman"/>
                <w:sz w:val="24"/>
                <w:szCs w:val="24"/>
              </w:rPr>
            </w:pPr>
            <w:proofErr w:type="spellStart"/>
            <w:r w:rsidRPr="00A80EC1">
              <w:rPr>
                <w:rFonts w:ascii="Times New Roman" w:eastAsia="Calibri" w:hAnsi="Times New Roman" w:cs="Times New Roman"/>
                <w:sz w:val="24"/>
                <w:szCs w:val="24"/>
              </w:rPr>
              <w:t>Номер</w:t>
            </w:r>
            <w:proofErr w:type="spellEnd"/>
            <w:r w:rsidRPr="00A80EC1">
              <w:rPr>
                <w:rFonts w:ascii="Times New Roman" w:eastAsia="Calibri" w:hAnsi="Times New Roman" w:cs="Times New Roman"/>
                <w:sz w:val="24"/>
                <w:szCs w:val="24"/>
              </w:rPr>
              <w:br/>
            </w:r>
            <w:proofErr w:type="spellStart"/>
            <w:r w:rsidRPr="00A80EC1">
              <w:rPr>
                <w:rFonts w:ascii="Times New Roman" w:eastAsia="Calibri" w:hAnsi="Times New Roman" w:cs="Times New Roman"/>
                <w:sz w:val="24"/>
                <w:szCs w:val="24"/>
              </w:rPr>
              <w:t>журнала</w:t>
            </w:r>
            <w:proofErr w:type="spellEnd"/>
          </w:p>
        </w:tc>
        <w:tc>
          <w:tcPr>
            <w:tcW w:w="7834"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A15193" w:rsidRPr="00A80EC1" w:rsidRDefault="00A15193" w:rsidP="004F073E">
            <w:pPr>
              <w:jc w:val="center"/>
              <w:rPr>
                <w:rFonts w:ascii="Times New Roman" w:eastAsia="Calibri" w:hAnsi="Times New Roman" w:cs="Times New Roman"/>
                <w:sz w:val="24"/>
                <w:szCs w:val="24"/>
              </w:rPr>
            </w:pPr>
            <w:proofErr w:type="spellStart"/>
            <w:r w:rsidRPr="00A80EC1">
              <w:rPr>
                <w:rFonts w:ascii="Times New Roman" w:eastAsia="Calibri" w:hAnsi="Times New Roman" w:cs="Times New Roman"/>
                <w:sz w:val="24"/>
                <w:szCs w:val="24"/>
              </w:rPr>
              <w:t>Наименованиежурнала</w:t>
            </w:r>
            <w:proofErr w:type="spellEnd"/>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1</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по счету «Касса»</w:t>
            </w:r>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2</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 xml:space="preserve">Журнал операций с безналичными денежными средствами </w:t>
            </w:r>
          </w:p>
        </w:tc>
      </w:tr>
      <w:tr w:rsidR="00A15193" w:rsidRPr="0013540A" w:rsidTr="004F073E">
        <w:trPr>
          <w:trHeight w:val="451"/>
        </w:trPr>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3</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расчетов с подотчетными лицами</w:t>
            </w:r>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4</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расчетов с поставщиками и подрядчиками</w:t>
            </w:r>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5</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расчетов с дебиторами по доходам</w:t>
            </w:r>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6</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расчетов по оплате труда</w:t>
            </w:r>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7</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по выбытию и перемещению нефинансовых активов</w:t>
            </w:r>
          </w:p>
        </w:tc>
      </w:tr>
      <w:tr w:rsidR="00A15193"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jc w:val="center"/>
              <w:rPr>
                <w:rFonts w:ascii="Times New Roman" w:eastAsia="Calibri" w:hAnsi="Times New Roman" w:cs="Times New Roman"/>
                <w:sz w:val="24"/>
                <w:szCs w:val="24"/>
              </w:rPr>
            </w:pPr>
            <w:r w:rsidRPr="00A80EC1">
              <w:rPr>
                <w:rFonts w:ascii="Times New Roman" w:eastAsia="Calibri" w:hAnsi="Times New Roman" w:cs="Times New Roman"/>
                <w:sz w:val="24"/>
                <w:szCs w:val="24"/>
              </w:rPr>
              <w:t>8</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15193" w:rsidRPr="00A80EC1" w:rsidRDefault="00A15193" w:rsidP="004F073E">
            <w:pPr>
              <w:rPr>
                <w:rFonts w:ascii="Times New Roman" w:eastAsia="Calibri" w:hAnsi="Times New Roman" w:cs="Times New Roman"/>
                <w:sz w:val="24"/>
                <w:szCs w:val="24"/>
                <w:lang w:val="ru-RU"/>
              </w:rPr>
            </w:pPr>
            <w:r w:rsidRPr="00676E80">
              <w:rPr>
                <w:rFonts w:ascii="Times New Roman" w:eastAsia="Calibri" w:hAnsi="Times New Roman" w:cs="Times New Roman"/>
                <w:bCs/>
                <w:iCs/>
                <w:sz w:val="24"/>
                <w:szCs w:val="24"/>
                <w:lang w:val="ru-RU"/>
              </w:rPr>
              <w:t>Журнал операций по прочим операциям</w:t>
            </w:r>
          </w:p>
        </w:tc>
      </w:tr>
      <w:tr w:rsidR="004F073E"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F073E" w:rsidRPr="00A80EC1" w:rsidRDefault="004F073E" w:rsidP="004F073E">
            <w:pPr>
              <w:jc w:val="center"/>
              <w:rPr>
                <w:rFonts w:ascii="Times New Roman" w:eastAsia="Calibri" w:hAnsi="Times New Roman" w:cs="Times New Roman"/>
                <w:sz w:val="24"/>
                <w:szCs w:val="24"/>
                <w:lang w:val="ru-RU"/>
              </w:rPr>
            </w:pPr>
            <w:r w:rsidRPr="00A80EC1">
              <w:rPr>
                <w:rFonts w:ascii="Times New Roman" w:eastAsia="Calibri" w:hAnsi="Times New Roman" w:cs="Times New Roman"/>
                <w:sz w:val="24"/>
                <w:szCs w:val="24"/>
                <w:lang w:val="ru-RU"/>
              </w:rPr>
              <w:t>9</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F073E" w:rsidRPr="002A7674" w:rsidRDefault="004F073E" w:rsidP="004F073E">
            <w:pPr>
              <w:rPr>
                <w:lang w:val="ru-RU"/>
              </w:rPr>
            </w:pPr>
            <w:r w:rsidRPr="002A7674">
              <w:rPr>
                <w:rFonts w:hAnsi="Times New Roman" w:cs="Times New Roman"/>
                <w:color w:val="000000"/>
                <w:sz w:val="24"/>
                <w:szCs w:val="24"/>
                <w:lang w:val="ru-RU"/>
              </w:rPr>
              <w:t>Журнал операций по исправлению ошибок прошлых лет</w:t>
            </w:r>
          </w:p>
        </w:tc>
      </w:tr>
      <w:tr w:rsidR="004F073E"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F073E" w:rsidRPr="00A80EC1" w:rsidRDefault="004F073E" w:rsidP="004F073E">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F073E" w:rsidRPr="002A7674" w:rsidRDefault="004F073E" w:rsidP="004F073E">
            <w:pPr>
              <w:rPr>
                <w:rFonts w:hAnsi="Times New Roman" w:cs="Times New Roman"/>
                <w:color w:val="000000"/>
                <w:sz w:val="24"/>
                <w:szCs w:val="24"/>
                <w:lang w:val="ru-RU"/>
              </w:rPr>
            </w:pPr>
            <w:r w:rsidRPr="002A7674">
              <w:rPr>
                <w:rFonts w:hAnsi="Times New Roman" w:cs="Times New Roman"/>
                <w:color w:val="000000"/>
                <w:sz w:val="24"/>
                <w:szCs w:val="24"/>
                <w:lang w:val="ru-RU"/>
              </w:rPr>
              <w:t xml:space="preserve">Журнал операций по </w:t>
            </w:r>
            <w:proofErr w:type="spellStart"/>
            <w:r w:rsidRPr="002A7674">
              <w:rPr>
                <w:rFonts w:hAnsi="Times New Roman" w:cs="Times New Roman"/>
                <w:color w:val="000000"/>
                <w:sz w:val="24"/>
                <w:szCs w:val="24"/>
                <w:lang w:val="ru-RU"/>
              </w:rPr>
              <w:t>забалансовому</w:t>
            </w:r>
            <w:proofErr w:type="spellEnd"/>
            <w:r w:rsidRPr="002A7674">
              <w:rPr>
                <w:rFonts w:hAnsi="Times New Roman" w:cs="Times New Roman"/>
                <w:color w:val="000000"/>
                <w:sz w:val="24"/>
                <w:szCs w:val="24"/>
                <w:lang w:val="ru-RU"/>
              </w:rPr>
              <w:t xml:space="preserve"> счету (ф. 0509213)</w:t>
            </w:r>
          </w:p>
        </w:tc>
      </w:tr>
      <w:tr w:rsidR="004F073E" w:rsidRPr="0013540A" w:rsidTr="004F073E">
        <w:tc>
          <w:tcPr>
            <w:tcW w:w="11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F073E" w:rsidRPr="00A80EC1" w:rsidRDefault="004F073E" w:rsidP="004F073E">
            <w:pPr>
              <w:jc w:val="center"/>
              <w:rPr>
                <w:rFonts w:ascii="Times New Roman" w:eastAsia="Calibri" w:hAnsi="Times New Roman" w:cs="Times New Roman"/>
                <w:sz w:val="24"/>
                <w:szCs w:val="24"/>
                <w:lang w:val="ru-RU"/>
              </w:rPr>
            </w:pPr>
          </w:p>
        </w:tc>
        <w:tc>
          <w:tcPr>
            <w:tcW w:w="78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F073E" w:rsidRPr="00676E80" w:rsidRDefault="004F073E" w:rsidP="004F073E">
            <w:pPr>
              <w:rPr>
                <w:rFonts w:ascii="Times New Roman" w:eastAsia="Calibri" w:hAnsi="Times New Roman" w:cs="Times New Roman"/>
                <w:bCs/>
                <w:iCs/>
                <w:sz w:val="24"/>
                <w:szCs w:val="24"/>
                <w:lang w:val="ru-RU"/>
              </w:rPr>
            </w:pPr>
          </w:p>
        </w:tc>
      </w:tr>
    </w:tbl>
    <w:p w:rsidR="00A15193" w:rsidRPr="00A80EC1"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A15193" w:rsidRPr="00A80EC1" w:rsidRDefault="00A15193" w:rsidP="00A1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A15193" w:rsidRDefault="00A15193" w:rsidP="00A15193">
      <w:pPr>
        <w:spacing w:before="0" w:beforeAutospacing="0" w:after="0" w:afterAutospacing="0"/>
        <w:jc w:val="both"/>
        <w:rPr>
          <w:rFonts w:ascii="Times New Roman" w:eastAsia="Calibri" w:hAnsi="Times New Roman" w:cs="Times New Roman"/>
          <w:sz w:val="24"/>
          <w:szCs w:val="24"/>
          <w:lang w:val="ru-RU"/>
        </w:rPr>
      </w:pPr>
    </w:p>
    <w:p w:rsidR="00A15193" w:rsidRDefault="00A15193" w:rsidP="00A15193">
      <w:pPr>
        <w:spacing w:before="0" w:beforeAutospacing="0" w:after="0" w:afterAutospacing="0"/>
        <w:jc w:val="both"/>
        <w:rPr>
          <w:rFonts w:ascii="Times New Roman" w:eastAsia="Calibri" w:hAnsi="Times New Roman" w:cs="Times New Roman"/>
          <w:sz w:val="24"/>
          <w:szCs w:val="24"/>
          <w:lang w:val="ru-RU"/>
        </w:rPr>
      </w:pPr>
    </w:p>
    <w:p w:rsidR="00A80EC1" w:rsidRDefault="00A80EC1" w:rsidP="00A15193">
      <w:pPr>
        <w:tabs>
          <w:tab w:val="left" w:pos="9126"/>
        </w:tabs>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A80EC1" w:rsidRDefault="00A80EC1" w:rsidP="00EA618E">
      <w:pPr>
        <w:spacing w:before="0" w:beforeAutospacing="0" w:after="0" w:afterAutospacing="0"/>
        <w:jc w:val="both"/>
        <w:rPr>
          <w:rFonts w:ascii="Times New Roman" w:eastAsia="Calibri" w:hAnsi="Times New Roman" w:cs="Times New Roman"/>
          <w:sz w:val="24"/>
          <w:szCs w:val="24"/>
          <w:lang w:val="ru-RU"/>
        </w:rPr>
      </w:pPr>
    </w:p>
    <w:p w:rsidR="00CF007B" w:rsidRDefault="00CF007B" w:rsidP="00CF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CF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Pr="00095B30" w:rsidRDefault="00CF007B" w:rsidP="00CF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lastRenderedPageBreak/>
        <w:t xml:space="preserve">Приложение </w:t>
      </w:r>
      <w:r>
        <w:rPr>
          <w:rFonts w:ascii="Times New Roman" w:eastAsia="Calibri" w:hAnsi="Times New Roman" w:cs="Times New Roman"/>
          <w:sz w:val="24"/>
          <w:szCs w:val="24"/>
          <w:lang w:val="ru-RU"/>
        </w:rPr>
        <w:t>7</w:t>
      </w:r>
    </w:p>
    <w:p w:rsidR="00CF007B" w:rsidRDefault="00CF007B" w:rsidP="00CF007B">
      <w:pPr>
        <w:spacing w:before="0" w:beforeAutospacing="0" w:after="0" w:afterAutospacing="0"/>
        <w:ind w:left="5103"/>
        <w:jc w:val="right"/>
        <w:rPr>
          <w:rFonts w:ascii="Times New Roman" w:eastAsia="Calibri" w:hAnsi="Times New Roman" w:cs="Times New Roman"/>
          <w:bCs/>
          <w:color w:val="000000"/>
          <w:sz w:val="24"/>
          <w:szCs w:val="24"/>
          <w:lang w:val="ru-RU"/>
        </w:rPr>
      </w:pPr>
      <w:r w:rsidRPr="00095B30">
        <w:rPr>
          <w:rFonts w:ascii="Times New Roman" w:eastAsia="Calibri" w:hAnsi="Times New Roman" w:cs="Times New Roman"/>
          <w:sz w:val="24"/>
          <w:szCs w:val="24"/>
          <w:lang w:val="ru-RU"/>
        </w:rPr>
        <w:t xml:space="preserve">к </w:t>
      </w:r>
      <w:r w:rsidRPr="00095B30">
        <w:rPr>
          <w:rFonts w:ascii="Times New Roman" w:eastAsia="Calibri" w:hAnsi="Times New Roman" w:cs="Times New Roman"/>
          <w:bCs/>
          <w:color w:val="000000"/>
          <w:sz w:val="24"/>
          <w:szCs w:val="24"/>
          <w:lang w:val="ru-RU"/>
        </w:rPr>
        <w:t xml:space="preserve">Учетной политике </w:t>
      </w:r>
    </w:p>
    <w:p w:rsidR="00CF007B" w:rsidRDefault="00CF007B" w:rsidP="00CF007B">
      <w:pPr>
        <w:spacing w:before="0" w:beforeAutospacing="0" w:after="0" w:afterAutospacing="0"/>
        <w:ind w:left="5103"/>
        <w:jc w:val="right"/>
        <w:rPr>
          <w:rFonts w:ascii="Times New Roman" w:eastAsia="Calibri" w:hAnsi="Times New Roman" w:cs="Times New Roman"/>
          <w:bCs/>
          <w:color w:val="000000"/>
          <w:sz w:val="24"/>
          <w:szCs w:val="24"/>
          <w:lang w:val="ru-RU"/>
        </w:rPr>
      </w:pPr>
      <w:r w:rsidRPr="00095B30">
        <w:rPr>
          <w:rFonts w:ascii="Times New Roman" w:eastAsia="Calibri" w:hAnsi="Times New Roman" w:cs="Times New Roman"/>
          <w:bCs/>
          <w:color w:val="000000"/>
          <w:sz w:val="24"/>
          <w:szCs w:val="24"/>
          <w:lang w:val="ru-RU"/>
        </w:rPr>
        <w:t>для целей бюджетного учета</w:t>
      </w:r>
    </w:p>
    <w:p w:rsidR="009453CE" w:rsidRDefault="009453CE" w:rsidP="00CF007B">
      <w:pPr>
        <w:spacing w:before="0" w:beforeAutospacing="0" w:after="0" w:afterAutospacing="0"/>
        <w:ind w:left="5103"/>
        <w:jc w:val="right"/>
        <w:rPr>
          <w:rFonts w:ascii="Times New Roman" w:eastAsia="Calibri" w:hAnsi="Times New Roman" w:cs="Times New Roman"/>
          <w:bCs/>
          <w:color w:val="000000"/>
          <w:sz w:val="24"/>
          <w:szCs w:val="24"/>
          <w:lang w:val="ru-RU"/>
        </w:rPr>
      </w:pPr>
    </w:p>
    <w:p w:rsidR="009453CE" w:rsidRDefault="009453CE" w:rsidP="009453CE">
      <w:pPr>
        <w:spacing w:before="0" w:beforeAutospacing="0" w:after="0" w:afterAutospacing="0"/>
        <w:jc w:val="center"/>
        <w:rPr>
          <w:rFonts w:ascii="Times New Roman" w:eastAsia="Calibri" w:hAnsi="Times New Roman" w:cs="Times New Roman"/>
          <w:b/>
          <w:sz w:val="28"/>
          <w:szCs w:val="28"/>
          <w:lang w:val="ru-RU"/>
        </w:rPr>
      </w:pPr>
      <w:r w:rsidRPr="009453CE">
        <w:rPr>
          <w:rFonts w:ascii="Times New Roman" w:eastAsia="Calibri" w:hAnsi="Times New Roman" w:cs="Times New Roman"/>
          <w:b/>
          <w:sz w:val="28"/>
          <w:szCs w:val="28"/>
          <w:lang w:val="ru-RU"/>
        </w:rPr>
        <w:t>Положение</w:t>
      </w:r>
    </w:p>
    <w:p w:rsidR="009453CE" w:rsidRDefault="009453CE" w:rsidP="009453CE">
      <w:pPr>
        <w:spacing w:before="0" w:beforeAutospacing="0" w:after="0" w:afterAutospacing="0"/>
        <w:jc w:val="center"/>
        <w:rPr>
          <w:rFonts w:ascii="Times New Roman" w:eastAsia="Calibri" w:hAnsi="Times New Roman" w:cs="Times New Roman"/>
          <w:b/>
          <w:sz w:val="28"/>
          <w:szCs w:val="28"/>
          <w:lang w:val="ru-RU"/>
        </w:rPr>
      </w:pPr>
      <w:r w:rsidRPr="009453CE">
        <w:rPr>
          <w:rFonts w:ascii="Times New Roman" w:eastAsia="Calibri" w:hAnsi="Times New Roman" w:cs="Times New Roman"/>
          <w:b/>
          <w:sz w:val="28"/>
          <w:szCs w:val="28"/>
          <w:lang w:val="ru-RU"/>
        </w:rPr>
        <w:t>о постоянно действующей комиссии по поступлению и выбытию активов</w:t>
      </w:r>
    </w:p>
    <w:p w:rsidR="009453CE" w:rsidRPr="009453CE" w:rsidRDefault="009453CE" w:rsidP="009453CE">
      <w:pPr>
        <w:spacing w:before="0" w:beforeAutospacing="0" w:after="0" w:afterAutospacing="0"/>
        <w:jc w:val="center"/>
        <w:rPr>
          <w:rFonts w:ascii="Times New Roman" w:eastAsia="Calibri" w:hAnsi="Times New Roman" w:cs="Times New Roman"/>
          <w:b/>
          <w:sz w:val="28"/>
          <w:szCs w:val="28"/>
          <w:lang w:val="ru-RU"/>
        </w:rPr>
      </w:pPr>
    </w:p>
    <w:p w:rsidR="009453CE" w:rsidRPr="009453CE" w:rsidRDefault="009453CE" w:rsidP="009453CE">
      <w:pPr>
        <w:spacing w:before="0" w:beforeAutospacing="0" w:after="0" w:afterAutospacing="0"/>
        <w:jc w:val="center"/>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1. Общие положения</w:t>
      </w: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pStyle w:val="a5"/>
        <w:numPr>
          <w:ilvl w:val="1"/>
          <w:numId w:val="71"/>
        </w:num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Настоящее Положение разработано в соответствии </w:t>
      </w:r>
      <w:proofErr w:type="gramStart"/>
      <w:r w:rsidRPr="009453CE">
        <w:rPr>
          <w:rFonts w:ascii="Times New Roman" w:eastAsia="Calibri" w:hAnsi="Times New Roman" w:cs="Times New Roman"/>
          <w:sz w:val="24"/>
          <w:szCs w:val="24"/>
          <w:lang w:val="ru-RU"/>
        </w:rPr>
        <w:t>с</w:t>
      </w:r>
      <w:proofErr w:type="gramEnd"/>
      <w:r w:rsidRPr="009453CE">
        <w:rPr>
          <w:rFonts w:ascii="Times New Roman" w:eastAsia="Calibri" w:hAnsi="Times New Roman" w:cs="Times New Roman"/>
          <w:sz w:val="24"/>
          <w:szCs w:val="24"/>
          <w:lang w:val="ru-RU"/>
        </w:rPr>
        <w:t xml:space="preserve">: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Федеральным законом от 06.12.2011 N 402-ФЗ "О бухгалтерском учете" (с изменениями и дополнениями);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утвержденными приказом Министерства финансов Российской Федерации от 1 декабря 2010г.N15</w:t>
      </w:r>
      <w:r>
        <w:rPr>
          <w:rFonts w:ascii="Times New Roman" w:eastAsia="Calibri" w:hAnsi="Times New Roman" w:cs="Times New Roman"/>
          <w:sz w:val="24"/>
          <w:szCs w:val="24"/>
          <w:lang w:val="ru-RU"/>
        </w:rPr>
        <w:t>7н (далее – Инструкция N 157н);</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Планом счетов бюджетного учета и Инструкции по его применению, утвержденного приказом Минфина России от 6декабря 2010 г. N 162н (далее – Инструкция N162н);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Планом счетов бухгалтерского учета бюджетных учреждений и Инструкции по его применению, утвержденного приказом Минфина России от 16.12.2010 N 174н (далее - Инструкция N 174н);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Планом счетов бухгалтерского учета автономных учреждений и Инструкции по его применению, утвержденного приказом Минфина России от 23.12.2010 N 183н (далее - Инструкция N 183н);</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Приказом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Федеральными стандартами бухгалтерского учёта для организаций государственного сектора;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Приказом Министерства финансов Российской Федерации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lastRenderedPageBreak/>
        <w:sym w:font="Symbol" w:char="F0BE"/>
      </w:r>
      <w:r w:rsidRPr="009453CE">
        <w:rPr>
          <w:rFonts w:ascii="Times New Roman" w:eastAsia="Calibri" w:hAnsi="Times New Roman" w:cs="Times New Roman"/>
          <w:sz w:val="24"/>
          <w:szCs w:val="24"/>
          <w:lang w:val="ru-RU"/>
        </w:rPr>
        <w:t xml:space="preserve"> Постановлением Правительства Российской Федерации от 06.05.2016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w:t>
      </w: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Пунктом 4 статьи 47.2 Бюджетного кодекса Российской Федерации; </w:t>
      </w:r>
    </w:p>
    <w:p w:rsidR="009453CE" w:rsidRPr="009453CE" w:rsidRDefault="009453CE" w:rsidP="009453CE">
      <w:pPr>
        <w:pStyle w:val="a5"/>
        <w:spacing w:before="0" w:beforeAutospacing="0" w:after="0" w:afterAutospacing="0" w:line="360" w:lineRule="auto"/>
        <w:ind w:left="540"/>
        <w:rPr>
          <w:rFonts w:ascii="Times New Roman" w:eastAsia="Calibri" w:hAnsi="Times New Roman" w:cs="Times New Roman"/>
          <w:sz w:val="24"/>
          <w:szCs w:val="24"/>
          <w:lang w:val="ru-RU"/>
        </w:rPr>
      </w:pPr>
      <w:r w:rsidRPr="009453CE">
        <w:rPr>
          <w:rFonts w:eastAsia="Calibri"/>
          <w:lang w:val="ru-RU"/>
        </w:rPr>
        <w:sym w:font="Symbol" w:char="F0BE"/>
      </w:r>
      <w:r w:rsidRPr="009453CE">
        <w:rPr>
          <w:rFonts w:ascii="Times New Roman" w:eastAsia="Calibri" w:hAnsi="Times New Roman" w:cs="Times New Roman"/>
          <w:sz w:val="24"/>
          <w:szCs w:val="24"/>
          <w:lang w:val="ru-RU"/>
        </w:rPr>
        <w:t xml:space="preserve"> Иными нормативными правовыми актами, регламентирующими порядок приемки и выбытия активов.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1.</w:t>
      </w:r>
      <w:r w:rsidRPr="00E41B7A">
        <w:rPr>
          <w:rFonts w:ascii="Times New Roman" w:eastAsia="Calibri" w:hAnsi="Times New Roman" w:cs="Times New Roman"/>
          <w:sz w:val="24"/>
          <w:szCs w:val="24"/>
          <w:lang w:val="ru-RU"/>
        </w:rPr>
        <w:t xml:space="preserve">2. </w:t>
      </w:r>
      <w:r w:rsidR="00E41B7A" w:rsidRPr="00E41B7A">
        <w:rPr>
          <w:rFonts w:ascii="Times New Roman" w:eastAsia="Calibri" w:hAnsi="Times New Roman" w:cs="Times New Roman"/>
          <w:sz w:val="24"/>
          <w:szCs w:val="24"/>
          <w:lang w:val="ru-RU"/>
        </w:rPr>
        <w:t>С</w:t>
      </w:r>
      <w:r w:rsidRPr="00E41B7A">
        <w:rPr>
          <w:rFonts w:ascii="Times New Roman" w:eastAsia="Calibri" w:hAnsi="Times New Roman" w:cs="Times New Roman"/>
          <w:sz w:val="24"/>
          <w:szCs w:val="24"/>
          <w:lang w:val="ru-RU"/>
        </w:rPr>
        <w:t xml:space="preserve">остав Комиссии утверждается </w:t>
      </w:r>
      <w:r w:rsidR="00E41B7A" w:rsidRPr="00E41B7A">
        <w:rPr>
          <w:rFonts w:ascii="Times New Roman" w:eastAsia="Calibri" w:hAnsi="Times New Roman" w:cs="Times New Roman"/>
          <w:sz w:val="24"/>
          <w:szCs w:val="24"/>
          <w:lang w:val="ru-RU"/>
        </w:rPr>
        <w:t>в приложении к Учетной политике</w:t>
      </w:r>
      <w:r w:rsidRPr="00E41B7A">
        <w:rPr>
          <w:rFonts w:ascii="Times New Roman" w:eastAsia="Calibri" w:hAnsi="Times New Roman" w:cs="Times New Roman"/>
          <w:sz w:val="24"/>
          <w:szCs w:val="24"/>
          <w:lang w:val="ru-RU"/>
        </w:rPr>
        <w:t>.</w:t>
      </w:r>
      <w:r w:rsidRPr="009453CE">
        <w:rPr>
          <w:rFonts w:ascii="Times New Roman" w:eastAsia="Calibri" w:hAnsi="Times New Roman" w:cs="Times New Roman"/>
          <w:sz w:val="24"/>
          <w:szCs w:val="24"/>
          <w:lang w:val="ru-RU"/>
        </w:rPr>
        <w:t xml:space="preserve">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1.3. Постоянно действующую комиссию по поступлению и выбытию активов (далее - Комиссия)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1.4. Комиссия проводит заседания по мере необходимости.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1.5. Срок рассмотрения Комиссией представленных ей документов не должен превышать 14 календарных дней.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1.6. Заседание Комиссии правомочно при наличии кворума, который составляет не менее половины членов состава Комиссии. Решения Комиссии принимаются большинством голосов членов Комиссии, присутствующих на заседании.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1.7. При отсутствии работников учреждения, обладающих специальными знаниями, для участия в заседаниях комиссии могут приглашаться эксперты.</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1.8. Решение комиссии оформляется протоколом (Приложения 1, 2, 3). Протокол подписывают председатель и члены комиссии, присутствовавшие на заседании.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2. Полномочия Комиссии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2.1. Определение категории поступающего имущества (основные средства, нематериальные активы, непроизведенные активы, материальные запасы).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2.2.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2.3. Определение срока полезного использования поступающих основных средств и нематериальных активов в целях принятия к учету и начисления амортизации (в случае отсутствия соответствующей информации в законодательстве Российской Федерации и в документах производителя).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2.4. Определение первоначальной (фактической) стоимости поступающих нефинансовых активов.</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2.5. Проверка соответствия ранее начисленной амортизации и оставшегося срока использования нефинансового актива по безвозмездно полученным объектам.</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lastRenderedPageBreak/>
        <w:t xml:space="preserve"> 2.6. Определение срока полезного использования основных сре</w:t>
      </w:r>
      <w:proofErr w:type="gramStart"/>
      <w:r w:rsidRPr="009453CE">
        <w:rPr>
          <w:rFonts w:ascii="Times New Roman" w:eastAsia="Calibri" w:hAnsi="Times New Roman" w:cs="Times New Roman"/>
          <w:sz w:val="24"/>
          <w:szCs w:val="24"/>
          <w:lang w:val="ru-RU"/>
        </w:rPr>
        <w:t>дств в сл</w:t>
      </w:r>
      <w:proofErr w:type="gramEnd"/>
      <w:r w:rsidRPr="009453CE">
        <w:rPr>
          <w:rFonts w:ascii="Times New Roman" w:eastAsia="Calibri" w:hAnsi="Times New Roman" w:cs="Times New Roman"/>
          <w:sz w:val="24"/>
          <w:szCs w:val="24"/>
          <w:lang w:val="ru-RU"/>
        </w:rPr>
        <w:t>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модернизации.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2.7. Определение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имущества.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2.8. </w:t>
      </w:r>
      <w:proofErr w:type="gramStart"/>
      <w:r w:rsidRPr="009453CE">
        <w:rPr>
          <w:rFonts w:ascii="Times New Roman" w:eastAsia="Calibri" w:hAnsi="Times New Roman" w:cs="Times New Roman"/>
          <w:sz w:val="24"/>
          <w:szCs w:val="24"/>
          <w:lang w:val="ru-RU"/>
        </w:rPr>
        <w:t>Контроль за</w:t>
      </w:r>
      <w:proofErr w:type="gramEnd"/>
      <w:r w:rsidRPr="009453CE">
        <w:rPr>
          <w:rFonts w:ascii="Times New Roman" w:eastAsia="Calibri" w:hAnsi="Times New Roman" w:cs="Times New Roman"/>
          <w:sz w:val="24"/>
          <w:szCs w:val="24"/>
          <w:lang w:val="ru-RU"/>
        </w:rPr>
        <w:t xml:space="preserve"> нанесением материально-ответственными лицами инвентарных номеров на соответствующих объектах основных средств.</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2.9. </w:t>
      </w:r>
      <w:proofErr w:type="spellStart"/>
      <w:r w:rsidRPr="009453CE">
        <w:rPr>
          <w:rFonts w:ascii="Times New Roman" w:eastAsia="Calibri" w:hAnsi="Times New Roman" w:cs="Times New Roman"/>
          <w:sz w:val="24"/>
          <w:szCs w:val="24"/>
          <w:lang w:val="ru-RU"/>
        </w:rPr>
        <w:t>Реклассификация</w:t>
      </w:r>
      <w:proofErr w:type="spellEnd"/>
      <w:r w:rsidRPr="009453CE">
        <w:rPr>
          <w:rFonts w:ascii="Times New Roman" w:eastAsia="Calibri" w:hAnsi="Times New Roman" w:cs="Times New Roman"/>
          <w:sz w:val="24"/>
          <w:szCs w:val="24"/>
          <w:lang w:val="ru-RU"/>
        </w:rPr>
        <w:t xml:space="preserve"> основных средств в иную группу основных средств или в иную категорию объектов бюджетного учета.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2.10. Определение справедливой стоимости арендных платежей по договорам безвозмездного пользования и по договорам аренды со стоимость аренды по договору значительно ниже справедливой</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2.11. Определение типа операции по поступлению активов с учетом критерия существенности (обменные / необменные).</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2.12. Определение необходимости объединения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2.13. Признание безнадежной к взысканию задолженности.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3. Принятие решений Комиссией при поступлении нефинансовых активов и в ходе их эксплуатации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3.1. Решение Комиссии об отнесении объектов имущества учреждения, которое имеет признаки актива в соответствии с пунктом 8 Стандарта № 257н, приносящее экономическую выгоду или полезный потенциал к основным средствам, нематериальным активам, непроизведенным активам или материальным запасам принимается в соответствии с Инструкцией N 157н, Общероссийским классификатором основных фондов </w:t>
      </w:r>
      <w:proofErr w:type="gramStart"/>
      <w:r w:rsidRPr="009453CE">
        <w:rPr>
          <w:rFonts w:ascii="Times New Roman" w:eastAsia="Calibri" w:hAnsi="Times New Roman" w:cs="Times New Roman"/>
          <w:sz w:val="24"/>
          <w:szCs w:val="24"/>
          <w:lang w:val="ru-RU"/>
        </w:rPr>
        <w:t>ОК</w:t>
      </w:r>
      <w:proofErr w:type="gramEnd"/>
      <w:r w:rsidRPr="009453CE">
        <w:rPr>
          <w:rFonts w:ascii="Times New Roman" w:eastAsia="Calibri" w:hAnsi="Times New Roman" w:cs="Times New Roman"/>
          <w:sz w:val="24"/>
          <w:szCs w:val="24"/>
          <w:lang w:val="ru-RU"/>
        </w:rPr>
        <w:t xml:space="preserve"> 013-2014, утвержденным приказом </w:t>
      </w:r>
      <w:proofErr w:type="spellStart"/>
      <w:r w:rsidRPr="009453CE">
        <w:rPr>
          <w:rFonts w:ascii="Times New Roman" w:eastAsia="Calibri" w:hAnsi="Times New Roman" w:cs="Times New Roman"/>
          <w:sz w:val="24"/>
          <w:szCs w:val="24"/>
          <w:lang w:val="ru-RU"/>
        </w:rPr>
        <w:t>Росстандарта</w:t>
      </w:r>
      <w:proofErr w:type="spellEnd"/>
      <w:r w:rsidRPr="009453CE">
        <w:rPr>
          <w:rFonts w:ascii="Times New Roman" w:eastAsia="Calibri" w:hAnsi="Times New Roman" w:cs="Times New Roman"/>
          <w:sz w:val="24"/>
          <w:szCs w:val="24"/>
          <w:lang w:val="ru-RU"/>
        </w:rPr>
        <w:t xml:space="preserve"> России 12.12.2014 N 2018-ст (с изменениями и дополнениями) на основании: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поступивших в Комиссию на рассмотрение документов, подтверждающих наличие оснований для принятия таких решений;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 Российской Федерации;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ожидаемой производительности или мощности, ожидаемого физического износа, зависящих от режима эксплуатации, естественных условий, системы проведения ремонта, гарантийного и договорного срока эксплуатации и других ограничений по использованию при отсутствии </w:t>
      </w:r>
      <w:r w:rsidRPr="009453CE">
        <w:rPr>
          <w:rFonts w:ascii="Times New Roman" w:eastAsia="Calibri" w:hAnsi="Times New Roman" w:cs="Times New Roman"/>
          <w:sz w:val="24"/>
          <w:szCs w:val="24"/>
          <w:lang w:val="ru-RU"/>
        </w:rPr>
        <w:lastRenderedPageBreak/>
        <w:t>информации в документах производителя и в нормативных правовых актах Российской Федерации;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информации о сроках действия патентов, свидетельств и других ограничений по срокам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3.2. Решение о сроках полезного использования поступивших основных средств, нематериальных активов в целях их принятия к учету и начисления амортизации принимается Комиссией в соответствии с п. 44 Инструкции № 157н., п. 35 стандарта "Основные средства", Общероссийским классификатором основных фондов </w:t>
      </w:r>
      <w:proofErr w:type="gramStart"/>
      <w:r w:rsidRPr="009453CE">
        <w:rPr>
          <w:rFonts w:ascii="Times New Roman" w:eastAsia="Calibri" w:hAnsi="Times New Roman" w:cs="Times New Roman"/>
          <w:sz w:val="24"/>
          <w:szCs w:val="24"/>
          <w:lang w:val="ru-RU"/>
        </w:rPr>
        <w:t>ОК</w:t>
      </w:r>
      <w:proofErr w:type="gramEnd"/>
      <w:r w:rsidRPr="009453CE">
        <w:rPr>
          <w:rFonts w:ascii="Times New Roman" w:eastAsia="Calibri" w:hAnsi="Times New Roman" w:cs="Times New Roman"/>
          <w:sz w:val="24"/>
          <w:szCs w:val="24"/>
          <w:lang w:val="ru-RU"/>
        </w:rPr>
        <w:t xml:space="preserve"> 013-2014, утвержденным приказом </w:t>
      </w:r>
      <w:proofErr w:type="spellStart"/>
      <w:r w:rsidRPr="009453CE">
        <w:rPr>
          <w:rFonts w:ascii="Times New Roman" w:eastAsia="Calibri" w:hAnsi="Times New Roman" w:cs="Times New Roman"/>
          <w:sz w:val="24"/>
          <w:szCs w:val="24"/>
          <w:lang w:val="ru-RU"/>
        </w:rPr>
        <w:t>Росстандарта</w:t>
      </w:r>
      <w:proofErr w:type="spellEnd"/>
      <w:r w:rsidRPr="009453CE">
        <w:rPr>
          <w:rFonts w:ascii="Times New Roman" w:eastAsia="Calibri" w:hAnsi="Times New Roman" w:cs="Times New Roman"/>
          <w:sz w:val="24"/>
          <w:szCs w:val="24"/>
          <w:lang w:val="ru-RU"/>
        </w:rPr>
        <w:t xml:space="preserve"> России 12.12.2014 N 2018-ст (с изменениями и дополнениями).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3.3. 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ожидаемого срока использования этого объекта в соответствии с ожидаемой производительностью или мощностью;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ожидаемого физического износа, зависящего от режима эксплуатации, естественных условий и влияния агрессивной среды, системы проведения ремонта;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нормативно-правовых и других ограничений использования этого объекта;</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гарантийного срока использования объекта;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3.4. Решение Комиссии об определении первоначальной (договорной, балансовой, остаточной) стоимости принимаемых к бухгалтерскому (бюджетному) учету основных средств, нематериальных активов, материальных запасов с установленным сроком эксплуатации принимается на основании следующих документов: сопроводительная и техническая документация (контракты, договоры, товарные накладные и т.п.), представляемая материально ответственными лицами; документальное подтверждение данных о рыночных ценах, полученное от независимых экспертов (оценщиков), либо данные, сформированные самостоятельно путем изучения рыночных цен в открытом доступе. Определение текущей оценочной стоимости в целях принятия к бюджетному учету основных средств, нематериальных активов, материальных запасов с установленным сроком эксплуатации осуществляется Комиссией как самостоятельно, так и с привлечением третьих лиц (экспертов) на основании заключенного договора (контракта).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3.5.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w:t>
      </w:r>
      <w:r w:rsidRPr="009453CE">
        <w:rPr>
          <w:rFonts w:ascii="Times New Roman" w:eastAsia="Calibri" w:hAnsi="Times New Roman" w:cs="Times New Roman"/>
          <w:sz w:val="24"/>
          <w:szCs w:val="24"/>
          <w:lang w:val="ru-RU"/>
        </w:rPr>
        <w:lastRenderedPageBreak/>
        <w:t xml:space="preserve">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Инструкцией N 157н.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3.6. </w:t>
      </w:r>
      <w:proofErr w:type="gramStart"/>
      <w:r w:rsidRPr="009453CE">
        <w:rPr>
          <w:rFonts w:ascii="Times New Roman" w:eastAsia="Calibri" w:hAnsi="Times New Roman" w:cs="Times New Roman"/>
          <w:sz w:val="24"/>
          <w:szCs w:val="24"/>
          <w:lang w:val="ru-RU"/>
        </w:rPr>
        <w:t>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Инструкции N 157н., пунктом 24 Стандарта № 257н.</w:t>
      </w:r>
      <w:proofErr w:type="gramEnd"/>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3.7. </w:t>
      </w:r>
      <w:proofErr w:type="gramStart"/>
      <w:r w:rsidRPr="009453CE">
        <w:rPr>
          <w:rFonts w:ascii="Times New Roman" w:eastAsia="Calibri" w:hAnsi="Times New Roman" w:cs="Times New Roman"/>
          <w:sz w:val="24"/>
          <w:szCs w:val="24"/>
          <w:lang w:val="ru-RU"/>
        </w:rPr>
        <w:t>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и проверках, поступлении объектов имущества от частичной ликвидации (</w:t>
      </w:r>
      <w:proofErr w:type="spellStart"/>
      <w:r w:rsidRPr="009453CE">
        <w:rPr>
          <w:rFonts w:ascii="Times New Roman" w:eastAsia="Calibri" w:hAnsi="Times New Roman" w:cs="Times New Roman"/>
          <w:sz w:val="24"/>
          <w:szCs w:val="24"/>
          <w:lang w:val="ru-RU"/>
        </w:rPr>
        <w:t>разукомплектации</w:t>
      </w:r>
      <w:proofErr w:type="spellEnd"/>
      <w:r w:rsidRPr="009453CE">
        <w:rPr>
          <w:rFonts w:ascii="Times New Roman" w:eastAsia="Calibri" w:hAnsi="Times New Roman" w:cs="Times New Roman"/>
          <w:sz w:val="24"/>
          <w:szCs w:val="24"/>
          <w:lang w:val="ru-RU"/>
        </w:rPr>
        <w:t>) объектов нефинансовых активов, поступлении материальных запасов в результате разборки, утилизации (ликвидации) основных средств или иного имущества справедливая стоимость нефинансовых активов определяется Комиссией согласно положениям Инструкции N 157н., пункту 52 Стандарта № 256н Методом</w:t>
      </w:r>
      <w:proofErr w:type="gramEnd"/>
      <w:r w:rsidRPr="009453CE">
        <w:rPr>
          <w:rFonts w:ascii="Times New Roman" w:eastAsia="Calibri" w:hAnsi="Times New Roman" w:cs="Times New Roman"/>
          <w:sz w:val="24"/>
          <w:szCs w:val="24"/>
          <w:lang w:val="ru-RU"/>
        </w:rPr>
        <w:t xml:space="preserve">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3.8. При частичной ликвидации (</w:t>
      </w:r>
      <w:proofErr w:type="spellStart"/>
      <w:r w:rsidRPr="009453CE">
        <w:rPr>
          <w:rFonts w:ascii="Times New Roman" w:eastAsia="Calibri" w:hAnsi="Times New Roman" w:cs="Times New Roman"/>
          <w:sz w:val="24"/>
          <w:szCs w:val="24"/>
          <w:lang w:val="ru-RU"/>
        </w:rPr>
        <w:t>разукомплектации</w:t>
      </w:r>
      <w:proofErr w:type="spellEnd"/>
      <w:r w:rsidRPr="009453CE">
        <w:rPr>
          <w:rFonts w:ascii="Times New Roman" w:eastAsia="Calibri" w:hAnsi="Times New Roman" w:cs="Times New Roman"/>
          <w:sz w:val="24"/>
          <w:szCs w:val="24"/>
          <w:lang w:val="ru-RU"/>
        </w:rPr>
        <w:t xml:space="preserve">)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3.9. При начислении задолженности по недостаче нефинансовых активов справедливая стоимость нефинансовых активов определяется Комиссией на день обнаружения ущерба согласно положениям Инструкции N 157н., пункту 52 Стандарта № 256н.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3.10.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Решение об увеличении срока полезного использования основных сре</w:t>
      </w:r>
      <w:proofErr w:type="gramStart"/>
      <w:r w:rsidRPr="009453CE">
        <w:rPr>
          <w:rFonts w:ascii="Times New Roman" w:eastAsia="Calibri" w:hAnsi="Times New Roman" w:cs="Times New Roman"/>
          <w:sz w:val="24"/>
          <w:szCs w:val="24"/>
          <w:lang w:val="ru-RU"/>
        </w:rPr>
        <w:t>дств пр</w:t>
      </w:r>
      <w:proofErr w:type="gramEnd"/>
      <w:r w:rsidRPr="009453CE">
        <w:rPr>
          <w:rFonts w:ascii="Times New Roman" w:eastAsia="Calibri" w:hAnsi="Times New Roman" w:cs="Times New Roman"/>
          <w:sz w:val="24"/>
          <w:szCs w:val="24"/>
          <w:lang w:val="ru-RU"/>
        </w:rPr>
        <w:t>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3.11.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в соответствии с положениями Инструкции N 157н.</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lastRenderedPageBreak/>
        <w:t xml:space="preserve"> 3.12. Решение Комиссии о целесообразности (пригодности) дальнейшего использования основных средств и нематериальных активов, срок эксплуатации которых истек, необходимости (возможности) их эффективного восстановления принимается на основании: </w:t>
      </w:r>
    </w:p>
    <w:p w:rsid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заключения эксперта о состоянии основных средств и нематериальных активов, либо оценки (предложений) соответствующих специалистов учреждения по их дальнейшему использованию;</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результатов инвентаризации активов (при выявлении признаков утраты полезного потенциала использования, заключенного в нефинансовом активе).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3.13. Уполномоченный член Комиссии контролирует нанесение материально-ответственным лицом присвоенных объектам основных средств инвентарных номеров (пункт 46 Инструкции № 157н), а также маркировку объектов материальных запасов с учетом требований Инструкции N 157н.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3.14. </w:t>
      </w:r>
      <w:proofErr w:type="gramStart"/>
      <w:r w:rsidRPr="009453CE">
        <w:rPr>
          <w:rFonts w:ascii="Times New Roman" w:eastAsia="Calibri" w:hAnsi="Times New Roman" w:cs="Times New Roman"/>
          <w:sz w:val="24"/>
          <w:szCs w:val="24"/>
          <w:lang w:val="ru-RU"/>
        </w:rPr>
        <w:t xml:space="preserve">При поступлении нефинансовых активов, а также в ходе их эксплуатации (использования) Комиссией оформляются первичные документы в соответствии с 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roofErr w:type="gramEnd"/>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4. Принятие решений по выбытию активов</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4.1. Решение Комиссии о выбытии (списании) активов принимается после выполнения следующих мероприятий: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непосредственного осмотра имущества (при наличии), определения его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бухгалтерского (бюджетного) учета; </w:t>
      </w:r>
      <w:r w:rsidRPr="009453CE">
        <w:rPr>
          <w:rFonts w:ascii="Times New Roman" w:eastAsia="Calibri" w:hAnsi="Times New Roman" w:cs="Times New Roman"/>
          <w:sz w:val="24"/>
          <w:szCs w:val="24"/>
          <w:lang w:val="ru-RU"/>
        </w:rPr>
        <w:sym w:font="Symbol" w:char="F0BE"/>
      </w:r>
      <w:proofErr w:type="gramStart"/>
      <w:r w:rsidRPr="009453CE">
        <w:rPr>
          <w:rFonts w:ascii="Times New Roman" w:eastAsia="Calibri" w:hAnsi="Times New Roman" w:cs="Times New Roman"/>
          <w:sz w:val="24"/>
          <w:szCs w:val="24"/>
          <w:lang w:val="ru-RU"/>
        </w:rPr>
        <w:t xml:space="preserve">рассмотрения вопроса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федерального имущества;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установления конкретных причин выбытия (списания):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w:t>
      </w:r>
      <w:proofErr w:type="gramEnd"/>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подготовки технического заключения экспертом о техническом состоянии основных средств относящихся к вычислительной или </w:t>
      </w:r>
      <w:r w:rsidRPr="009453CE">
        <w:rPr>
          <w:rFonts w:ascii="Times New Roman" w:eastAsia="Calibri" w:hAnsi="Times New Roman" w:cs="Times New Roman"/>
          <w:sz w:val="24"/>
          <w:szCs w:val="24"/>
          <w:lang w:val="ru-RU"/>
        </w:rPr>
        <w:lastRenderedPageBreak/>
        <w:t xml:space="preserve">оргтехнике, технически сложным объектам основных </w:t>
      </w:r>
      <w:proofErr w:type="spellStart"/>
      <w:r w:rsidRPr="009453CE">
        <w:rPr>
          <w:rFonts w:ascii="Times New Roman" w:eastAsia="Calibri" w:hAnsi="Times New Roman" w:cs="Times New Roman"/>
          <w:sz w:val="24"/>
          <w:szCs w:val="24"/>
          <w:lang w:val="ru-RU"/>
        </w:rPr>
        <w:t>средстви</w:t>
      </w:r>
      <w:proofErr w:type="spellEnd"/>
      <w:r w:rsidRPr="009453CE">
        <w:rPr>
          <w:rFonts w:ascii="Times New Roman" w:eastAsia="Calibri" w:hAnsi="Times New Roman" w:cs="Times New Roman"/>
          <w:sz w:val="24"/>
          <w:szCs w:val="24"/>
          <w:lang w:val="ru-RU"/>
        </w:rPr>
        <w:t xml:space="preserve"> возможности ремонта и дальнейшей эксплуатации объектов нефинансовых активов.</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4.2. Комиссия принимает решение о выбытии (списании) активов учреждения согласно положениям Инструкции N 157н в следующих случаях: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нарушение условий содержания и (или) эксплуатации, длительное неиспользование </w:t>
      </w:r>
      <w:proofErr w:type="gramStart"/>
      <w:r w:rsidRPr="009453CE">
        <w:rPr>
          <w:rFonts w:ascii="Times New Roman" w:eastAsia="Calibri" w:hAnsi="Times New Roman" w:cs="Times New Roman"/>
          <w:sz w:val="24"/>
          <w:szCs w:val="24"/>
          <w:lang w:val="ru-RU"/>
        </w:rPr>
        <w:t>для</w:t>
      </w:r>
      <w:proofErr w:type="gramEnd"/>
      <w:r w:rsidRPr="009453CE">
        <w:rPr>
          <w:rFonts w:ascii="Times New Roman" w:eastAsia="Calibri" w:hAnsi="Times New Roman" w:cs="Times New Roman"/>
          <w:sz w:val="24"/>
          <w:szCs w:val="24"/>
          <w:lang w:val="ru-RU"/>
        </w:rPr>
        <w:t xml:space="preserve"> управленческих; </w:t>
      </w:r>
      <w:r w:rsidRPr="009453CE">
        <w:rPr>
          <w:rFonts w:ascii="Times New Roman" w:eastAsia="Calibri" w:hAnsi="Times New Roman" w:cs="Times New Roman"/>
          <w:sz w:val="24"/>
          <w:szCs w:val="24"/>
          <w:lang w:val="ru-RU"/>
        </w:rPr>
        <w:sym w:font="Symbol" w:char="F0BE"/>
      </w:r>
      <w:proofErr w:type="gramStart"/>
      <w:r w:rsidRPr="009453CE">
        <w:rPr>
          <w:rFonts w:ascii="Times New Roman" w:eastAsia="Calibri" w:hAnsi="Times New Roman" w:cs="Times New Roman"/>
          <w:sz w:val="24"/>
          <w:szCs w:val="24"/>
          <w:lang w:val="ru-RU"/>
        </w:rPr>
        <w:t xml:space="preserve">имущество выбыло из владения, пользования, распоряжения вследствие гибели или уничтожения, в том числе помимо воли (хищения, недостачи и порчи, выявленные при инвентаризации), а также невозможности выяснения его местонахождения нужд и иные причины, которые привели к необходимости списания имущества;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в других случаях прекращения права оперативного управления, предусмотренных законодательством РФ.</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4.3. По итогам Заседания Комиссии составляется Протокол (Приложение 2), содержащий Решение комиссии. Протокол передается на рассмотрение руководителю учреждения. На основании Протокола руководитель принимает решение и издает Приказ о дальнейших действиях в отношении принятого Комиссией Решения.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4.4. Реализация мероприятий, предусмотренных актом о списании, не допускается до утверждения акта о списании в установленном порядке.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 что подтверждается составлением Акта о проведении мероприятий по выбытию основного средства (Приложение 3).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4.5. Объекты основных средств, по которым Комиссией установлена неэффективность дальнейшей эксплуатации, ремонта, восстановления, несоответствие условиям актива,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утилизации или списания).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4.6. </w:t>
      </w:r>
      <w:proofErr w:type="gramStart"/>
      <w:r w:rsidRPr="009453CE">
        <w:rPr>
          <w:rFonts w:ascii="Times New Roman" w:eastAsia="Calibri" w:hAnsi="Times New Roman" w:cs="Times New Roman"/>
          <w:sz w:val="24"/>
          <w:szCs w:val="24"/>
          <w:lang w:val="ru-RU"/>
        </w:rPr>
        <w:t>При выбытии (списании), ремонте и модернизации активов Комиссией оформляются первичные документы в соответствии с приказом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5. Принятие решений о списании задолженности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lastRenderedPageBreak/>
        <w:t xml:space="preserve"> 5.1. </w:t>
      </w:r>
      <w:proofErr w:type="gramStart"/>
      <w:r w:rsidRPr="009453CE">
        <w:rPr>
          <w:rFonts w:ascii="Times New Roman" w:eastAsia="Calibri" w:hAnsi="Times New Roman" w:cs="Times New Roman"/>
          <w:sz w:val="24"/>
          <w:szCs w:val="24"/>
          <w:lang w:val="ru-RU"/>
        </w:rPr>
        <w:t xml:space="preserve">Комиссия принимает решение о списании с балансового учета учреждения задолженности неплатежеспособных дебиторов, а также списание с забалансового учета задолженности, признанной безнадежной к взысканию после выполнения следующих мероприятий: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рассмотрение материалов по актам сверок с дебиторами с целью принятия решения о списании дебиторской задолженности;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проверки документов, необходимых для списания задолженности неплатежеспособных дебиторов.</w:t>
      </w:r>
      <w:proofErr w:type="gramEnd"/>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 5.2. </w:t>
      </w:r>
      <w:proofErr w:type="gramStart"/>
      <w:r w:rsidRPr="009453CE">
        <w:rPr>
          <w:rFonts w:ascii="Times New Roman" w:eastAsia="Calibri" w:hAnsi="Times New Roman" w:cs="Times New Roman"/>
          <w:sz w:val="24"/>
          <w:szCs w:val="24"/>
          <w:lang w:val="ru-RU"/>
        </w:rPr>
        <w:t xml:space="preserve">Решение Комиссии о списании дебиторской задолженности признается действующим в случае: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признание дебиторской задолженности безнадежной к взысканию в целях списания с балансового учета в связи с истечением исковой давности;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признание дебиторской задолженности, подлежащей списанию с забалансового учета, при завершении срока возможного возобновления процедуры взыскания;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РФ). </w:t>
      </w:r>
      <w:proofErr w:type="gramEnd"/>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5.3. </w:t>
      </w:r>
      <w:proofErr w:type="gramStart"/>
      <w:r w:rsidRPr="009453CE">
        <w:rPr>
          <w:rFonts w:ascii="Times New Roman" w:eastAsia="Calibri" w:hAnsi="Times New Roman" w:cs="Times New Roman"/>
          <w:sz w:val="24"/>
          <w:szCs w:val="24"/>
          <w:lang w:val="ru-RU"/>
        </w:rPr>
        <w:t>Порядок списания, а также критерии отнесения задолженности к сомнительной или безнадежной к взысканию рассмотрены в Приложении 18 к Единой учетной политике «Порядок признания дебиторской задолженности сомнительной, безнадежной к взысканию для целей списания дебиторской задолженности в бухгалтерском учете».</w:t>
      </w:r>
      <w:proofErr w:type="gramEnd"/>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6. Осуществление контроля </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r w:rsidRPr="009453CE">
        <w:rPr>
          <w:rFonts w:ascii="Times New Roman" w:eastAsia="Calibri" w:hAnsi="Times New Roman" w:cs="Times New Roman"/>
          <w:sz w:val="24"/>
          <w:szCs w:val="24"/>
          <w:lang w:val="ru-RU"/>
        </w:rPr>
        <w:t xml:space="preserve">6.1. </w:t>
      </w:r>
      <w:proofErr w:type="gramStart"/>
      <w:r w:rsidRPr="009453CE">
        <w:rPr>
          <w:rFonts w:ascii="Times New Roman" w:eastAsia="Calibri" w:hAnsi="Times New Roman" w:cs="Times New Roman"/>
          <w:sz w:val="24"/>
          <w:szCs w:val="24"/>
          <w:lang w:val="ru-RU"/>
        </w:rPr>
        <w:t xml:space="preserve">Комиссия осуществляет контроль: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за нанесением материально-ответственным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изъятием из списываемых основных средств, пригодных узлов, деталей, конструкций и материалов, драгоценных металлов и камней, цветных металлов; </w:t>
      </w:r>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сдачей вторичного сырья в организации приема вторичного сырья;</w:t>
      </w:r>
      <w:proofErr w:type="gramEnd"/>
      <w:r w:rsidRPr="009453CE">
        <w:rPr>
          <w:rFonts w:ascii="Times New Roman" w:eastAsia="Calibri" w:hAnsi="Times New Roman" w:cs="Times New Roman"/>
          <w:sz w:val="24"/>
          <w:szCs w:val="24"/>
          <w:lang w:val="ru-RU"/>
        </w:rPr>
        <w:sym w:font="Symbol" w:char="F0BE"/>
      </w:r>
      <w:r w:rsidRPr="009453CE">
        <w:rPr>
          <w:rFonts w:ascii="Times New Roman" w:eastAsia="Calibri" w:hAnsi="Times New Roman" w:cs="Times New Roman"/>
          <w:sz w:val="24"/>
          <w:szCs w:val="24"/>
          <w:lang w:val="ru-RU"/>
        </w:rPr>
        <w:t xml:space="preserve">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line="360" w:lineRule="auto"/>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9453CE" w:rsidRDefault="009453CE" w:rsidP="009453CE">
      <w:pPr>
        <w:spacing w:before="0" w:beforeAutospacing="0" w:after="0" w:afterAutospacing="0"/>
        <w:rPr>
          <w:rFonts w:ascii="Times New Roman" w:eastAsia="Calibri" w:hAnsi="Times New Roman" w:cs="Times New Roman"/>
          <w:sz w:val="24"/>
          <w:szCs w:val="24"/>
          <w:lang w:val="ru-RU"/>
        </w:rPr>
      </w:pPr>
    </w:p>
    <w:p w:rsidR="009453CE" w:rsidRPr="00CD471C" w:rsidRDefault="009453CE" w:rsidP="00CD471C">
      <w:pPr>
        <w:pStyle w:val="Normalunindented"/>
        <w:spacing w:before="0" w:after="0"/>
        <w:jc w:val="right"/>
        <w:rPr>
          <w:rFonts w:eastAsia="Calibri"/>
        </w:rPr>
      </w:pPr>
      <w:r w:rsidRPr="00CD471C">
        <w:rPr>
          <w:rFonts w:eastAsia="Calibri"/>
        </w:rPr>
        <w:lastRenderedPageBreak/>
        <w:t xml:space="preserve">Приложение 1 </w:t>
      </w:r>
    </w:p>
    <w:p w:rsidR="009453CE" w:rsidRPr="00CD471C" w:rsidRDefault="009453CE" w:rsidP="00CD471C">
      <w:pPr>
        <w:pStyle w:val="Normalunindented"/>
        <w:spacing w:before="0" w:after="0"/>
        <w:jc w:val="right"/>
        <w:rPr>
          <w:rFonts w:eastAsia="Calibri"/>
        </w:rPr>
      </w:pPr>
      <w:r w:rsidRPr="00CD471C">
        <w:rPr>
          <w:rFonts w:eastAsia="Calibri"/>
        </w:rPr>
        <w:t xml:space="preserve">к Положению о постоянно </w:t>
      </w:r>
      <w:proofErr w:type="gramStart"/>
      <w:r w:rsidRPr="00CD471C">
        <w:rPr>
          <w:rFonts w:eastAsia="Calibri"/>
        </w:rPr>
        <w:t>действующей</w:t>
      </w:r>
      <w:proofErr w:type="gramEnd"/>
    </w:p>
    <w:p w:rsidR="009453CE" w:rsidRPr="00CD471C" w:rsidRDefault="009453CE" w:rsidP="00CD471C">
      <w:pPr>
        <w:pStyle w:val="Normalunindented"/>
        <w:spacing w:before="0" w:after="0"/>
        <w:jc w:val="right"/>
        <w:rPr>
          <w:rFonts w:eastAsia="Calibri"/>
        </w:rPr>
      </w:pPr>
      <w:r w:rsidRPr="00CD471C">
        <w:rPr>
          <w:rFonts w:eastAsia="Calibri"/>
        </w:rPr>
        <w:t xml:space="preserve">комиссии по поступлению и выбытию активов </w:t>
      </w:r>
    </w:p>
    <w:p w:rsidR="009453CE" w:rsidRPr="00CD471C" w:rsidRDefault="009453CE" w:rsidP="00CD471C">
      <w:pPr>
        <w:pStyle w:val="Normalunindented"/>
        <w:spacing w:before="0" w:after="0"/>
        <w:jc w:val="right"/>
        <w:rPr>
          <w:rFonts w:eastAsia="Calibri"/>
        </w:rPr>
      </w:pPr>
      <w:r w:rsidRPr="00CD471C">
        <w:rPr>
          <w:rFonts w:eastAsia="Calibri"/>
        </w:rPr>
        <w:t xml:space="preserve"> </w:t>
      </w:r>
      <w:r w:rsidR="00765D57" w:rsidRPr="00CD471C">
        <w:rPr>
          <w:rFonts w:eastAsia="Calibri"/>
        </w:rPr>
        <w:t>Подгорненского</w:t>
      </w:r>
      <w:r w:rsidRPr="00CD471C">
        <w:rPr>
          <w:rFonts w:eastAsia="Calibri"/>
        </w:rPr>
        <w:t xml:space="preserve"> сельского поселения </w:t>
      </w:r>
    </w:p>
    <w:p w:rsidR="009453CE" w:rsidRPr="00866F87" w:rsidRDefault="009453CE" w:rsidP="00866F87">
      <w:pPr>
        <w:pStyle w:val="Normalunindented"/>
        <w:jc w:val="left"/>
        <w:rPr>
          <w:rFonts w:eastAsia="Calibri"/>
          <w:sz w:val="24"/>
          <w:szCs w:val="24"/>
        </w:rPr>
      </w:pPr>
    </w:p>
    <w:p w:rsidR="009453CE" w:rsidRPr="00866F87" w:rsidRDefault="009453CE" w:rsidP="00CD471C">
      <w:pPr>
        <w:pStyle w:val="Normalunindented"/>
        <w:jc w:val="center"/>
        <w:rPr>
          <w:rFonts w:eastAsia="Calibri"/>
          <w:sz w:val="24"/>
          <w:szCs w:val="24"/>
        </w:rPr>
      </w:pPr>
      <w:r w:rsidRPr="00866F87">
        <w:rPr>
          <w:rFonts w:eastAsia="Calibri"/>
          <w:sz w:val="24"/>
          <w:szCs w:val="24"/>
        </w:rPr>
        <w:t>ПРОТОКОЛ № _</w:t>
      </w:r>
    </w:p>
    <w:p w:rsidR="00765D57" w:rsidRPr="00866F87" w:rsidRDefault="009453CE" w:rsidP="00CD471C">
      <w:pPr>
        <w:pStyle w:val="Normalunindented"/>
        <w:jc w:val="center"/>
        <w:rPr>
          <w:rFonts w:eastAsia="Calibri"/>
          <w:sz w:val="24"/>
          <w:szCs w:val="24"/>
        </w:rPr>
      </w:pPr>
      <w:r w:rsidRPr="00866F87">
        <w:rPr>
          <w:rFonts w:eastAsia="Calibri"/>
          <w:sz w:val="24"/>
          <w:szCs w:val="24"/>
        </w:rPr>
        <w:t>заседания комиссии по поступлению и выбытию активов</w:t>
      </w:r>
    </w:p>
    <w:p w:rsidR="009453CE" w:rsidRPr="00866F87" w:rsidRDefault="009453CE" w:rsidP="00866F87">
      <w:pPr>
        <w:pStyle w:val="Normalunindented"/>
        <w:jc w:val="left"/>
        <w:rPr>
          <w:rFonts w:eastAsia="Calibri"/>
          <w:sz w:val="24"/>
          <w:szCs w:val="24"/>
        </w:rPr>
      </w:pPr>
      <w:r w:rsidRPr="00866F87">
        <w:rPr>
          <w:rFonts w:eastAsia="Calibri"/>
          <w:sz w:val="24"/>
          <w:szCs w:val="24"/>
        </w:rPr>
        <w:t xml:space="preserve">«____»__________20___г. </w:t>
      </w:r>
    </w:p>
    <w:p w:rsidR="009453CE" w:rsidRPr="00866F87" w:rsidRDefault="009453CE" w:rsidP="00866F87">
      <w:pPr>
        <w:pStyle w:val="Normalunindented"/>
        <w:jc w:val="left"/>
        <w:rPr>
          <w:rFonts w:eastAsia="Calibri"/>
          <w:sz w:val="24"/>
          <w:szCs w:val="24"/>
        </w:rPr>
      </w:pPr>
    </w:p>
    <w:p w:rsidR="00866F87" w:rsidRDefault="009453CE" w:rsidP="00866F87">
      <w:pPr>
        <w:pStyle w:val="Normalunindented"/>
        <w:jc w:val="left"/>
        <w:rPr>
          <w:rFonts w:eastAsia="Calibri"/>
          <w:sz w:val="24"/>
          <w:szCs w:val="24"/>
        </w:rPr>
      </w:pPr>
      <w:r w:rsidRPr="00866F87">
        <w:rPr>
          <w:rFonts w:eastAsia="Calibri"/>
          <w:sz w:val="24"/>
          <w:szCs w:val="24"/>
        </w:rPr>
        <w:t xml:space="preserve">На заседании присутствовали: </w:t>
      </w:r>
      <w:r w:rsidR="00765D57" w:rsidRPr="00866F87">
        <w:rPr>
          <w:rFonts w:eastAsia="Calibri"/>
          <w:sz w:val="24"/>
          <w:szCs w:val="24"/>
        </w:rPr>
        <w:t xml:space="preserve"> </w:t>
      </w:r>
      <w:r w:rsidRPr="00866F87">
        <w:rPr>
          <w:rFonts w:eastAsia="Calibri"/>
          <w:sz w:val="24"/>
          <w:szCs w:val="24"/>
        </w:rPr>
        <w:t>Председатель комиссии: ____</w:t>
      </w:r>
      <w:r w:rsidR="00866F87">
        <w:rPr>
          <w:rFonts w:eastAsia="Calibri"/>
          <w:sz w:val="24"/>
          <w:szCs w:val="24"/>
        </w:rPr>
        <w:t>______________________________</w:t>
      </w:r>
      <w:r w:rsidRPr="00866F87">
        <w:rPr>
          <w:rFonts w:eastAsia="Calibri"/>
          <w:sz w:val="24"/>
          <w:szCs w:val="24"/>
        </w:rPr>
        <w:t xml:space="preserve"> Члены комиссии: __________________</w:t>
      </w:r>
      <w:r w:rsidR="00866F87">
        <w:rPr>
          <w:rFonts w:eastAsia="Calibri"/>
          <w:sz w:val="24"/>
          <w:szCs w:val="24"/>
        </w:rPr>
        <w:t>_____________________________________</w:t>
      </w:r>
      <w:r w:rsidRPr="00866F87">
        <w:rPr>
          <w:rFonts w:eastAsia="Calibri"/>
          <w:sz w:val="24"/>
          <w:szCs w:val="24"/>
        </w:rPr>
        <w:t>____________</w:t>
      </w:r>
    </w:p>
    <w:p w:rsidR="00765D57" w:rsidRPr="00866F87" w:rsidRDefault="00866F87" w:rsidP="00866F87">
      <w:pPr>
        <w:pStyle w:val="Normalunindented"/>
        <w:jc w:val="left"/>
        <w:rPr>
          <w:rFonts w:eastAsia="Calibri"/>
          <w:sz w:val="24"/>
          <w:szCs w:val="24"/>
        </w:rPr>
      </w:pPr>
      <w:r>
        <w:rPr>
          <w:rFonts w:eastAsia="Calibri"/>
          <w:sz w:val="24"/>
          <w:szCs w:val="24"/>
        </w:rPr>
        <w:t xml:space="preserve">                              </w:t>
      </w:r>
      <w:r w:rsidR="009453CE" w:rsidRPr="00866F87">
        <w:rPr>
          <w:rFonts w:eastAsia="Calibri"/>
          <w:sz w:val="24"/>
          <w:szCs w:val="24"/>
        </w:rPr>
        <w:t xml:space="preserve"> _______________________________</w:t>
      </w:r>
      <w:r>
        <w:rPr>
          <w:rFonts w:eastAsia="Calibri"/>
          <w:sz w:val="24"/>
          <w:szCs w:val="24"/>
        </w:rPr>
        <w:t>___________________________________</w:t>
      </w:r>
      <w:r w:rsidR="009453CE" w:rsidRPr="00866F87">
        <w:rPr>
          <w:rFonts w:eastAsia="Calibri"/>
          <w:sz w:val="24"/>
          <w:szCs w:val="24"/>
        </w:rPr>
        <w:t xml:space="preserve"> </w:t>
      </w:r>
    </w:p>
    <w:p w:rsidR="00765D57" w:rsidRPr="00866F87" w:rsidRDefault="009453CE" w:rsidP="00866F87">
      <w:pPr>
        <w:pStyle w:val="Normalunindented"/>
        <w:jc w:val="left"/>
        <w:rPr>
          <w:rFonts w:eastAsia="Calibri"/>
          <w:sz w:val="24"/>
          <w:szCs w:val="24"/>
        </w:rPr>
      </w:pPr>
      <w:r w:rsidRPr="00866F87">
        <w:rPr>
          <w:rFonts w:eastAsia="Calibri"/>
          <w:sz w:val="24"/>
          <w:szCs w:val="24"/>
        </w:rPr>
        <w:t xml:space="preserve">Повестка заседания: __________________________________________________________________________________ __________________________________________________________________________________ Слушали: __________________________________________________________________________________ __________________________________________________________________________________ __________________________________________________________________________________ Рассмотрели: </w:t>
      </w:r>
    </w:p>
    <w:p w:rsidR="009453CE" w:rsidRPr="00866F87" w:rsidRDefault="009453CE" w:rsidP="00866F87">
      <w:pPr>
        <w:pStyle w:val="Normalunindented"/>
        <w:jc w:val="left"/>
        <w:rPr>
          <w:rFonts w:eastAsia="Calibri"/>
          <w:sz w:val="24"/>
          <w:szCs w:val="24"/>
        </w:rPr>
      </w:pPr>
      <w:r w:rsidRPr="00866F87">
        <w:rPr>
          <w:rFonts w:eastAsia="Calibri"/>
          <w:sz w:val="24"/>
          <w:szCs w:val="24"/>
        </w:rPr>
        <w:t>1) ________________________________________________________________________________</w:t>
      </w:r>
    </w:p>
    <w:p w:rsidR="00765D57" w:rsidRPr="00866F87" w:rsidRDefault="009453CE" w:rsidP="00866F87">
      <w:pPr>
        <w:pStyle w:val="Normalunindented"/>
        <w:jc w:val="left"/>
        <w:rPr>
          <w:rFonts w:eastAsia="Calibri"/>
          <w:sz w:val="24"/>
          <w:szCs w:val="24"/>
        </w:rPr>
      </w:pPr>
      <w:r w:rsidRPr="00866F87">
        <w:rPr>
          <w:rFonts w:eastAsia="Calibri"/>
          <w:sz w:val="24"/>
          <w:szCs w:val="24"/>
        </w:rPr>
        <w:t>2) ________________________________________________________________________________ 3)__________________________________________________</w:t>
      </w:r>
      <w:r w:rsidR="00866F87">
        <w:rPr>
          <w:rFonts w:eastAsia="Calibri"/>
          <w:sz w:val="24"/>
          <w:szCs w:val="24"/>
        </w:rPr>
        <w:t>______________________________</w:t>
      </w:r>
      <w:r w:rsidRPr="00866F87">
        <w:rPr>
          <w:rFonts w:eastAsia="Calibri"/>
          <w:sz w:val="24"/>
          <w:szCs w:val="24"/>
        </w:rPr>
        <w:t xml:space="preserve">Постановили: __________________________________________________________________________________ __________________________________________________________________________________ __________________________________________________________________________________ Голосовали: «ЗА» -______________________ «Против»-_______________________________ </w:t>
      </w:r>
    </w:p>
    <w:p w:rsidR="009453CE" w:rsidRPr="00866F87" w:rsidRDefault="009453CE" w:rsidP="00866F87">
      <w:pPr>
        <w:pStyle w:val="Normalunindented"/>
        <w:ind w:left="2835" w:hanging="2835"/>
        <w:jc w:val="left"/>
        <w:rPr>
          <w:rFonts w:eastAsia="Calibri"/>
          <w:sz w:val="24"/>
          <w:szCs w:val="24"/>
        </w:rPr>
      </w:pPr>
      <w:r w:rsidRPr="00866F87">
        <w:rPr>
          <w:rFonts w:eastAsia="Calibri"/>
          <w:sz w:val="24"/>
          <w:szCs w:val="24"/>
        </w:rPr>
        <w:t xml:space="preserve">Подписи членов комиссии: </w:t>
      </w:r>
      <w:r w:rsidR="00765D57" w:rsidRPr="00866F87">
        <w:rPr>
          <w:rFonts w:eastAsia="Calibri"/>
          <w:sz w:val="24"/>
          <w:szCs w:val="24"/>
        </w:rPr>
        <w:t xml:space="preserve"> </w:t>
      </w:r>
      <w:r w:rsidRPr="00866F87">
        <w:rPr>
          <w:rFonts w:eastAsia="Calibri"/>
          <w:sz w:val="24"/>
          <w:szCs w:val="24"/>
        </w:rPr>
        <w:t>Председатель комиссии: ____</w:t>
      </w:r>
      <w:r w:rsidR="00866F87">
        <w:rPr>
          <w:rFonts w:eastAsia="Calibri"/>
          <w:sz w:val="24"/>
          <w:szCs w:val="24"/>
        </w:rPr>
        <w:t>_______________________________</w:t>
      </w:r>
      <w:r w:rsidRPr="00866F87">
        <w:rPr>
          <w:rFonts w:eastAsia="Calibri"/>
          <w:sz w:val="24"/>
          <w:szCs w:val="24"/>
        </w:rPr>
        <w:t xml:space="preserve">_ </w:t>
      </w:r>
      <w:r w:rsidR="00866F87">
        <w:rPr>
          <w:rFonts w:eastAsia="Calibri"/>
          <w:sz w:val="24"/>
          <w:szCs w:val="24"/>
        </w:rPr>
        <w:t xml:space="preserve">        </w:t>
      </w:r>
      <w:r w:rsidRPr="00866F87">
        <w:rPr>
          <w:rFonts w:eastAsia="Calibri"/>
          <w:sz w:val="24"/>
          <w:szCs w:val="24"/>
        </w:rPr>
        <w:t xml:space="preserve">Члены комиссии: __________________________________________ </w:t>
      </w:r>
      <w:r w:rsidR="00866F87">
        <w:rPr>
          <w:rFonts w:eastAsia="Calibri"/>
          <w:sz w:val="24"/>
          <w:szCs w:val="24"/>
        </w:rPr>
        <w:t xml:space="preserve">                                                 </w:t>
      </w:r>
      <w:r w:rsidRPr="00866F87">
        <w:rPr>
          <w:rFonts w:eastAsia="Calibri"/>
          <w:sz w:val="24"/>
          <w:szCs w:val="24"/>
        </w:rPr>
        <w:t>____________________</w:t>
      </w:r>
      <w:r w:rsidR="00866F87">
        <w:rPr>
          <w:rFonts w:eastAsia="Calibri"/>
          <w:sz w:val="24"/>
          <w:szCs w:val="24"/>
        </w:rPr>
        <w:t>____________</w:t>
      </w:r>
      <w:r w:rsidRPr="00866F87">
        <w:rPr>
          <w:rFonts w:eastAsia="Calibri"/>
          <w:sz w:val="24"/>
          <w:szCs w:val="24"/>
        </w:rPr>
        <w:t>__________________________</w:t>
      </w:r>
    </w:p>
    <w:p w:rsidR="009453CE" w:rsidRPr="00866F87" w:rsidRDefault="009453CE" w:rsidP="00866F87">
      <w:pPr>
        <w:pStyle w:val="Normalunindented"/>
        <w:jc w:val="left"/>
        <w:rPr>
          <w:rFonts w:eastAsia="Calibri"/>
          <w:sz w:val="24"/>
          <w:szCs w:val="24"/>
        </w:rPr>
      </w:pPr>
    </w:p>
    <w:p w:rsidR="009453CE" w:rsidRPr="009453CE" w:rsidRDefault="009453CE" w:rsidP="009453CE">
      <w:pPr>
        <w:spacing w:before="0" w:beforeAutospacing="0" w:after="200" w:afterAutospacing="0" w:line="276" w:lineRule="auto"/>
        <w:jc w:val="right"/>
        <w:rPr>
          <w:rFonts w:ascii="Calibri" w:eastAsia="Calibri" w:hAnsi="Calibri" w:cs="Times New Roman"/>
          <w:smallCaps/>
          <w:u w:val="single"/>
          <w:lang w:val="ru-RU"/>
        </w:rPr>
      </w:pPr>
    </w:p>
    <w:p w:rsidR="009453CE" w:rsidRPr="009453CE" w:rsidRDefault="009453CE" w:rsidP="009453CE">
      <w:pPr>
        <w:spacing w:before="0" w:beforeAutospacing="0" w:after="200" w:afterAutospacing="0" w:line="276" w:lineRule="auto"/>
        <w:jc w:val="right"/>
        <w:rPr>
          <w:rFonts w:ascii="Calibri" w:eastAsia="Calibri" w:hAnsi="Calibri" w:cs="Times New Roman"/>
          <w:smallCaps/>
          <w:u w:val="single"/>
          <w:lang w:val="ru-RU"/>
        </w:rPr>
      </w:pPr>
    </w:p>
    <w:p w:rsidR="009453CE" w:rsidRPr="009453CE" w:rsidRDefault="009453CE" w:rsidP="009453CE">
      <w:pPr>
        <w:spacing w:before="0" w:beforeAutospacing="0" w:after="200" w:afterAutospacing="0" w:line="276" w:lineRule="auto"/>
        <w:jc w:val="right"/>
        <w:rPr>
          <w:rFonts w:ascii="Calibri" w:eastAsia="Calibri" w:hAnsi="Calibri" w:cs="Times New Roman"/>
          <w:smallCaps/>
          <w:u w:val="single"/>
          <w:lang w:val="ru-RU"/>
        </w:rPr>
      </w:pPr>
    </w:p>
    <w:p w:rsidR="009453CE" w:rsidRPr="009453CE" w:rsidRDefault="009453CE" w:rsidP="009453CE">
      <w:pPr>
        <w:spacing w:before="0" w:beforeAutospacing="0" w:after="200" w:afterAutospacing="0" w:line="276" w:lineRule="auto"/>
        <w:jc w:val="right"/>
        <w:rPr>
          <w:rFonts w:ascii="Calibri" w:eastAsia="Calibri" w:hAnsi="Calibri" w:cs="Times New Roman"/>
          <w:smallCaps/>
          <w:u w:val="single"/>
          <w:lang w:val="ru-RU"/>
        </w:rPr>
      </w:pPr>
    </w:p>
    <w:p w:rsidR="009453CE" w:rsidRPr="009453CE" w:rsidRDefault="009453CE" w:rsidP="009453CE">
      <w:pPr>
        <w:spacing w:before="0" w:beforeAutospacing="0" w:after="200" w:afterAutospacing="0" w:line="276" w:lineRule="auto"/>
        <w:jc w:val="right"/>
        <w:rPr>
          <w:rFonts w:ascii="Calibri" w:eastAsia="Calibri" w:hAnsi="Calibri" w:cs="Times New Roman"/>
          <w:smallCaps/>
          <w:u w:val="single"/>
          <w:lang w:val="ru-RU"/>
        </w:rPr>
      </w:pPr>
    </w:p>
    <w:p w:rsidR="009453CE" w:rsidRDefault="009453CE" w:rsidP="009453CE">
      <w:pPr>
        <w:spacing w:before="0" w:beforeAutospacing="0" w:after="200" w:afterAutospacing="0" w:line="276" w:lineRule="auto"/>
        <w:jc w:val="right"/>
        <w:rPr>
          <w:rFonts w:ascii="Calibri" w:eastAsia="Calibri" w:hAnsi="Calibri" w:cs="Times New Roman"/>
          <w:smallCaps/>
          <w:u w:val="single"/>
          <w:lang w:val="ru-RU"/>
        </w:rPr>
      </w:pPr>
    </w:p>
    <w:p w:rsidR="00866F87" w:rsidRPr="009453CE" w:rsidRDefault="00866F87" w:rsidP="009453CE">
      <w:pPr>
        <w:spacing w:before="0" w:beforeAutospacing="0" w:after="200" w:afterAutospacing="0" w:line="276" w:lineRule="auto"/>
        <w:jc w:val="right"/>
        <w:rPr>
          <w:rFonts w:ascii="Calibri" w:eastAsia="Calibri" w:hAnsi="Calibri" w:cs="Times New Roman"/>
          <w:smallCaps/>
          <w:u w:val="single"/>
          <w:lang w:val="ru-RU"/>
        </w:rPr>
      </w:pPr>
    </w:p>
    <w:p w:rsidR="0013540A" w:rsidRDefault="0013540A" w:rsidP="00866F87">
      <w:pPr>
        <w:pStyle w:val="Normalunindented"/>
        <w:spacing w:before="0" w:after="0"/>
        <w:jc w:val="right"/>
        <w:rPr>
          <w:rFonts w:eastAsia="Calibri"/>
          <w:sz w:val="24"/>
          <w:szCs w:val="24"/>
        </w:rPr>
      </w:pPr>
    </w:p>
    <w:p w:rsidR="009453CE" w:rsidRPr="00866F87" w:rsidRDefault="0013540A" w:rsidP="00866F87">
      <w:pPr>
        <w:pStyle w:val="Normalunindented"/>
        <w:spacing w:before="0" w:after="0"/>
        <w:jc w:val="right"/>
        <w:rPr>
          <w:rFonts w:eastAsia="Calibri"/>
          <w:sz w:val="24"/>
          <w:szCs w:val="24"/>
        </w:rPr>
      </w:pPr>
      <w:bookmarkStart w:id="0" w:name="_GoBack"/>
      <w:bookmarkEnd w:id="0"/>
      <w:r>
        <w:rPr>
          <w:rFonts w:eastAsia="Calibri"/>
          <w:sz w:val="24"/>
          <w:szCs w:val="24"/>
        </w:rPr>
        <w:lastRenderedPageBreak/>
        <w:t>Приложение 2</w:t>
      </w:r>
      <w:r w:rsidR="009453CE" w:rsidRPr="00866F87">
        <w:rPr>
          <w:rFonts w:eastAsia="Calibri"/>
          <w:sz w:val="24"/>
          <w:szCs w:val="24"/>
        </w:rPr>
        <w:t xml:space="preserve"> </w:t>
      </w:r>
    </w:p>
    <w:p w:rsidR="009453CE" w:rsidRPr="00866F87" w:rsidRDefault="009453CE" w:rsidP="00866F87">
      <w:pPr>
        <w:pStyle w:val="Normalunindented"/>
        <w:spacing w:before="0" w:after="0"/>
        <w:jc w:val="right"/>
        <w:rPr>
          <w:rFonts w:eastAsia="Calibri"/>
          <w:sz w:val="24"/>
          <w:szCs w:val="24"/>
        </w:rPr>
      </w:pPr>
      <w:r w:rsidRPr="00866F87">
        <w:rPr>
          <w:rFonts w:eastAsia="Calibri"/>
          <w:sz w:val="24"/>
          <w:szCs w:val="24"/>
        </w:rPr>
        <w:t xml:space="preserve">к Положению о постоянно </w:t>
      </w:r>
      <w:proofErr w:type="gramStart"/>
      <w:r w:rsidRPr="00866F87">
        <w:rPr>
          <w:rFonts w:eastAsia="Calibri"/>
          <w:sz w:val="24"/>
          <w:szCs w:val="24"/>
        </w:rPr>
        <w:t>действующей</w:t>
      </w:r>
      <w:proofErr w:type="gramEnd"/>
    </w:p>
    <w:p w:rsidR="009453CE" w:rsidRPr="00866F87" w:rsidRDefault="009453CE" w:rsidP="00866F87">
      <w:pPr>
        <w:pStyle w:val="Normalunindented"/>
        <w:spacing w:before="0" w:after="0"/>
        <w:jc w:val="right"/>
        <w:rPr>
          <w:rFonts w:eastAsia="Calibri"/>
          <w:sz w:val="24"/>
          <w:szCs w:val="24"/>
        </w:rPr>
      </w:pPr>
      <w:r w:rsidRPr="00866F87">
        <w:rPr>
          <w:rFonts w:eastAsia="Calibri"/>
          <w:sz w:val="24"/>
          <w:szCs w:val="24"/>
        </w:rPr>
        <w:t xml:space="preserve">комиссии  по поступлению и выбытию активов </w:t>
      </w:r>
    </w:p>
    <w:p w:rsidR="009453CE" w:rsidRPr="00866F87" w:rsidRDefault="009453CE" w:rsidP="00866F87">
      <w:pPr>
        <w:pStyle w:val="Normalunindented"/>
        <w:spacing w:before="0" w:after="0"/>
        <w:jc w:val="right"/>
        <w:rPr>
          <w:rFonts w:eastAsia="Calibri"/>
          <w:sz w:val="24"/>
          <w:szCs w:val="24"/>
        </w:rPr>
      </w:pPr>
      <w:r w:rsidRPr="00866F87">
        <w:rPr>
          <w:rFonts w:eastAsia="Calibri"/>
          <w:sz w:val="24"/>
          <w:szCs w:val="24"/>
        </w:rPr>
        <w:t xml:space="preserve"> </w:t>
      </w:r>
      <w:r w:rsidR="00765D57" w:rsidRPr="00866F87">
        <w:rPr>
          <w:rFonts w:eastAsia="Calibri"/>
          <w:sz w:val="24"/>
          <w:szCs w:val="24"/>
        </w:rPr>
        <w:t>Подгорненского</w:t>
      </w:r>
      <w:r w:rsidRPr="00866F87">
        <w:rPr>
          <w:rFonts w:eastAsia="Calibri"/>
          <w:sz w:val="24"/>
          <w:szCs w:val="24"/>
        </w:rPr>
        <w:t xml:space="preserve"> сельского поселения </w:t>
      </w:r>
    </w:p>
    <w:p w:rsidR="009453CE" w:rsidRPr="00866F87" w:rsidRDefault="009453CE" w:rsidP="00866F87">
      <w:pPr>
        <w:pStyle w:val="Normalunindented"/>
        <w:rPr>
          <w:rFonts w:eastAsia="Calibri"/>
          <w:sz w:val="24"/>
          <w:szCs w:val="24"/>
        </w:rPr>
      </w:pPr>
    </w:p>
    <w:p w:rsidR="009453CE" w:rsidRPr="00866F87" w:rsidRDefault="009453CE" w:rsidP="00866F87">
      <w:pPr>
        <w:pStyle w:val="Normalunindented"/>
        <w:jc w:val="center"/>
        <w:rPr>
          <w:rFonts w:eastAsia="Calibri"/>
          <w:sz w:val="24"/>
          <w:szCs w:val="24"/>
        </w:rPr>
      </w:pPr>
      <w:r w:rsidRPr="00866F87">
        <w:rPr>
          <w:rFonts w:eastAsia="Calibri"/>
          <w:sz w:val="24"/>
          <w:szCs w:val="24"/>
        </w:rPr>
        <w:t>Протокол № ___</w:t>
      </w:r>
    </w:p>
    <w:p w:rsidR="00765D57" w:rsidRPr="00866F87" w:rsidRDefault="009453CE" w:rsidP="00866F87">
      <w:pPr>
        <w:pStyle w:val="Normalunindented"/>
        <w:jc w:val="center"/>
        <w:rPr>
          <w:rFonts w:eastAsia="Calibri"/>
          <w:sz w:val="24"/>
          <w:szCs w:val="24"/>
        </w:rPr>
      </w:pPr>
      <w:r w:rsidRPr="00866F87">
        <w:rPr>
          <w:rFonts w:eastAsia="Calibri"/>
          <w:sz w:val="24"/>
          <w:szCs w:val="24"/>
        </w:rPr>
        <w:t>осмотра объекта при списании нефинансовых активов</w:t>
      </w:r>
    </w:p>
    <w:p w:rsidR="009453CE" w:rsidRPr="00866F87" w:rsidRDefault="009453CE" w:rsidP="00866F87">
      <w:pPr>
        <w:pStyle w:val="Normalunindented"/>
        <w:jc w:val="center"/>
        <w:rPr>
          <w:rFonts w:eastAsia="Calibri"/>
          <w:sz w:val="24"/>
          <w:szCs w:val="24"/>
        </w:rPr>
      </w:pPr>
      <w:r w:rsidRPr="00866F87">
        <w:rPr>
          <w:rFonts w:eastAsia="Calibri"/>
          <w:sz w:val="24"/>
          <w:szCs w:val="24"/>
        </w:rPr>
        <w:t>комиссией по поступлению и выбытию активов</w:t>
      </w:r>
    </w:p>
    <w:p w:rsidR="009453CE" w:rsidRPr="00866F87" w:rsidRDefault="009453CE" w:rsidP="00866F87">
      <w:pPr>
        <w:pStyle w:val="Normalunindented"/>
        <w:rPr>
          <w:rFonts w:eastAsia="Calibri"/>
          <w:sz w:val="24"/>
          <w:szCs w:val="24"/>
        </w:rPr>
      </w:pPr>
      <w:r w:rsidRPr="00866F87">
        <w:rPr>
          <w:rFonts w:eastAsia="Calibri"/>
          <w:sz w:val="24"/>
          <w:szCs w:val="24"/>
        </w:rPr>
        <w:t xml:space="preserve">Комиссия в составе: </w:t>
      </w:r>
    </w:p>
    <w:p w:rsidR="009453CE" w:rsidRPr="00866F87" w:rsidRDefault="009453CE" w:rsidP="00866F87">
      <w:pPr>
        <w:pStyle w:val="Normalunindented"/>
        <w:rPr>
          <w:rFonts w:eastAsia="Calibri"/>
          <w:sz w:val="24"/>
          <w:szCs w:val="24"/>
        </w:rPr>
      </w:pPr>
      <w:r w:rsidRPr="00866F87">
        <w:rPr>
          <w:rFonts w:eastAsia="Calibri"/>
          <w:sz w:val="24"/>
          <w:szCs w:val="24"/>
        </w:rPr>
        <w:t xml:space="preserve">Председатель комиссии: </w:t>
      </w:r>
      <w:r w:rsidR="00866F87">
        <w:rPr>
          <w:rFonts w:eastAsia="Calibri"/>
          <w:sz w:val="24"/>
          <w:szCs w:val="24"/>
        </w:rPr>
        <w:t>__________________</w:t>
      </w:r>
      <w:r w:rsidR="00765D57" w:rsidRPr="00866F87">
        <w:rPr>
          <w:rFonts w:eastAsia="Calibri"/>
          <w:sz w:val="24"/>
          <w:szCs w:val="24"/>
        </w:rPr>
        <w:t>___________________________________________</w:t>
      </w:r>
    </w:p>
    <w:p w:rsidR="009453CE" w:rsidRPr="00866F87" w:rsidRDefault="009453CE" w:rsidP="00866F87">
      <w:pPr>
        <w:pStyle w:val="Normalunindented"/>
        <w:rPr>
          <w:rFonts w:eastAsia="Calibri"/>
          <w:sz w:val="24"/>
          <w:szCs w:val="24"/>
        </w:rPr>
      </w:pPr>
      <w:r w:rsidRPr="00866F87">
        <w:rPr>
          <w:rFonts w:eastAsia="Calibri"/>
          <w:sz w:val="24"/>
          <w:szCs w:val="24"/>
        </w:rPr>
        <w:t xml:space="preserve">Члены комиссии: </w:t>
      </w:r>
      <w:r w:rsidR="00866F87">
        <w:rPr>
          <w:rFonts w:eastAsia="Calibri"/>
          <w:sz w:val="24"/>
          <w:szCs w:val="24"/>
        </w:rPr>
        <w:t>___________</w:t>
      </w:r>
      <w:r w:rsidR="00765D57" w:rsidRPr="00866F87">
        <w:rPr>
          <w:rFonts w:eastAsia="Calibri"/>
          <w:sz w:val="24"/>
          <w:szCs w:val="24"/>
        </w:rPr>
        <w:t>______________________________________________</w:t>
      </w:r>
      <w:r w:rsidRPr="00866F87">
        <w:rPr>
          <w:rFonts w:eastAsia="Calibri"/>
          <w:sz w:val="24"/>
          <w:szCs w:val="24"/>
        </w:rPr>
        <w:t>__________</w:t>
      </w:r>
    </w:p>
    <w:p w:rsidR="009453CE" w:rsidRPr="00866F87" w:rsidRDefault="00765D57" w:rsidP="00866F87">
      <w:pPr>
        <w:pStyle w:val="Normalunindented"/>
        <w:rPr>
          <w:rFonts w:eastAsia="Calibri"/>
          <w:sz w:val="24"/>
          <w:szCs w:val="24"/>
        </w:rPr>
      </w:pPr>
      <w:r w:rsidRPr="00866F87">
        <w:rPr>
          <w:rFonts w:eastAsia="Calibri"/>
          <w:sz w:val="24"/>
          <w:szCs w:val="24"/>
        </w:rPr>
        <w:t>_________________________________________________________</w:t>
      </w:r>
      <w:r w:rsidR="00866F87">
        <w:rPr>
          <w:rFonts w:eastAsia="Calibri"/>
          <w:sz w:val="24"/>
          <w:szCs w:val="24"/>
        </w:rPr>
        <w:t>_________________________</w:t>
      </w:r>
    </w:p>
    <w:p w:rsidR="009453CE" w:rsidRPr="00866F87" w:rsidRDefault="009453CE" w:rsidP="00866F87">
      <w:pPr>
        <w:pStyle w:val="Normalunindented"/>
        <w:rPr>
          <w:rFonts w:eastAsia="Calibri"/>
          <w:sz w:val="24"/>
          <w:szCs w:val="24"/>
        </w:rPr>
      </w:pPr>
    </w:p>
    <w:p w:rsidR="009453CE" w:rsidRPr="00866F87" w:rsidRDefault="009453CE" w:rsidP="00866F87">
      <w:pPr>
        <w:pStyle w:val="Normalunindented"/>
        <w:rPr>
          <w:rFonts w:eastAsia="Calibri"/>
          <w:sz w:val="24"/>
          <w:szCs w:val="24"/>
        </w:rPr>
      </w:pPr>
      <w:r w:rsidRPr="00866F87">
        <w:rPr>
          <w:rFonts w:eastAsia="Calibri"/>
          <w:sz w:val="24"/>
          <w:szCs w:val="24"/>
        </w:rPr>
        <w:t xml:space="preserve">произвела осмотр ________________________________________________ </w:t>
      </w:r>
      <w:r w:rsidR="00765D57" w:rsidRPr="00866F87">
        <w:rPr>
          <w:rFonts w:eastAsia="Calibri"/>
          <w:sz w:val="24"/>
          <w:szCs w:val="24"/>
        </w:rPr>
        <w:t xml:space="preserve"> </w:t>
      </w:r>
      <w:r w:rsidRPr="00866F87">
        <w:rPr>
          <w:rFonts w:eastAsia="Calibri"/>
          <w:sz w:val="24"/>
          <w:szCs w:val="24"/>
        </w:rPr>
        <w:t>(дата)</w:t>
      </w:r>
    </w:p>
    <w:p w:rsidR="009453CE" w:rsidRPr="00866F87" w:rsidRDefault="009453CE" w:rsidP="00866F87">
      <w:pPr>
        <w:pStyle w:val="Normalunindented"/>
        <w:rPr>
          <w:rFonts w:eastAsia="Calibri"/>
          <w:sz w:val="24"/>
          <w:szCs w:val="24"/>
        </w:rPr>
      </w:pPr>
      <w:r w:rsidRPr="00866F87">
        <w:rPr>
          <w:rFonts w:eastAsia="Calibri"/>
          <w:sz w:val="24"/>
          <w:szCs w:val="24"/>
        </w:rPr>
        <w:t xml:space="preserve"> (наименование объекта, инвентарный номер, источник)</w:t>
      </w:r>
    </w:p>
    <w:p w:rsidR="009453CE" w:rsidRPr="00866F87" w:rsidRDefault="009453CE" w:rsidP="00866F87">
      <w:pPr>
        <w:pStyle w:val="Normalunindented"/>
        <w:rPr>
          <w:rFonts w:eastAsia="Calibri"/>
          <w:sz w:val="24"/>
          <w:szCs w:val="24"/>
        </w:rPr>
      </w:pPr>
      <w:r w:rsidRPr="00866F87">
        <w:rPr>
          <w:rFonts w:eastAsia="Calibri"/>
          <w:sz w:val="24"/>
          <w:szCs w:val="24"/>
        </w:rPr>
        <w:t xml:space="preserve"> На момент осмотра основное средство находится в эксплуатации ____________________ (количество лет и месяцев)</w:t>
      </w:r>
    </w:p>
    <w:p w:rsidR="009453CE" w:rsidRPr="00866F87" w:rsidRDefault="009453CE" w:rsidP="00866F87">
      <w:pPr>
        <w:pStyle w:val="Normalunindented"/>
        <w:rPr>
          <w:rFonts w:eastAsia="Calibri"/>
          <w:sz w:val="24"/>
          <w:szCs w:val="24"/>
        </w:rPr>
      </w:pPr>
      <w:r w:rsidRPr="00866F87">
        <w:rPr>
          <w:rFonts w:eastAsia="Calibri"/>
          <w:sz w:val="24"/>
          <w:szCs w:val="24"/>
        </w:rPr>
        <w:t xml:space="preserve"> Нормативный срок службы (срок полезного использования) объекта</w:t>
      </w:r>
    </w:p>
    <w:p w:rsidR="009453CE" w:rsidRPr="00866F87" w:rsidRDefault="009453CE" w:rsidP="00866F87">
      <w:pPr>
        <w:pStyle w:val="Normalunindented"/>
        <w:rPr>
          <w:rFonts w:eastAsia="Calibri"/>
          <w:sz w:val="24"/>
          <w:szCs w:val="24"/>
        </w:rPr>
      </w:pPr>
      <w:r w:rsidRPr="00866F87">
        <w:rPr>
          <w:rFonts w:eastAsia="Calibri"/>
          <w:sz w:val="24"/>
          <w:szCs w:val="24"/>
        </w:rPr>
        <w:t xml:space="preserve"> (количество лет и месяцев) </w:t>
      </w:r>
    </w:p>
    <w:p w:rsidR="009453CE" w:rsidRPr="00866F87" w:rsidRDefault="009453CE" w:rsidP="00866F87">
      <w:pPr>
        <w:pStyle w:val="Normalunindented"/>
        <w:rPr>
          <w:rFonts w:eastAsia="Calibri"/>
          <w:sz w:val="24"/>
          <w:szCs w:val="24"/>
        </w:rPr>
      </w:pPr>
      <w:r w:rsidRPr="00866F87">
        <w:rPr>
          <w:rFonts w:eastAsia="Calibri"/>
          <w:sz w:val="24"/>
          <w:szCs w:val="24"/>
        </w:rPr>
        <w:t>При визуальном и техническом осмотре объекта установлено ____________________________________________________________________________</w:t>
      </w:r>
    </w:p>
    <w:p w:rsidR="009453CE" w:rsidRPr="00866F87" w:rsidRDefault="009453CE" w:rsidP="00866F87">
      <w:pPr>
        <w:pStyle w:val="Normalunindented"/>
        <w:rPr>
          <w:rFonts w:eastAsia="Calibri"/>
          <w:sz w:val="24"/>
          <w:szCs w:val="24"/>
        </w:rPr>
      </w:pPr>
      <w:r w:rsidRPr="00866F87">
        <w:rPr>
          <w:rFonts w:eastAsia="Calibri"/>
          <w:sz w:val="24"/>
          <w:szCs w:val="24"/>
        </w:rPr>
        <w:t xml:space="preserve"> Выводы по осмотру: ________________________________________________________ (работоспособен, но морально устарел; неработоспособен) восстановление не целесообразно (описывается, что требуется для восстановления, целесообразность восстановления и т.д.)</w:t>
      </w:r>
    </w:p>
    <w:p w:rsidR="009453CE" w:rsidRPr="00866F87" w:rsidRDefault="009453CE" w:rsidP="00866F87">
      <w:pPr>
        <w:pStyle w:val="Normalunindented"/>
        <w:rPr>
          <w:rFonts w:eastAsia="Calibri"/>
          <w:sz w:val="24"/>
          <w:szCs w:val="24"/>
        </w:rPr>
      </w:pPr>
      <w:r w:rsidRPr="00866F87">
        <w:rPr>
          <w:rFonts w:eastAsia="Calibri"/>
          <w:sz w:val="24"/>
          <w:szCs w:val="24"/>
        </w:rPr>
        <w:t xml:space="preserve"> Решение: </w:t>
      </w:r>
    </w:p>
    <w:p w:rsidR="009453CE" w:rsidRPr="00866F87" w:rsidRDefault="009453CE" w:rsidP="00866F87">
      <w:pPr>
        <w:pStyle w:val="Normalunindented"/>
        <w:rPr>
          <w:rFonts w:eastAsia="Calibri"/>
          <w:sz w:val="24"/>
          <w:szCs w:val="24"/>
        </w:rPr>
      </w:pPr>
      <w:r w:rsidRPr="00866F87">
        <w:rPr>
          <w:rFonts w:eastAsia="Calibri"/>
          <w:sz w:val="24"/>
          <w:szCs w:val="24"/>
        </w:rPr>
        <w:t>1. Объект к восстановлению и дальнейшему использованию непригоден/пригоден, (ненужное зачеркнуть) ввиду ______________________________________________________________________________ (морального износа, невозможности восстановления, экономической нецелесообразности, наличия эффекта от восстановления и т.д.) и подлежит списанию/восстановлению</w:t>
      </w:r>
      <w:proofErr w:type="gramStart"/>
      <w:r w:rsidRPr="00866F87">
        <w:rPr>
          <w:rFonts w:eastAsia="Calibri"/>
          <w:sz w:val="24"/>
          <w:szCs w:val="24"/>
        </w:rPr>
        <w:t>.</w:t>
      </w:r>
      <w:proofErr w:type="gramEnd"/>
      <w:r w:rsidRPr="00866F87">
        <w:rPr>
          <w:rFonts w:eastAsia="Calibri"/>
          <w:sz w:val="24"/>
          <w:szCs w:val="24"/>
        </w:rPr>
        <w:t xml:space="preserve"> (</w:t>
      </w:r>
      <w:proofErr w:type="gramStart"/>
      <w:r w:rsidRPr="00866F87">
        <w:rPr>
          <w:rFonts w:eastAsia="Calibri"/>
          <w:sz w:val="24"/>
          <w:szCs w:val="24"/>
        </w:rPr>
        <w:t>н</w:t>
      </w:r>
      <w:proofErr w:type="gramEnd"/>
      <w:r w:rsidRPr="00866F87">
        <w:rPr>
          <w:rFonts w:eastAsia="Calibri"/>
          <w:sz w:val="24"/>
          <w:szCs w:val="24"/>
        </w:rPr>
        <w:t>енужное зачеркнуть)</w:t>
      </w:r>
    </w:p>
    <w:p w:rsidR="009453CE" w:rsidRPr="00866F87" w:rsidRDefault="009453CE" w:rsidP="00866F87">
      <w:pPr>
        <w:pStyle w:val="Normalunindented"/>
        <w:rPr>
          <w:rFonts w:eastAsia="Calibri"/>
          <w:sz w:val="24"/>
          <w:szCs w:val="24"/>
        </w:rPr>
      </w:pPr>
      <w:r w:rsidRPr="00866F87">
        <w:rPr>
          <w:rFonts w:eastAsia="Calibri"/>
          <w:sz w:val="24"/>
          <w:szCs w:val="24"/>
        </w:rPr>
        <w:t xml:space="preserve"> 2. Преждевременная утрата пригодности объекта нет_______ (нет, есть)</w:t>
      </w:r>
    </w:p>
    <w:p w:rsidR="009453CE" w:rsidRPr="00866F87" w:rsidRDefault="009453CE" w:rsidP="00866F87">
      <w:pPr>
        <w:pStyle w:val="Normalunindented"/>
        <w:rPr>
          <w:rFonts w:eastAsia="Calibri"/>
          <w:sz w:val="24"/>
          <w:szCs w:val="24"/>
        </w:rPr>
      </w:pPr>
      <w:r w:rsidRPr="00866F87">
        <w:rPr>
          <w:rFonts w:eastAsia="Calibri"/>
          <w:sz w:val="24"/>
          <w:szCs w:val="24"/>
        </w:rPr>
        <w:t xml:space="preserve"> 3. Лица, виновные в утрате пригодности объекта основного средства ___нет______ (нет, есть) _______________________________________-______________________________________ (</w:t>
      </w:r>
      <w:proofErr w:type="gramStart"/>
      <w:r w:rsidRPr="00866F87">
        <w:rPr>
          <w:rFonts w:eastAsia="Calibri"/>
          <w:sz w:val="24"/>
          <w:szCs w:val="24"/>
        </w:rPr>
        <w:t>ставится</w:t>
      </w:r>
      <w:proofErr w:type="gramEnd"/>
      <w:r w:rsidRPr="00866F87">
        <w:rPr>
          <w:rFonts w:eastAsia="Calibri"/>
          <w:sz w:val="24"/>
          <w:szCs w:val="24"/>
        </w:rPr>
        <w:t xml:space="preserve"> прочерк либо указываются должность и Ф.И.О.)</w:t>
      </w:r>
    </w:p>
    <w:p w:rsidR="009453CE" w:rsidRPr="00866F87" w:rsidRDefault="009453CE" w:rsidP="00866F87">
      <w:pPr>
        <w:pStyle w:val="Normalunindented"/>
        <w:rPr>
          <w:rFonts w:eastAsia="Calibri"/>
          <w:sz w:val="24"/>
          <w:szCs w:val="24"/>
        </w:rPr>
      </w:pPr>
      <w:r w:rsidRPr="00866F87">
        <w:rPr>
          <w:rFonts w:eastAsia="Calibri"/>
          <w:sz w:val="24"/>
          <w:szCs w:val="24"/>
        </w:rPr>
        <w:t xml:space="preserve"> 4. Возможность использования отдельных узлов, деталей, материалов в результате разборки и демонтажа объекта основного средства не имеется__________________________, в том числе: (имеется, не имеется) (перечисляются материалы, узлы, детали)__________________________________________________________________________ 5.Мероприятия по выбыти</w:t>
      </w:r>
      <w:proofErr w:type="gramStart"/>
      <w:r w:rsidRPr="00866F87">
        <w:rPr>
          <w:rFonts w:eastAsia="Calibri"/>
          <w:sz w:val="24"/>
          <w:szCs w:val="24"/>
        </w:rPr>
        <w:t>ю–</w:t>
      </w:r>
      <w:proofErr w:type="gramEnd"/>
      <w:r w:rsidRPr="00866F87">
        <w:rPr>
          <w:rFonts w:eastAsia="Calibri"/>
          <w:sz w:val="24"/>
          <w:szCs w:val="24"/>
        </w:rPr>
        <w:t xml:space="preserve"> объекты подлежат _____________________________________ </w:t>
      </w:r>
      <w:r w:rsidRPr="00866F87">
        <w:rPr>
          <w:rFonts w:eastAsia="Calibri"/>
          <w:sz w:val="24"/>
          <w:szCs w:val="24"/>
        </w:rPr>
        <w:lastRenderedPageBreak/>
        <w:t xml:space="preserve">(разборке, демонтажу, уничтожению, утилизации, утилизации через специализированную организацию как опасный отход и т.д.) </w:t>
      </w:r>
    </w:p>
    <w:p w:rsidR="009453CE" w:rsidRPr="00866F87" w:rsidRDefault="009453CE" w:rsidP="00866F87">
      <w:pPr>
        <w:pStyle w:val="Normalunindented"/>
        <w:rPr>
          <w:rFonts w:eastAsia="Calibri"/>
          <w:sz w:val="24"/>
          <w:szCs w:val="24"/>
        </w:rPr>
      </w:pPr>
      <w:r w:rsidRPr="00866F87">
        <w:rPr>
          <w:rFonts w:eastAsia="Calibri"/>
          <w:sz w:val="24"/>
          <w:szCs w:val="24"/>
        </w:rPr>
        <w:t>Основное средство до момента утилизации складируется, отразить в бухгалтерском учете на забалансовом счете</w:t>
      </w:r>
      <w:proofErr w:type="gramStart"/>
      <w:r w:rsidRPr="00866F87">
        <w:rPr>
          <w:rFonts w:eastAsia="Calibri"/>
          <w:sz w:val="24"/>
          <w:szCs w:val="24"/>
        </w:rPr>
        <w:t>.</w:t>
      </w:r>
      <w:proofErr w:type="gramEnd"/>
      <w:r w:rsidRPr="00866F87">
        <w:rPr>
          <w:rFonts w:eastAsia="Calibri"/>
          <w:sz w:val="24"/>
          <w:szCs w:val="24"/>
        </w:rPr>
        <w:t xml:space="preserve"> (</w:t>
      </w:r>
      <w:proofErr w:type="gramStart"/>
      <w:r w:rsidRPr="00866F87">
        <w:rPr>
          <w:rFonts w:eastAsia="Calibri"/>
          <w:sz w:val="24"/>
          <w:szCs w:val="24"/>
        </w:rPr>
        <w:t>р</w:t>
      </w:r>
      <w:proofErr w:type="gramEnd"/>
      <w:r w:rsidRPr="00866F87">
        <w:rPr>
          <w:rFonts w:eastAsia="Calibri"/>
          <w:sz w:val="24"/>
          <w:szCs w:val="24"/>
        </w:rPr>
        <w:t>азборке, демонтажу, уничтожению, утилизации, утилизации через специализированную организацию</w:t>
      </w:r>
    </w:p>
    <w:p w:rsidR="009453CE" w:rsidRPr="00866F87" w:rsidRDefault="009453CE" w:rsidP="00866F87">
      <w:pPr>
        <w:pStyle w:val="Normalunindented"/>
        <w:rPr>
          <w:rFonts w:eastAsia="Calibri"/>
          <w:sz w:val="24"/>
          <w:szCs w:val="24"/>
        </w:rPr>
      </w:pPr>
      <w:r w:rsidRPr="00866F87">
        <w:rPr>
          <w:rFonts w:eastAsia="Calibri"/>
          <w:sz w:val="24"/>
          <w:szCs w:val="24"/>
        </w:rPr>
        <w:t>Председатель комиссии: _____________________________</w:t>
      </w:r>
    </w:p>
    <w:p w:rsidR="009453CE" w:rsidRPr="00866F87" w:rsidRDefault="009453CE" w:rsidP="00866F87">
      <w:pPr>
        <w:pStyle w:val="Normalunindented"/>
        <w:rPr>
          <w:rFonts w:eastAsia="Calibri"/>
          <w:sz w:val="24"/>
          <w:szCs w:val="24"/>
        </w:rPr>
      </w:pPr>
      <w:r w:rsidRPr="00866F87">
        <w:rPr>
          <w:rFonts w:eastAsia="Calibri"/>
          <w:sz w:val="24"/>
          <w:szCs w:val="24"/>
        </w:rPr>
        <w:t xml:space="preserve"> Члены комиссии ____________________________ ___________________________</w:t>
      </w:r>
    </w:p>
    <w:p w:rsidR="009453CE" w:rsidRPr="00866F87" w:rsidRDefault="00765D57" w:rsidP="00866F87">
      <w:pPr>
        <w:pStyle w:val="Normalunindented"/>
        <w:rPr>
          <w:rFonts w:eastAsia="Calibri"/>
          <w:sz w:val="24"/>
          <w:szCs w:val="24"/>
        </w:rPr>
      </w:pPr>
      <w:r w:rsidRPr="00866F87">
        <w:rPr>
          <w:rFonts w:eastAsia="Calibri"/>
          <w:sz w:val="24"/>
          <w:szCs w:val="24"/>
        </w:rPr>
        <w:tab/>
        <w:t>______________________________________________________</w:t>
      </w:r>
    </w:p>
    <w:p w:rsidR="009453CE" w:rsidRPr="00866F87" w:rsidRDefault="009453CE" w:rsidP="00866F87">
      <w:pPr>
        <w:pStyle w:val="Normalunindented"/>
        <w:rPr>
          <w:rFonts w:eastAsia="Calibri"/>
          <w:sz w:val="24"/>
          <w:szCs w:val="24"/>
        </w:rPr>
      </w:pPr>
    </w:p>
    <w:p w:rsidR="009453CE" w:rsidRPr="00866F87" w:rsidRDefault="009453CE" w:rsidP="00866F87">
      <w:pPr>
        <w:pStyle w:val="Normalunindented"/>
        <w:rPr>
          <w:rFonts w:eastAsia="Calibri"/>
          <w:sz w:val="24"/>
          <w:szCs w:val="24"/>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Default="009453CE"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866F87" w:rsidRDefault="00866F87" w:rsidP="009453CE">
      <w:pPr>
        <w:spacing w:before="0" w:beforeAutospacing="0" w:after="200" w:afterAutospacing="0" w:line="276" w:lineRule="auto"/>
        <w:rPr>
          <w:rFonts w:ascii="Times New Roman" w:eastAsia="Calibri" w:hAnsi="Times New Roman" w:cs="Times New Roman"/>
          <w:smallCaps/>
          <w:u w:val="single"/>
          <w:lang w:val="ru-RU"/>
        </w:rPr>
      </w:pPr>
    </w:p>
    <w:p w:rsidR="00866F87" w:rsidRDefault="00866F87" w:rsidP="009453CE">
      <w:pPr>
        <w:spacing w:before="0" w:beforeAutospacing="0" w:after="200" w:afterAutospacing="0" w:line="276" w:lineRule="auto"/>
        <w:rPr>
          <w:rFonts w:ascii="Times New Roman" w:eastAsia="Calibri" w:hAnsi="Times New Roman" w:cs="Times New Roman"/>
          <w:smallCaps/>
          <w:u w:val="single"/>
          <w:lang w:val="ru-RU"/>
        </w:rPr>
      </w:pPr>
    </w:p>
    <w:p w:rsidR="00866F87" w:rsidRDefault="00866F8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765D57" w:rsidRDefault="00765D57" w:rsidP="009453CE">
      <w:pPr>
        <w:spacing w:before="0" w:beforeAutospacing="0" w:after="200" w:afterAutospacing="0" w:line="276" w:lineRule="auto"/>
        <w:rPr>
          <w:rFonts w:ascii="Times New Roman" w:eastAsia="Calibri" w:hAnsi="Times New Roman" w:cs="Times New Roman"/>
          <w:smallCaps/>
          <w:u w:val="single"/>
          <w:lang w:val="ru-RU"/>
        </w:rPr>
      </w:pPr>
    </w:p>
    <w:p w:rsidR="0013540A" w:rsidRPr="009453CE" w:rsidRDefault="0013540A" w:rsidP="009453CE">
      <w:pPr>
        <w:spacing w:before="0" w:beforeAutospacing="0" w:after="200" w:afterAutospacing="0" w:line="276" w:lineRule="auto"/>
        <w:rPr>
          <w:rFonts w:ascii="Times New Roman" w:eastAsia="Calibri" w:hAnsi="Times New Roman" w:cs="Times New Roman"/>
          <w:smallCaps/>
          <w:u w:val="single"/>
          <w:lang w:val="ru-RU"/>
        </w:rPr>
      </w:pPr>
    </w:p>
    <w:p w:rsidR="009453CE" w:rsidRPr="00765D57" w:rsidRDefault="009453CE" w:rsidP="00765D57">
      <w:pPr>
        <w:spacing w:before="0" w:beforeAutospacing="0" w:after="0" w:afterAutospacing="0"/>
        <w:jc w:val="right"/>
        <w:rPr>
          <w:rFonts w:eastAsia="Calibri"/>
          <w:lang w:val="ru-RU"/>
        </w:rPr>
      </w:pPr>
      <w:r w:rsidRPr="00765D57">
        <w:rPr>
          <w:rFonts w:eastAsia="Calibri"/>
          <w:lang w:val="ru-RU"/>
        </w:rPr>
        <w:t xml:space="preserve">Приложение </w:t>
      </w:r>
      <w:r w:rsidR="0013540A">
        <w:rPr>
          <w:rFonts w:eastAsia="Calibri"/>
          <w:lang w:val="ru-RU"/>
        </w:rPr>
        <w:t>3</w:t>
      </w:r>
      <w:r w:rsidRPr="00765D57">
        <w:rPr>
          <w:rFonts w:eastAsia="Calibri"/>
          <w:lang w:val="ru-RU"/>
        </w:rPr>
        <w:t xml:space="preserve"> </w:t>
      </w:r>
    </w:p>
    <w:p w:rsidR="009453CE" w:rsidRPr="00765D57" w:rsidRDefault="009453CE" w:rsidP="00765D57">
      <w:pPr>
        <w:spacing w:before="0" w:beforeAutospacing="0" w:after="0" w:afterAutospacing="0"/>
        <w:jc w:val="right"/>
        <w:rPr>
          <w:rFonts w:eastAsia="Calibri"/>
          <w:lang w:val="ru-RU"/>
        </w:rPr>
      </w:pPr>
      <w:r w:rsidRPr="00765D57">
        <w:rPr>
          <w:rFonts w:eastAsia="Calibri"/>
          <w:lang w:val="ru-RU"/>
        </w:rPr>
        <w:t xml:space="preserve">к Положению о постоянно </w:t>
      </w:r>
      <w:proofErr w:type="gramStart"/>
      <w:r w:rsidRPr="00765D57">
        <w:rPr>
          <w:rFonts w:eastAsia="Calibri"/>
          <w:lang w:val="ru-RU"/>
        </w:rPr>
        <w:t>действующей</w:t>
      </w:r>
      <w:proofErr w:type="gramEnd"/>
    </w:p>
    <w:p w:rsidR="009453CE" w:rsidRPr="00765D57" w:rsidRDefault="009453CE" w:rsidP="00765D57">
      <w:pPr>
        <w:spacing w:before="0" w:beforeAutospacing="0" w:after="0" w:afterAutospacing="0"/>
        <w:jc w:val="right"/>
        <w:rPr>
          <w:rFonts w:eastAsia="Calibri"/>
          <w:lang w:val="ru-RU"/>
        </w:rPr>
      </w:pPr>
      <w:r w:rsidRPr="00765D57">
        <w:rPr>
          <w:rFonts w:eastAsia="Calibri"/>
          <w:lang w:val="ru-RU"/>
        </w:rPr>
        <w:t xml:space="preserve">комиссии  по поступлению и выбытию активов </w:t>
      </w:r>
    </w:p>
    <w:p w:rsidR="009453CE" w:rsidRPr="00765D57" w:rsidRDefault="009453CE" w:rsidP="00765D57">
      <w:pPr>
        <w:spacing w:before="0" w:beforeAutospacing="0" w:after="0" w:afterAutospacing="0"/>
        <w:jc w:val="right"/>
        <w:rPr>
          <w:rFonts w:eastAsia="Calibri"/>
          <w:lang w:val="ru-RU"/>
        </w:rPr>
      </w:pPr>
      <w:r w:rsidRPr="00765D57">
        <w:rPr>
          <w:rFonts w:eastAsia="Calibri"/>
          <w:lang w:val="ru-RU"/>
        </w:rPr>
        <w:t xml:space="preserve"> </w:t>
      </w:r>
      <w:r w:rsidR="00765D57" w:rsidRPr="00765D57">
        <w:rPr>
          <w:rFonts w:eastAsia="Calibri"/>
          <w:lang w:val="ru-RU"/>
        </w:rPr>
        <w:t>Подгорненского</w:t>
      </w:r>
      <w:r w:rsidRPr="00765D57">
        <w:rPr>
          <w:rFonts w:eastAsia="Calibri"/>
          <w:lang w:val="ru-RU"/>
        </w:rPr>
        <w:t xml:space="preserve"> сельского поселения </w:t>
      </w:r>
    </w:p>
    <w:p w:rsidR="009453CE" w:rsidRPr="004F073E" w:rsidRDefault="009453CE" w:rsidP="009453CE">
      <w:pPr>
        <w:spacing w:before="0" w:beforeAutospacing="0" w:after="200" w:afterAutospacing="0" w:line="276" w:lineRule="auto"/>
        <w:rPr>
          <w:rFonts w:eastAsia="Calibri" w:cstheme="minorHAnsi"/>
          <w:smallCaps/>
          <w:sz w:val="24"/>
          <w:szCs w:val="24"/>
          <w:u w:val="single"/>
          <w:lang w:val="ru-RU"/>
        </w:rPr>
      </w:pPr>
    </w:p>
    <w:p w:rsidR="009453CE" w:rsidRPr="004F073E" w:rsidRDefault="009453CE" w:rsidP="009453CE">
      <w:pPr>
        <w:spacing w:before="0" w:beforeAutospacing="0" w:after="200" w:afterAutospacing="0" w:line="276" w:lineRule="auto"/>
        <w:jc w:val="center"/>
        <w:rPr>
          <w:rFonts w:eastAsia="Calibri" w:cstheme="minorHAnsi"/>
          <w:smallCaps/>
          <w:sz w:val="24"/>
          <w:szCs w:val="24"/>
          <w:u w:val="single"/>
          <w:lang w:val="ru-RU"/>
        </w:rPr>
      </w:pPr>
      <w:r w:rsidRPr="004F073E">
        <w:rPr>
          <w:rFonts w:eastAsia="Calibri" w:cstheme="minorHAnsi"/>
          <w:smallCaps/>
          <w:sz w:val="24"/>
          <w:szCs w:val="24"/>
          <w:u w:val="single"/>
          <w:lang w:val="ru-RU"/>
        </w:rPr>
        <w:t>Акт № _____</w:t>
      </w:r>
    </w:p>
    <w:p w:rsidR="00866F87" w:rsidRPr="00866F87" w:rsidRDefault="009453CE" w:rsidP="00866F87">
      <w:pPr>
        <w:jc w:val="center"/>
        <w:rPr>
          <w:rFonts w:eastAsia="Calibri"/>
          <w:sz w:val="24"/>
          <w:szCs w:val="24"/>
          <w:lang w:val="ru-RU"/>
        </w:rPr>
      </w:pPr>
      <w:r w:rsidRPr="00866F87">
        <w:rPr>
          <w:rFonts w:eastAsia="Calibri"/>
          <w:sz w:val="24"/>
          <w:szCs w:val="24"/>
          <w:lang w:val="ru-RU"/>
        </w:rPr>
        <w:t>проведения мероприятий по выбытию основного средства</w:t>
      </w:r>
    </w:p>
    <w:p w:rsidR="009453CE" w:rsidRPr="00866F87" w:rsidRDefault="009453CE" w:rsidP="00866F87">
      <w:pPr>
        <w:rPr>
          <w:rFonts w:eastAsia="Calibri"/>
          <w:sz w:val="24"/>
          <w:szCs w:val="24"/>
          <w:lang w:val="ru-RU"/>
        </w:rPr>
      </w:pPr>
      <w:r w:rsidRPr="00866F87">
        <w:rPr>
          <w:rFonts w:eastAsia="Calibri"/>
          <w:sz w:val="24"/>
          <w:szCs w:val="24"/>
          <w:lang w:val="ru-RU"/>
        </w:rPr>
        <w:t xml:space="preserve">от «____»________ 20___г. </w:t>
      </w:r>
    </w:p>
    <w:p w:rsidR="009453CE" w:rsidRPr="00866F87" w:rsidRDefault="009453CE" w:rsidP="00866F87">
      <w:pPr>
        <w:rPr>
          <w:rFonts w:eastAsia="Calibri"/>
          <w:sz w:val="24"/>
          <w:szCs w:val="24"/>
          <w:lang w:val="ru-RU"/>
        </w:rPr>
      </w:pPr>
      <w:r w:rsidRPr="00866F87">
        <w:rPr>
          <w:rFonts w:eastAsia="Calibri"/>
          <w:sz w:val="24"/>
          <w:szCs w:val="24"/>
          <w:lang w:val="ru-RU"/>
        </w:rPr>
        <w:t>В соответствии с решением комиссии по поступлению и выбытию активов, отраженного в акте на списание основного средства № _____ от «_____»________ 20__г</w:t>
      </w:r>
    </w:p>
    <w:p w:rsidR="009453CE" w:rsidRPr="00866F87" w:rsidRDefault="009453CE" w:rsidP="00866F87">
      <w:pPr>
        <w:rPr>
          <w:rFonts w:eastAsia="Calibri"/>
          <w:sz w:val="24"/>
          <w:szCs w:val="24"/>
          <w:lang w:val="ru-RU"/>
        </w:rPr>
      </w:pPr>
      <w:r w:rsidRPr="00866F87">
        <w:rPr>
          <w:rFonts w:eastAsia="Calibri"/>
          <w:sz w:val="24"/>
          <w:szCs w:val="24"/>
          <w:lang w:val="ru-RU"/>
        </w:rPr>
        <w:t xml:space="preserve"> Объект основных средств ____________________________________________________________________________ (наименование, инв. №) __________________________________________________________________________________ как опасный отход (указать также реквизиты договора со специализированной организацией и накладной на передачу отходов)</w:t>
      </w:r>
    </w:p>
    <w:p w:rsidR="009453CE" w:rsidRPr="00866F87" w:rsidRDefault="009453CE" w:rsidP="00866F87">
      <w:pPr>
        <w:rPr>
          <w:rFonts w:eastAsia="Calibri"/>
          <w:sz w:val="24"/>
          <w:szCs w:val="24"/>
          <w:lang w:val="ru-RU"/>
        </w:rPr>
      </w:pPr>
      <w:r w:rsidRPr="00866F87">
        <w:rPr>
          <w:rFonts w:eastAsia="Calibri"/>
          <w:sz w:val="24"/>
          <w:szCs w:val="24"/>
          <w:lang w:val="ru-RU"/>
        </w:rPr>
        <w:t xml:space="preserve"> При разборке (демонтаже) получены следующие узлы, детали, материалы: _______________________________________-_____________________________________ (название, количество, </w:t>
      </w:r>
      <w:proofErr w:type="spellStart"/>
      <w:r w:rsidRPr="00866F87">
        <w:rPr>
          <w:rFonts w:eastAsia="Calibri"/>
          <w:sz w:val="24"/>
          <w:szCs w:val="24"/>
          <w:lang w:val="ru-RU"/>
        </w:rPr>
        <w:t>ед</w:t>
      </w:r>
      <w:proofErr w:type="gramStart"/>
      <w:r w:rsidRPr="00866F87">
        <w:rPr>
          <w:rFonts w:eastAsia="Calibri"/>
          <w:sz w:val="24"/>
          <w:szCs w:val="24"/>
          <w:lang w:val="ru-RU"/>
        </w:rPr>
        <w:t>.и</w:t>
      </w:r>
      <w:proofErr w:type="gramEnd"/>
      <w:r w:rsidRPr="00866F87">
        <w:rPr>
          <w:rFonts w:eastAsia="Calibri"/>
          <w:sz w:val="24"/>
          <w:szCs w:val="24"/>
          <w:lang w:val="ru-RU"/>
        </w:rPr>
        <w:t>змерения</w:t>
      </w:r>
      <w:proofErr w:type="spellEnd"/>
      <w:r w:rsidRPr="00866F87">
        <w:rPr>
          <w:rFonts w:eastAsia="Calibri"/>
          <w:sz w:val="24"/>
          <w:szCs w:val="24"/>
          <w:lang w:val="ru-RU"/>
        </w:rPr>
        <w:t xml:space="preserve">) </w:t>
      </w:r>
    </w:p>
    <w:p w:rsidR="009453CE" w:rsidRPr="00866F87" w:rsidRDefault="009453CE" w:rsidP="00866F87">
      <w:pPr>
        <w:rPr>
          <w:rFonts w:eastAsia="Calibri"/>
          <w:sz w:val="24"/>
          <w:szCs w:val="24"/>
          <w:lang w:val="ru-RU"/>
        </w:rPr>
      </w:pPr>
      <w:r w:rsidRPr="00866F87">
        <w:rPr>
          <w:rFonts w:eastAsia="Calibri"/>
          <w:sz w:val="24"/>
          <w:szCs w:val="24"/>
          <w:lang w:val="ru-RU"/>
        </w:rPr>
        <w:t xml:space="preserve">Председатель комиссии: _____________________________ </w:t>
      </w:r>
    </w:p>
    <w:p w:rsidR="009453CE" w:rsidRPr="00866F87" w:rsidRDefault="009453CE" w:rsidP="00866F87">
      <w:pPr>
        <w:rPr>
          <w:rFonts w:eastAsia="Calibri"/>
          <w:sz w:val="24"/>
          <w:szCs w:val="24"/>
          <w:lang w:val="ru-RU"/>
        </w:rPr>
      </w:pPr>
      <w:r w:rsidRPr="00866F87">
        <w:rPr>
          <w:rFonts w:eastAsia="Calibri"/>
          <w:sz w:val="24"/>
          <w:szCs w:val="24"/>
          <w:lang w:val="ru-RU"/>
        </w:rPr>
        <w:t>Члены комиссии ____________________________ ____________________________ _____________________</w:t>
      </w:r>
    </w:p>
    <w:p w:rsidR="00A80EC1" w:rsidRPr="00866F87" w:rsidRDefault="00A80EC1" w:rsidP="00EA618E">
      <w:pPr>
        <w:spacing w:before="0" w:beforeAutospacing="0" w:after="0" w:afterAutospacing="0"/>
        <w:jc w:val="both"/>
        <w:rPr>
          <w:rFonts w:eastAsia="Calibri" w:cstheme="minorHAnsi"/>
          <w:sz w:val="24"/>
          <w:szCs w:val="24"/>
          <w:lang w:val="ru-RU"/>
        </w:rPr>
      </w:pPr>
    </w:p>
    <w:p w:rsidR="00A80EC1" w:rsidRPr="00866F87" w:rsidRDefault="00A80EC1" w:rsidP="00EA618E">
      <w:pPr>
        <w:spacing w:before="0" w:beforeAutospacing="0" w:after="0" w:afterAutospacing="0"/>
        <w:jc w:val="both"/>
        <w:rPr>
          <w:rFonts w:eastAsia="Calibri" w:cstheme="minorHAnsi"/>
          <w:sz w:val="24"/>
          <w:szCs w:val="24"/>
          <w:lang w:val="ru-RU"/>
        </w:rPr>
      </w:pPr>
    </w:p>
    <w:p w:rsidR="00A80EC1" w:rsidRPr="00866F87" w:rsidRDefault="00A80EC1" w:rsidP="00EA618E">
      <w:pPr>
        <w:spacing w:before="0" w:beforeAutospacing="0" w:after="0" w:afterAutospacing="0"/>
        <w:jc w:val="both"/>
        <w:rPr>
          <w:rFonts w:eastAsia="Calibri" w:cstheme="minorHAnsi"/>
          <w:sz w:val="24"/>
          <w:szCs w:val="24"/>
          <w:lang w:val="ru-RU"/>
        </w:rPr>
      </w:pPr>
    </w:p>
    <w:p w:rsidR="004F073E" w:rsidRDefault="004F073E"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Default="00866F87" w:rsidP="00EA618E">
      <w:pPr>
        <w:spacing w:before="0" w:beforeAutospacing="0" w:after="0" w:afterAutospacing="0"/>
        <w:jc w:val="both"/>
        <w:rPr>
          <w:rFonts w:eastAsia="Calibri" w:cstheme="minorHAnsi"/>
          <w:sz w:val="24"/>
          <w:szCs w:val="24"/>
          <w:lang w:val="ru-RU"/>
        </w:rPr>
      </w:pPr>
    </w:p>
    <w:p w:rsidR="00866F87" w:rsidRPr="00866F87" w:rsidRDefault="00866F87" w:rsidP="00EA618E">
      <w:pPr>
        <w:spacing w:before="0" w:beforeAutospacing="0" w:after="0" w:afterAutospacing="0"/>
        <w:jc w:val="both"/>
        <w:rPr>
          <w:rFonts w:eastAsia="Calibri" w:cstheme="minorHAnsi"/>
          <w:sz w:val="24"/>
          <w:szCs w:val="24"/>
          <w:lang w:val="ru-RU"/>
        </w:rPr>
      </w:pPr>
    </w:p>
    <w:p w:rsidR="00A80EC1" w:rsidRPr="004F073E" w:rsidRDefault="00A80EC1" w:rsidP="00EA618E">
      <w:pPr>
        <w:spacing w:before="0" w:beforeAutospacing="0" w:after="0" w:afterAutospacing="0"/>
        <w:jc w:val="both"/>
        <w:rPr>
          <w:rFonts w:eastAsia="Calibri" w:cstheme="minorHAnsi"/>
          <w:sz w:val="24"/>
          <w:szCs w:val="24"/>
          <w:lang w:val="ru-RU"/>
        </w:rPr>
      </w:pPr>
    </w:p>
    <w:p w:rsidR="00095B30" w:rsidRPr="00095B30" w:rsidRDefault="00095B30" w:rsidP="0082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Приложение 8</w:t>
      </w:r>
    </w:p>
    <w:p w:rsidR="00825094" w:rsidRDefault="00095B30" w:rsidP="00825094">
      <w:pPr>
        <w:spacing w:before="0" w:beforeAutospacing="0" w:after="0" w:afterAutospacing="0"/>
        <w:ind w:left="5103"/>
        <w:jc w:val="right"/>
        <w:rPr>
          <w:rFonts w:ascii="Times New Roman" w:eastAsia="Calibri" w:hAnsi="Times New Roman" w:cs="Times New Roman"/>
          <w:bCs/>
          <w:color w:val="000000"/>
          <w:sz w:val="24"/>
          <w:szCs w:val="24"/>
          <w:lang w:val="ru-RU"/>
        </w:rPr>
      </w:pPr>
      <w:r w:rsidRPr="00095B30">
        <w:rPr>
          <w:rFonts w:ascii="Times New Roman" w:eastAsia="Calibri" w:hAnsi="Times New Roman" w:cs="Times New Roman"/>
          <w:sz w:val="24"/>
          <w:szCs w:val="24"/>
          <w:lang w:val="ru-RU"/>
        </w:rPr>
        <w:t xml:space="preserve">к </w:t>
      </w:r>
      <w:r w:rsidRPr="00095B30">
        <w:rPr>
          <w:rFonts w:ascii="Times New Roman" w:eastAsia="Calibri" w:hAnsi="Times New Roman" w:cs="Times New Roman"/>
          <w:bCs/>
          <w:color w:val="000000"/>
          <w:sz w:val="24"/>
          <w:szCs w:val="24"/>
          <w:lang w:val="ru-RU"/>
        </w:rPr>
        <w:t xml:space="preserve">Учетной политике </w:t>
      </w:r>
    </w:p>
    <w:p w:rsidR="00095B30" w:rsidRDefault="00095B30" w:rsidP="00825094">
      <w:pPr>
        <w:spacing w:before="0" w:beforeAutospacing="0" w:after="0" w:afterAutospacing="0"/>
        <w:ind w:left="5103"/>
        <w:jc w:val="right"/>
        <w:rPr>
          <w:rFonts w:ascii="Times New Roman" w:eastAsia="Calibri" w:hAnsi="Times New Roman" w:cs="Times New Roman"/>
          <w:bCs/>
          <w:color w:val="000000"/>
          <w:sz w:val="24"/>
          <w:szCs w:val="24"/>
          <w:lang w:val="ru-RU"/>
        </w:rPr>
      </w:pPr>
      <w:r w:rsidRPr="00095B30">
        <w:rPr>
          <w:rFonts w:ascii="Times New Roman" w:eastAsia="Calibri" w:hAnsi="Times New Roman" w:cs="Times New Roman"/>
          <w:bCs/>
          <w:color w:val="000000"/>
          <w:sz w:val="24"/>
          <w:szCs w:val="24"/>
          <w:lang w:val="ru-RU"/>
        </w:rPr>
        <w:t>для целей бюджетного учета</w:t>
      </w:r>
    </w:p>
    <w:p w:rsidR="00825094" w:rsidRPr="00095B30" w:rsidRDefault="00825094" w:rsidP="00825094">
      <w:pPr>
        <w:spacing w:before="0" w:beforeAutospacing="0" w:after="0" w:afterAutospacing="0"/>
        <w:ind w:left="5103"/>
        <w:jc w:val="right"/>
        <w:rPr>
          <w:rFonts w:ascii="Times New Roman" w:eastAsia="Calibri" w:hAnsi="Times New Roman" w:cs="Times New Roman"/>
          <w:sz w:val="24"/>
          <w:szCs w:val="24"/>
          <w:lang w:val="ru-RU"/>
        </w:rPr>
      </w:pPr>
    </w:p>
    <w:p w:rsidR="00095B30" w:rsidRPr="00095B30" w:rsidRDefault="00095B30" w:rsidP="0009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b/>
          <w:bCs/>
          <w:sz w:val="24"/>
          <w:szCs w:val="24"/>
          <w:lang w:val="ru-RU"/>
        </w:rPr>
      </w:pPr>
    </w:p>
    <w:p w:rsidR="00095B30" w:rsidRPr="00095B30" w:rsidRDefault="00095B30" w:rsidP="0009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sz w:val="24"/>
          <w:szCs w:val="24"/>
          <w:lang w:val="ru-RU"/>
        </w:rPr>
      </w:pPr>
      <w:r w:rsidRPr="00095B30">
        <w:rPr>
          <w:rFonts w:ascii="Times New Roman" w:eastAsia="Calibri" w:hAnsi="Times New Roman" w:cs="Times New Roman"/>
          <w:b/>
          <w:bCs/>
          <w:sz w:val="24"/>
          <w:szCs w:val="24"/>
          <w:lang w:val="ru-RU"/>
        </w:rPr>
        <w:t>Положение о служебных командировках</w:t>
      </w:r>
    </w:p>
    <w:p w:rsidR="00095B30" w:rsidRPr="00095B30" w:rsidRDefault="00095B30" w:rsidP="0009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095B30" w:rsidRPr="00095B30" w:rsidRDefault="00095B30" w:rsidP="00095B30">
      <w:pPr>
        <w:tabs>
          <w:tab w:val="left" w:pos="10076"/>
        </w:tabs>
        <w:spacing w:before="0" w:beforeAutospacing="0" w:after="0" w:afterAutospacing="0"/>
        <w:jc w:val="both"/>
        <w:rPr>
          <w:rFonts w:ascii="Times New Roman" w:eastAsia="Calibri" w:hAnsi="Times New Roman" w:cs="Times New Roman"/>
          <w:sz w:val="24"/>
          <w:szCs w:val="24"/>
          <w:lang w:val="ru-RU"/>
        </w:rPr>
      </w:pP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1. Работники Администрации </w:t>
      </w:r>
      <w:r w:rsidR="00825094">
        <w:rPr>
          <w:rFonts w:ascii="Times New Roman" w:eastAsia="Times New Roman" w:hAnsi="Times New Roman" w:cs="Times New Roman"/>
          <w:sz w:val="24"/>
          <w:szCs w:val="24"/>
          <w:lang w:val="ru-RU" w:eastAsia="ru-RU"/>
        </w:rPr>
        <w:t>Подгоренского</w:t>
      </w:r>
      <w:r w:rsidRPr="00095B30">
        <w:rPr>
          <w:rFonts w:ascii="Times New Roman" w:eastAsia="Times New Roman" w:hAnsi="Times New Roman" w:cs="Times New Roman"/>
          <w:sz w:val="24"/>
          <w:szCs w:val="24"/>
          <w:lang w:val="ru-RU" w:eastAsia="ru-RU"/>
        </w:rPr>
        <w:t xml:space="preserve"> сельского поселения, (далее - работники) направляются в служебные командировки по решению работодателя на определенный срок для выполнения служебного поручения вне постоянного места прохождения муниципальной службы (работы). Срок служебной командировки определяется работодателем с учетом объема, сложности и других особенностей служебного поручения.</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2. В служебные командировки направляются работники, замещающие должности муниципальной службы, занимающие немуниципальные должности, должности по техническому обеспечению деятельности органов местного самоуправления  и состоящие в штате соответствующего</w:t>
      </w:r>
      <w:r w:rsidR="00825094">
        <w:rPr>
          <w:rFonts w:ascii="Times New Roman" w:eastAsia="Times New Roman" w:hAnsi="Times New Roman" w:cs="Times New Roman"/>
          <w:sz w:val="24"/>
          <w:szCs w:val="24"/>
          <w:lang w:val="ru-RU" w:eastAsia="ru-RU"/>
        </w:rPr>
        <w:t xml:space="preserve"> органа местного самоуправления</w:t>
      </w:r>
      <w:r w:rsidRPr="00095B30">
        <w:rPr>
          <w:rFonts w:ascii="Times New Roman" w:eastAsia="Times New Roman" w:hAnsi="Times New Roman" w:cs="Times New Roman"/>
          <w:sz w:val="24"/>
          <w:szCs w:val="24"/>
          <w:lang w:val="ru-RU" w:eastAsia="ru-RU"/>
        </w:rPr>
        <w:t>, обладающего правами юридического лица.</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3. Направление работников органов местного самоуправления в служебные командировки осуществляется на основании муниципального правового акта должностного лица местного самоуправления, являющегося для них работодателем.</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roofErr w:type="gramStart"/>
      <w:r w:rsidRPr="00095B30">
        <w:rPr>
          <w:rFonts w:ascii="Times New Roman" w:eastAsia="Times New Roman" w:hAnsi="Times New Roman" w:cs="Times New Roman"/>
          <w:sz w:val="24"/>
          <w:szCs w:val="24"/>
          <w:lang w:val="ru-RU" w:eastAsia="ru-RU"/>
        </w:rPr>
        <w:t>Подготовку муниципально</w:t>
      </w:r>
      <w:r w:rsidR="00825094">
        <w:rPr>
          <w:rFonts w:ascii="Times New Roman" w:eastAsia="Times New Roman" w:hAnsi="Times New Roman" w:cs="Times New Roman"/>
          <w:sz w:val="24"/>
          <w:szCs w:val="24"/>
          <w:lang w:val="ru-RU" w:eastAsia="ru-RU"/>
        </w:rPr>
        <w:t xml:space="preserve">го правового акта осуществляет </w:t>
      </w:r>
      <w:r w:rsidRPr="00095B30">
        <w:rPr>
          <w:rFonts w:ascii="Times New Roman" w:eastAsia="Times New Roman" w:hAnsi="Times New Roman" w:cs="Times New Roman"/>
          <w:sz w:val="24"/>
          <w:szCs w:val="24"/>
          <w:lang w:val="ru-RU" w:eastAsia="ru-RU"/>
        </w:rPr>
        <w:t xml:space="preserve"> работник, ответственные за ведение кадровой работы в органах местного самоуправления, обладающих правами юридического лица.</w:t>
      </w:r>
      <w:proofErr w:type="gramEnd"/>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Направление работников муниципальных учреждений в командировки осуществляется на основании исполнительно-распорядительного документа руководителя муниципального учреждения, оформляемого работником, ответственным за ведение кадровой работы в муниципальном учреждении.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4. При направлении работника в служебную командировку ему возмещаются расходы, связанные со служебной командировкой:</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4.1. Расходы по проезду к месту командирования и обратно к месту прохождения муниципальной службы (работы) возмещаются по следующим нормам:</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а) муниципальным служащим, замещающим должности муниципальной службы высшей и главной групп должностей муниципальной службы:</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воздушным транспортом - по билету 1 класса;</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roofErr w:type="gramStart"/>
      <w:r w:rsidRPr="00CC2001">
        <w:rPr>
          <w:rFonts w:ascii="Times New Roman" w:eastAsia="Times New Roman" w:hAnsi="Times New Roman" w:cs="Times New Roman"/>
          <w:sz w:val="24"/>
          <w:szCs w:val="24"/>
          <w:lang w:val="ru-RU" w:eastAsia="ru-RU"/>
        </w:rPr>
        <w:t>железнодорожным транспортом - в вагоне повышенной комфортности, отнесенном к вагонам бизнес-класс, с двухместным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б) муниципальным служащим, замещающим должности муниципальной службы ведущей группы должностей муниципальной службы, руководителям муниципальных учреждений:</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 xml:space="preserve">воздушным транспортом - по тарифу </w:t>
      </w:r>
      <w:proofErr w:type="gramStart"/>
      <w:r w:rsidRPr="00CC2001">
        <w:rPr>
          <w:rFonts w:ascii="Times New Roman" w:eastAsia="Times New Roman" w:hAnsi="Times New Roman" w:cs="Times New Roman"/>
          <w:sz w:val="24"/>
          <w:szCs w:val="24"/>
          <w:lang w:val="ru-RU" w:eastAsia="ru-RU"/>
        </w:rPr>
        <w:t>бизнес-класса</w:t>
      </w:r>
      <w:proofErr w:type="gramEnd"/>
      <w:r w:rsidRPr="00CC2001">
        <w:rPr>
          <w:rFonts w:ascii="Times New Roman" w:eastAsia="Times New Roman" w:hAnsi="Times New Roman" w:cs="Times New Roman"/>
          <w:sz w:val="24"/>
          <w:szCs w:val="24"/>
          <w:lang w:val="ru-RU" w:eastAsia="ru-RU"/>
        </w:rPr>
        <w:t>;</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железнодорожным транспортом - в вагоне повышенной комфортности, отнесенном к вагонам экономического класса, с четырехместным купе категории "К" или в вагоне категории "С" с местами для сидения;</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в) муниципальным служащим, замещающим должности муниципальной службы старшей и младшей групп должностей муниципальной службы, работникам, занимающим немуниципальные должности, должности по техническому обеспечению деятельности органов местного самоуправления, должности по охране и обслуживанию зданий в органах местного самоуправления, работникам муниципальных учреждений:</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lastRenderedPageBreak/>
        <w:t>воздушным транспортом - по тарифу экономического класса;</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железнодорожным транспортом - в вагоне повышенной комфортности, отнесенном к вагону экономического класса, с четырехместным купе категории "К" или в вагоне категории "С" с местами для сидения.</w:t>
      </w:r>
    </w:p>
    <w:p w:rsidR="00095B30" w:rsidRPr="00CC2001"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CC2001">
        <w:rPr>
          <w:rFonts w:ascii="Times New Roman" w:eastAsia="Times New Roman" w:hAnsi="Times New Roman" w:cs="Times New Roman"/>
          <w:sz w:val="24"/>
          <w:szCs w:val="24"/>
          <w:lang w:val="ru-RU" w:eastAsia="ru-RU"/>
        </w:rPr>
        <w:t>4.2. Расходы по бронированию и найму жилого помещения при направлении работников в служебные командировки на территории Российской Федерации возмещаются по следующим нормам:</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а) муниципальным служащим, замещающим должности муниципальной службы высшей и главной групп должностей муниципальной службы, - не более стоимости двухкомнатного номера;</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б) иным муниципальным служащим, руководителям и работникам муниципальных учреждений, работникам, занимающим немуниципальные должности, должности по техническому обеспечению деятельности органов местного самоуправления, должности по охране и обслуживанию зданий в органах местного самоуправления, - не более стоимости однокомнатного (одноместного) номера.</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4.3. В случае командирования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либо срок командировки </w:t>
      </w:r>
      <w:proofErr w:type="gramStart"/>
      <w:r w:rsidRPr="00095B30">
        <w:rPr>
          <w:rFonts w:ascii="Times New Roman" w:eastAsia="Times New Roman" w:hAnsi="Times New Roman" w:cs="Times New Roman"/>
          <w:sz w:val="24"/>
          <w:szCs w:val="24"/>
          <w:lang w:val="ru-RU" w:eastAsia="ru-RU"/>
        </w:rPr>
        <w:t>составляет один календарный день суточные не выплачиваются</w:t>
      </w:r>
      <w:proofErr w:type="gramEnd"/>
      <w:r w:rsidRPr="00095B30">
        <w:rPr>
          <w:rFonts w:ascii="Times New Roman" w:eastAsia="Times New Roman" w:hAnsi="Times New Roman" w:cs="Times New Roman"/>
          <w:sz w:val="24"/>
          <w:szCs w:val="24"/>
          <w:lang w:val="ru-RU" w:eastAsia="ru-RU"/>
        </w:rPr>
        <w:t>, за исключением случаев, установленных настоящим Порядком.</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служебного поручения, а также необходимости создания работнику условий для отдыха и отражается в решении о командировании. Если работник по окончании служебного дня по согласованию с работодателем остается в месте командирования, то ему выплачиваются суточные в установленных размерах, а также возмещаются расходы по найму жилого помещения по установленным нормам при представлении подтверждающих документов.</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В случае если в населенном пункте, в который командирован работник,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Если срок пребывания в месте командирования продлевается по личной инициативе работника на выходные или нерабочие праздничные дни, оплата рабочего времени производится за период, указанный в исполнительно-распорядительном документе работодателя о направлении в служебную командировку, при этом дополнительные дни отдыха за используемые выходные и нерабочие праздничные дни в месте командирования не предоставляются.</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В случае вынужденной остановки в пути работнику возмещаются расходы по найму жилого помещения по установленным нормам при предоставлении подтверждающих документов и суточные расходы в установленных размерах.</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4.4. </w:t>
      </w:r>
      <w:proofErr w:type="gramStart"/>
      <w:r w:rsidRPr="00095B30">
        <w:rPr>
          <w:rFonts w:ascii="Times New Roman" w:eastAsia="Times New Roman" w:hAnsi="Times New Roman" w:cs="Times New Roman"/>
          <w:sz w:val="24"/>
          <w:szCs w:val="24"/>
          <w:lang w:val="ru-RU" w:eastAsia="ru-RU"/>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нахождения в стационаре) и выплачиваются суточные в течение всего периода времени, пока он не имел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roofErr w:type="gramEnd"/>
      <w:r w:rsidRPr="00095B30">
        <w:rPr>
          <w:rFonts w:ascii="Times New Roman" w:eastAsia="Times New Roman" w:hAnsi="Times New Roman" w:cs="Times New Roman"/>
          <w:sz w:val="24"/>
          <w:szCs w:val="24"/>
          <w:lang w:val="ru-RU" w:eastAsia="ru-RU"/>
        </w:rPr>
        <w:t xml:space="preserve">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5. Днем выезда в служебную командировку работника считается день отправления транспортного средства от постоянного места прохождения муниципальной службы (работы), а днем приезда из служебной командировки - день прибытия транспортного средства в постоянное место прохождения муниципальной службы (работы).</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При отправлении транспортного средства до 24 часов включительно днем выезда в </w:t>
      </w:r>
      <w:r w:rsidRPr="00095B30">
        <w:rPr>
          <w:rFonts w:ascii="Times New Roman" w:eastAsia="Times New Roman" w:hAnsi="Times New Roman" w:cs="Times New Roman"/>
          <w:sz w:val="24"/>
          <w:szCs w:val="24"/>
          <w:lang w:val="ru-RU" w:eastAsia="ru-RU"/>
        </w:rPr>
        <w:lastRenderedPageBreak/>
        <w:t>служебную командировку считаются текущие сутки, а с 00 часов и позднее - последующие сутки. Вопрос о явке работника на работу в день выезда в служебную командировку и в день приезда из служебной командировки решается работодателем индивидуально в каждом конкретном случае.</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6. Фактический срок пребывания работника в месте командирования определяется по проездным документам (билетам), представляемым работником по возвращении из служебной командировки.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При отсутствии проездных документов (билетов) фактический срок пребывания в служебной командировке определяется по следующим документам:</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1) документы, подтверждающие расходы по найму жилого помещения:</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а) в случае проживания работника в гостинице: квитанция (талон) либо иной подтверждающий заключение договора на оказание услуг по месту командирования документ, содержащий сведения, предусмотренные Правилами предоставления гостиничных услуг в Российской Федерации;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roofErr w:type="gramStart"/>
      <w:r w:rsidRPr="00095B30">
        <w:rPr>
          <w:rFonts w:ascii="Times New Roman" w:eastAsia="Times New Roman" w:hAnsi="Times New Roman" w:cs="Times New Roman"/>
          <w:sz w:val="24"/>
          <w:szCs w:val="24"/>
          <w:lang w:val="ru-RU" w:eastAsia="ru-RU"/>
        </w:rPr>
        <w:t>б) в случае проживания работника не в гостинице: первичные учетные документы, сформированные в соответствии с законодательством Российской Федерации о бухгалтерском учете и содержащие обязательные реквизиты, установленные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2) документы, подтверждающие расходы по проезду работника к месту служебной командировки и обратно к месту постоянной работы:</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а) в случае проезда на служебном транспорте: решение работодателя или уполномоченного им лица о направлении работника в служебную командировку на служебном транспорте и документы, подтверждающие использование служебного транспорта (путевой лист, маршрутный лист, иные документы, определяющие маршрут следования служебного транспорта);</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roofErr w:type="gramStart"/>
      <w:r w:rsidRPr="00095B30">
        <w:rPr>
          <w:rFonts w:ascii="Times New Roman" w:eastAsia="Times New Roman" w:hAnsi="Times New Roman" w:cs="Times New Roman"/>
          <w:sz w:val="24"/>
          <w:szCs w:val="24"/>
          <w:lang w:val="ru-RU" w:eastAsia="ru-RU"/>
        </w:rPr>
        <w:t>б) в случае проезда по решению работодателя или уполномоченного им лица на личном транспорте работника: решение работодателя или уполномоченного им лица о направлении работника в служебную командировку на личном транспорте, служебная записка работника о фактическом сроке пребывания в месте командирования и документы, подтверждающие использование личного транспорта (путевой лист, маршрутный лист, иные документы, определяющие маршрут следования личного транспорта работника, а также</w:t>
      </w:r>
      <w:proofErr w:type="gramEnd"/>
      <w:r w:rsidRPr="00095B30">
        <w:rPr>
          <w:rFonts w:ascii="Times New Roman" w:eastAsia="Times New Roman" w:hAnsi="Times New Roman" w:cs="Times New Roman"/>
          <w:sz w:val="24"/>
          <w:szCs w:val="24"/>
          <w:lang w:val="ru-RU" w:eastAsia="ru-RU"/>
        </w:rPr>
        <w:t xml:space="preserve"> кассовые чеки, квитанции, иные документы, подтверждающие произведенные по маршруту следования работника расходы).</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При отсутствии вышеуказанных документов работником представляется служебная записка или иной документ, установленный в рамках учетной политики, о фактическом сроке пребывания работника в служебной командировке, содержащий обязательные реквизиты с отметкой принимающей работника стороны о датах прибытия и убытия работника к месту командирования и обратно.</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7. </w:t>
      </w:r>
      <w:proofErr w:type="gramStart"/>
      <w:r w:rsidRPr="00095B30">
        <w:rPr>
          <w:rFonts w:ascii="Times New Roman" w:eastAsia="Times New Roman" w:hAnsi="Times New Roman" w:cs="Times New Roman"/>
          <w:sz w:val="24"/>
          <w:szCs w:val="24"/>
          <w:lang w:val="ru-RU" w:eastAsia="ru-RU"/>
        </w:rPr>
        <w:t>Средний заработок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органе местного самоуправления, структурном подразделении, обладающем правами юридического лица, муниципальном учреждении, которое является для работника постоянным местом работы.</w:t>
      </w:r>
      <w:proofErr w:type="gramEnd"/>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Работнику, работающему по совместительству, при командировании сохраняется средний заработок у того работодателя, который направил его в служебную командировку. В случае направления такого работника в служебную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связанные со служебной командировкой, распределяются между командирующими работодателями по соглашению между ними.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8. На работников, находящихся в служебной командировке, распространяется режим рабочего (служебного) времени тех государственных (муниципальных) органов и организаций, в которые они командированы.</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Оплата труда работника в случае привлечения его к работе в выходные или нерабочие </w:t>
      </w:r>
      <w:r w:rsidRPr="00095B30">
        <w:rPr>
          <w:rFonts w:ascii="Times New Roman" w:eastAsia="Times New Roman" w:hAnsi="Times New Roman" w:cs="Times New Roman"/>
          <w:sz w:val="24"/>
          <w:szCs w:val="24"/>
          <w:lang w:val="ru-RU" w:eastAsia="ru-RU"/>
        </w:rPr>
        <w:lastRenderedPageBreak/>
        <w:t>праздничные дни производится в соответствии с трудовым законодательством Российской Федерации.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В случае если дни отъезда, приезда, а также дни нахождения в пути в период служебной командировки приходятся на выходные или нерабочие праздничные дни, они подлежат оплате в соответствии с трудовым законодательством Российской Федерации.</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9. При направлении работника в служебную командировку ему выдается денежный аванс на оплату расходов по проезду, по найму жилого помещения, дополнительных расходов, связанных с проживанием вне места постоянного жительства (суточные), и иных расходов, связанных со служебной командировкой (по согласованию с работодателем).</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10. </w:t>
      </w:r>
      <w:proofErr w:type="gramStart"/>
      <w:r w:rsidRPr="00095B30">
        <w:rPr>
          <w:rFonts w:ascii="Times New Roman" w:eastAsia="Times New Roman" w:hAnsi="Times New Roman" w:cs="Times New Roman"/>
          <w:sz w:val="24"/>
          <w:szCs w:val="24"/>
          <w:lang w:val="ru-RU" w:eastAsia="ru-RU"/>
        </w:rPr>
        <w:t>По возвращении из служебной командировки работник в течение трех рабочих дней обязан представить в подразделение, осуществляющее ведение бухгалтерского учета и отчетности в органах местного самоуправления, их структурных подразделениях, обладающих правами юридического лица, муниципальных учреждениях,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w:t>
      </w:r>
      <w:proofErr w:type="gramEnd"/>
      <w:r w:rsidRPr="00095B30">
        <w:rPr>
          <w:rFonts w:ascii="Times New Roman" w:eastAsia="Times New Roman" w:hAnsi="Times New Roman" w:cs="Times New Roman"/>
          <w:sz w:val="24"/>
          <w:szCs w:val="24"/>
          <w:lang w:val="ru-RU" w:eastAsia="ru-RU"/>
        </w:rPr>
        <w:t xml:space="preserve"> авансу на командировочные расходы.</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К авансовому отчету прилагаются документы, подтверждающие расходы по найму жилого помещения, документы о фактических расходах на проезд (включая оплату предоставления в поездах постельных принадлежностей, оплату услуг по оформлению проездных документов) и иных связанных со служебной командировкой расходах, произведенных с разрешения или </w:t>
      </w:r>
      <w:proofErr w:type="gramStart"/>
      <w:r w:rsidRPr="00095B30">
        <w:rPr>
          <w:rFonts w:ascii="Times New Roman" w:eastAsia="Times New Roman" w:hAnsi="Times New Roman" w:cs="Times New Roman"/>
          <w:sz w:val="24"/>
          <w:szCs w:val="24"/>
          <w:lang w:val="ru-RU" w:eastAsia="ru-RU"/>
        </w:rPr>
        <w:t>ведома</w:t>
      </w:r>
      <w:proofErr w:type="gramEnd"/>
      <w:r w:rsidRPr="00095B30">
        <w:rPr>
          <w:rFonts w:ascii="Times New Roman" w:eastAsia="Times New Roman" w:hAnsi="Times New Roman" w:cs="Times New Roman"/>
          <w:sz w:val="24"/>
          <w:szCs w:val="24"/>
          <w:lang w:val="ru-RU" w:eastAsia="ru-RU"/>
        </w:rPr>
        <w:t xml:space="preserve"> работодателя.</w:t>
      </w:r>
    </w:p>
    <w:p w:rsidR="00095B30" w:rsidRPr="00095B30" w:rsidRDefault="00095B30" w:rsidP="00095B30">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095B30">
        <w:rPr>
          <w:rFonts w:ascii="Times New Roman" w:eastAsia="Times New Roman" w:hAnsi="Times New Roman" w:cs="Times New Roman"/>
          <w:sz w:val="24"/>
          <w:szCs w:val="24"/>
          <w:lang w:val="ru-RU" w:eastAsia="ru-RU"/>
        </w:rPr>
        <w:t xml:space="preserve">11. </w:t>
      </w:r>
      <w:proofErr w:type="gramStart"/>
      <w:r w:rsidRPr="00095B30">
        <w:rPr>
          <w:rFonts w:ascii="Times New Roman" w:eastAsia="Times New Roman" w:hAnsi="Times New Roman" w:cs="Times New Roman"/>
          <w:sz w:val="24"/>
          <w:szCs w:val="24"/>
          <w:lang w:val="ru-RU" w:eastAsia="ru-RU"/>
        </w:rPr>
        <w:t>Структурное подразделение или работник, ответственные за ведение кадровой работы в органах местного самоуправления, их структурных подразделениях, обладающих правами юридического лица, муниципальных учреждениях, ведут учет работников, выезжающих в служебные командировки, в специальных журналах по формам, утвержденным в установленном порядке.</w:t>
      </w:r>
      <w:proofErr w:type="gramEnd"/>
    </w:p>
    <w:p w:rsidR="00095B30" w:rsidRPr="00095B30" w:rsidRDefault="00095B30" w:rsidP="0009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E83D05" w:rsidRDefault="00E83D05" w:rsidP="00EA618E">
      <w:pPr>
        <w:spacing w:before="0" w:beforeAutospacing="0" w:after="0" w:afterAutospacing="0"/>
        <w:jc w:val="both"/>
        <w:rPr>
          <w:rFonts w:ascii="Times New Roman" w:eastAsia="Calibri" w:hAnsi="Times New Roman" w:cs="Times New Roman"/>
          <w:sz w:val="24"/>
          <w:szCs w:val="24"/>
          <w:lang w:val="ru-RU"/>
        </w:rPr>
      </w:pPr>
    </w:p>
    <w:p w:rsidR="00056DD7" w:rsidRDefault="00056DD7" w:rsidP="00EA618E">
      <w:pPr>
        <w:spacing w:before="0" w:beforeAutospacing="0" w:after="0" w:afterAutospacing="0"/>
        <w:jc w:val="both"/>
        <w:rPr>
          <w:rFonts w:ascii="Times New Roman" w:eastAsia="Calibri" w:hAnsi="Times New Roman" w:cs="Times New Roman"/>
          <w:sz w:val="24"/>
          <w:szCs w:val="24"/>
          <w:lang w:val="ru-RU"/>
        </w:rPr>
      </w:pPr>
    </w:p>
    <w:p w:rsidR="00056DD7" w:rsidRDefault="00056DD7" w:rsidP="00EA618E">
      <w:pPr>
        <w:spacing w:before="0" w:beforeAutospacing="0" w:after="0" w:afterAutospacing="0"/>
        <w:jc w:val="both"/>
        <w:rPr>
          <w:rFonts w:ascii="Times New Roman" w:eastAsia="Calibri" w:hAnsi="Times New Roman" w:cs="Times New Roman"/>
          <w:sz w:val="24"/>
          <w:szCs w:val="24"/>
          <w:lang w:val="ru-RU"/>
        </w:rPr>
      </w:pPr>
    </w:p>
    <w:p w:rsidR="00056DD7" w:rsidRDefault="00056DD7"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ED6524" w:rsidRDefault="00ED6524" w:rsidP="00EA618E">
      <w:pPr>
        <w:spacing w:before="0" w:beforeAutospacing="0" w:after="0" w:afterAutospacing="0"/>
        <w:jc w:val="both"/>
        <w:rPr>
          <w:rFonts w:ascii="Times New Roman" w:eastAsia="Calibri" w:hAnsi="Times New Roman" w:cs="Times New Roman"/>
          <w:sz w:val="24"/>
          <w:szCs w:val="24"/>
          <w:lang w:val="ru-RU"/>
        </w:rPr>
      </w:pPr>
    </w:p>
    <w:p w:rsidR="00056DD7" w:rsidRDefault="00056DD7" w:rsidP="00EA618E">
      <w:pPr>
        <w:spacing w:before="0" w:beforeAutospacing="0" w:after="0" w:afterAutospacing="0"/>
        <w:jc w:val="both"/>
        <w:rPr>
          <w:rFonts w:ascii="Times New Roman" w:eastAsia="Calibri" w:hAnsi="Times New Roman" w:cs="Times New Roman"/>
          <w:sz w:val="24"/>
          <w:szCs w:val="24"/>
          <w:lang w:val="ru-RU"/>
        </w:rPr>
      </w:pPr>
    </w:p>
    <w:p w:rsidR="00056DD7" w:rsidRDefault="00056DD7" w:rsidP="00EA618E">
      <w:pPr>
        <w:spacing w:before="0" w:beforeAutospacing="0" w:after="0" w:afterAutospacing="0"/>
        <w:jc w:val="both"/>
        <w:rPr>
          <w:rFonts w:ascii="Times New Roman" w:eastAsia="Calibri" w:hAnsi="Times New Roman" w:cs="Times New Roman"/>
          <w:sz w:val="24"/>
          <w:szCs w:val="24"/>
          <w:lang w:val="ru-RU"/>
        </w:rPr>
      </w:pPr>
    </w:p>
    <w:p w:rsidR="00056DD7" w:rsidRDefault="00056DD7" w:rsidP="00EA618E">
      <w:pPr>
        <w:spacing w:before="0" w:beforeAutospacing="0" w:after="0" w:afterAutospacing="0"/>
        <w:jc w:val="both"/>
        <w:rPr>
          <w:rFonts w:ascii="Times New Roman" w:eastAsia="Calibri" w:hAnsi="Times New Roman" w:cs="Times New Roman"/>
          <w:sz w:val="24"/>
          <w:szCs w:val="24"/>
          <w:lang w:val="ru-RU"/>
        </w:rPr>
      </w:pPr>
    </w:p>
    <w:p w:rsidR="00E2611A" w:rsidRPr="00056DD7" w:rsidRDefault="00C95D5D" w:rsidP="00E2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9</w:t>
      </w:r>
    </w:p>
    <w:p w:rsidR="00E2611A" w:rsidRDefault="00E2611A" w:rsidP="00E2611A">
      <w:pPr>
        <w:spacing w:before="0" w:beforeAutospacing="0" w:after="0" w:afterAutospacing="0"/>
        <w:ind w:left="5103"/>
        <w:jc w:val="right"/>
        <w:rPr>
          <w:rFonts w:ascii="Times New Roman" w:eastAsia="Calibri" w:hAnsi="Times New Roman" w:cs="Times New Roman"/>
          <w:bCs/>
          <w:color w:val="000000"/>
          <w:sz w:val="24"/>
          <w:szCs w:val="24"/>
          <w:lang w:val="ru-RU"/>
        </w:rPr>
      </w:pPr>
      <w:r w:rsidRPr="00056DD7">
        <w:rPr>
          <w:rFonts w:ascii="Times New Roman" w:eastAsia="Calibri" w:hAnsi="Times New Roman" w:cs="Times New Roman"/>
          <w:sz w:val="24"/>
          <w:szCs w:val="24"/>
          <w:lang w:val="ru-RU"/>
        </w:rPr>
        <w:t xml:space="preserve">к </w:t>
      </w:r>
      <w:r w:rsidRPr="00056DD7">
        <w:rPr>
          <w:rFonts w:ascii="Times New Roman" w:eastAsia="Calibri" w:hAnsi="Times New Roman" w:cs="Times New Roman"/>
          <w:bCs/>
          <w:color w:val="000000"/>
          <w:sz w:val="24"/>
          <w:szCs w:val="24"/>
          <w:lang w:val="ru-RU"/>
        </w:rPr>
        <w:t xml:space="preserve">Учетной политике </w:t>
      </w:r>
    </w:p>
    <w:p w:rsidR="00E2611A" w:rsidRPr="00056DD7" w:rsidRDefault="00E2611A" w:rsidP="00E2611A">
      <w:pPr>
        <w:spacing w:before="0" w:beforeAutospacing="0" w:after="0" w:afterAutospacing="0"/>
        <w:ind w:left="5103"/>
        <w:jc w:val="right"/>
        <w:rPr>
          <w:rFonts w:ascii="Times New Roman" w:eastAsia="Calibri" w:hAnsi="Times New Roman" w:cs="Times New Roman"/>
          <w:sz w:val="24"/>
          <w:szCs w:val="24"/>
          <w:lang w:val="ru-RU"/>
        </w:rPr>
      </w:pPr>
      <w:r w:rsidRPr="00056DD7">
        <w:rPr>
          <w:rFonts w:ascii="Times New Roman" w:eastAsia="Calibri" w:hAnsi="Times New Roman" w:cs="Times New Roman"/>
          <w:bCs/>
          <w:color w:val="000000"/>
          <w:sz w:val="24"/>
          <w:szCs w:val="24"/>
          <w:lang w:val="ru-RU"/>
        </w:rPr>
        <w:t>для целей бюджетного учета</w:t>
      </w:r>
    </w:p>
    <w:p w:rsidR="00E2611A" w:rsidRDefault="00E2611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E2611A" w:rsidRDefault="00E2611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E2611A" w:rsidRPr="00E2611A" w:rsidRDefault="00E2611A" w:rsidP="00E2611A">
      <w:pPr>
        <w:tabs>
          <w:tab w:val="left" w:pos="1740"/>
        </w:tabs>
        <w:jc w:val="center"/>
        <w:rPr>
          <w:rFonts w:ascii="Times New Roman" w:eastAsia="Times New Roman" w:hAnsi="Times New Roman" w:cs="Times New Roman"/>
          <w:b/>
          <w:sz w:val="24"/>
          <w:szCs w:val="24"/>
          <w:lang w:val="ru-RU"/>
        </w:rPr>
      </w:pPr>
      <w:r w:rsidRPr="00E2611A">
        <w:rPr>
          <w:rFonts w:ascii="Times New Roman" w:eastAsia="Times New Roman" w:hAnsi="Times New Roman" w:cs="Times New Roman"/>
          <w:b/>
          <w:sz w:val="24"/>
          <w:szCs w:val="24"/>
          <w:lang w:val="ru-RU"/>
        </w:rPr>
        <w:t>П</w:t>
      </w:r>
      <w:r>
        <w:rPr>
          <w:rFonts w:ascii="Times New Roman" w:hAnsi="Times New Roman" w:cs="Times New Roman"/>
          <w:b/>
          <w:sz w:val="24"/>
          <w:szCs w:val="24"/>
          <w:lang w:val="ru-RU"/>
        </w:rPr>
        <w:t xml:space="preserve">еречень должностных лиц, ответственных за внесение предложений по формированию бюджета доходов и расходов, за осуществление бухгалтерского </w:t>
      </w:r>
      <w:r w:rsidR="00C95D5D">
        <w:rPr>
          <w:rFonts w:ascii="Times New Roman" w:hAnsi="Times New Roman" w:cs="Times New Roman"/>
          <w:b/>
          <w:sz w:val="24"/>
          <w:szCs w:val="24"/>
          <w:lang w:val="ru-RU"/>
        </w:rPr>
        <w:t>учета, контроля и полноты их поступлений и целевым их расходам</w:t>
      </w:r>
    </w:p>
    <w:p w:rsidR="00E2611A" w:rsidRPr="00E2611A" w:rsidRDefault="00E2611A" w:rsidP="00E2611A">
      <w:pPr>
        <w:rPr>
          <w:rFonts w:ascii="Times New Roman" w:eastAsia="Times New Roman" w:hAnsi="Times New Roman" w:cs="Times New Roman"/>
          <w:sz w:val="24"/>
          <w:szCs w:val="24"/>
          <w:lang w:val="ru-RU"/>
        </w:rPr>
      </w:pPr>
    </w:p>
    <w:p w:rsidR="00A15193" w:rsidRPr="00A15193" w:rsidRDefault="00A15193" w:rsidP="00A15193">
      <w:pPr>
        <w:pStyle w:val="a5"/>
        <w:numPr>
          <w:ilvl w:val="2"/>
          <w:numId w:val="35"/>
        </w:numPr>
        <w:ind w:left="0" w:firstLine="284"/>
        <w:rPr>
          <w:rFonts w:ascii="Times New Roman" w:eastAsia="Times New Roman" w:hAnsi="Times New Roman" w:cs="Times New Roman"/>
          <w:sz w:val="24"/>
          <w:szCs w:val="24"/>
          <w:lang w:val="ru-RU"/>
        </w:rPr>
      </w:pPr>
      <w:r w:rsidRPr="00A15193">
        <w:rPr>
          <w:rFonts w:ascii="Times New Roman" w:eastAsia="Times New Roman" w:hAnsi="Times New Roman" w:cs="Times New Roman"/>
          <w:sz w:val="24"/>
          <w:szCs w:val="24"/>
          <w:lang w:val="ru-RU"/>
        </w:rPr>
        <w:t>Глава Администрации – Горбатенко Л.В.</w:t>
      </w:r>
    </w:p>
    <w:p w:rsidR="00A15193" w:rsidRPr="00A15193" w:rsidRDefault="00C95D5D" w:rsidP="00A15193">
      <w:pPr>
        <w:pStyle w:val="a5"/>
        <w:numPr>
          <w:ilvl w:val="2"/>
          <w:numId w:val="35"/>
        </w:numPr>
        <w:tabs>
          <w:tab w:val="left" w:pos="284"/>
        </w:tabs>
        <w:ind w:left="0" w:firstLine="284"/>
        <w:rPr>
          <w:rFonts w:ascii="Times New Roman" w:eastAsia="Times New Roman" w:hAnsi="Times New Roman" w:cs="Times New Roman"/>
          <w:sz w:val="24"/>
          <w:szCs w:val="24"/>
          <w:lang w:val="ru-RU"/>
        </w:rPr>
      </w:pPr>
      <w:r w:rsidRPr="00A15193">
        <w:rPr>
          <w:rFonts w:ascii="Times New Roman" w:hAnsi="Times New Roman" w:cs="Times New Roman"/>
          <w:sz w:val="24"/>
          <w:szCs w:val="24"/>
          <w:lang w:val="ru-RU"/>
        </w:rPr>
        <w:t>Начальник сектора экономики и финансов</w:t>
      </w:r>
      <w:r w:rsidR="00E2611A" w:rsidRPr="00A15193">
        <w:rPr>
          <w:rFonts w:ascii="Times New Roman" w:eastAsia="Times New Roman" w:hAnsi="Times New Roman" w:cs="Times New Roman"/>
          <w:sz w:val="24"/>
          <w:szCs w:val="24"/>
          <w:lang w:val="ru-RU"/>
        </w:rPr>
        <w:t xml:space="preserve"> – </w:t>
      </w:r>
      <w:r w:rsidRPr="00A15193">
        <w:rPr>
          <w:rFonts w:ascii="Times New Roman" w:hAnsi="Times New Roman" w:cs="Times New Roman"/>
          <w:sz w:val="24"/>
          <w:szCs w:val="24"/>
          <w:lang w:val="ru-RU"/>
        </w:rPr>
        <w:t>Лубяницкий С.М.</w:t>
      </w:r>
    </w:p>
    <w:p w:rsidR="00DC0E11" w:rsidRPr="00DC0E11" w:rsidRDefault="00C95D5D" w:rsidP="00DC0E11">
      <w:pPr>
        <w:pStyle w:val="a5"/>
        <w:numPr>
          <w:ilvl w:val="2"/>
          <w:numId w:val="35"/>
        </w:numPr>
        <w:tabs>
          <w:tab w:val="left" w:pos="284"/>
        </w:tabs>
        <w:ind w:left="0" w:firstLine="284"/>
        <w:rPr>
          <w:rFonts w:ascii="Times New Roman" w:eastAsia="Times New Roman" w:hAnsi="Times New Roman" w:cs="Times New Roman"/>
          <w:sz w:val="24"/>
          <w:szCs w:val="24"/>
          <w:lang w:val="ru-RU"/>
        </w:rPr>
      </w:pPr>
      <w:r w:rsidRPr="00A15193">
        <w:rPr>
          <w:rFonts w:ascii="Times New Roman" w:eastAsia="Times New Roman" w:hAnsi="Times New Roman" w:cs="Times New Roman"/>
          <w:sz w:val="24"/>
          <w:szCs w:val="24"/>
          <w:lang w:val="ru-RU"/>
        </w:rPr>
        <w:t xml:space="preserve">Главный специалист </w:t>
      </w:r>
      <w:r w:rsidRPr="00A15193">
        <w:rPr>
          <w:rFonts w:ascii="Times New Roman" w:hAnsi="Times New Roman" w:cs="Times New Roman"/>
          <w:sz w:val="24"/>
          <w:szCs w:val="24"/>
          <w:lang w:val="ru-RU"/>
        </w:rPr>
        <w:t xml:space="preserve">по </w:t>
      </w:r>
      <w:proofErr w:type="gramStart"/>
      <w:r w:rsidRPr="00A15193">
        <w:rPr>
          <w:rFonts w:ascii="Times New Roman" w:eastAsia="Times New Roman" w:hAnsi="Times New Roman" w:cs="Times New Roman"/>
          <w:sz w:val="24"/>
          <w:szCs w:val="24"/>
          <w:lang w:val="ru-RU"/>
        </w:rPr>
        <w:t>бухгалтер</w:t>
      </w:r>
      <w:r w:rsidRPr="00A15193">
        <w:rPr>
          <w:rFonts w:ascii="Times New Roman" w:hAnsi="Times New Roman" w:cs="Times New Roman"/>
          <w:sz w:val="24"/>
          <w:szCs w:val="24"/>
          <w:lang w:val="ru-RU"/>
        </w:rPr>
        <w:t>скому</w:t>
      </w:r>
      <w:proofErr w:type="gramEnd"/>
      <w:r w:rsidRPr="00A15193">
        <w:rPr>
          <w:rFonts w:ascii="Times New Roman" w:hAnsi="Times New Roman" w:cs="Times New Roman"/>
          <w:sz w:val="24"/>
          <w:szCs w:val="24"/>
          <w:lang w:val="ru-RU"/>
        </w:rPr>
        <w:t xml:space="preserve"> учету–Лемешко Т.Н.</w:t>
      </w:r>
    </w:p>
    <w:p w:rsidR="00E2611A" w:rsidRPr="00DC0E11" w:rsidRDefault="00C95D5D" w:rsidP="00DC0E11">
      <w:pPr>
        <w:pStyle w:val="a5"/>
        <w:numPr>
          <w:ilvl w:val="2"/>
          <w:numId w:val="35"/>
        </w:numPr>
        <w:tabs>
          <w:tab w:val="left" w:pos="284"/>
        </w:tabs>
        <w:ind w:left="0" w:firstLine="284"/>
        <w:rPr>
          <w:rFonts w:ascii="Times New Roman" w:eastAsia="Times New Roman" w:hAnsi="Times New Roman" w:cs="Times New Roman"/>
          <w:sz w:val="24"/>
          <w:szCs w:val="24"/>
          <w:lang w:val="ru-RU"/>
        </w:rPr>
      </w:pPr>
      <w:r w:rsidRPr="00DC0E11">
        <w:rPr>
          <w:rFonts w:ascii="Times New Roman" w:eastAsia="Times New Roman" w:hAnsi="Times New Roman" w:cs="Times New Roman"/>
          <w:sz w:val="24"/>
          <w:szCs w:val="24"/>
          <w:lang w:val="ru-RU"/>
        </w:rPr>
        <w:t xml:space="preserve">Главный специалист </w:t>
      </w:r>
      <w:r w:rsidRPr="00DC0E11">
        <w:rPr>
          <w:rFonts w:ascii="Times New Roman" w:hAnsi="Times New Roman" w:cs="Times New Roman"/>
          <w:sz w:val="24"/>
          <w:szCs w:val="24"/>
          <w:lang w:val="ru-RU"/>
        </w:rPr>
        <w:t>по вопросам экономик</w:t>
      </w:r>
      <w:proofErr w:type="gramStart"/>
      <w:r w:rsidRPr="00DC0E11">
        <w:rPr>
          <w:rFonts w:ascii="Times New Roman" w:hAnsi="Times New Roman" w:cs="Times New Roman"/>
          <w:sz w:val="24"/>
          <w:szCs w:val="24"/>
          <w:lang w:val="ru-RU"/>
        </w:rPr>
        <w:t>и-</w:t>
      </w:r>
      <w:proofErr w:type="gramEnd"/>
      <w:r w:rsidRPr="00DC0E11">
        <w:rPr>
          <w:rFonts w:ascii="Times New Roman" w:hAnsi="Times New Roman" w:cs="Times New Roman"/>
          <w:sz w:val="24"/>
          <w:szCs w:val="24"/>
          <w:lang w:val="ru-RU"/>
        </w:rPr>
        <w:t xml:space="preserve"> Белова Е.В.</w:t>
      </w:r>
    </w:p>
    <w:p w:rsidR="00E2611A" w:rsidRPr="00E2611A" w:rsidRDefault="00E2611A" w:rsidP="00E2611A">
      <w:pPr>
        <w:ind w:firstLine="708"/>
        <w:rPr>
          <w:rFonts w:ascii="Times New Roman" w:eastAsia="Times New Roman" w:hAnsi="Times New Roman" w:cs="Times New Roman"/>
          <w:sz w:val="24"/>
          <w:szCs w:val="24"/>
          <w:lang w:val="ru-RU"/>
        </w:rPr>
      </w:pPr>
    </w:p>
    <w:p w:rsidR="00E2611A" w:rsidRDefault="00E2611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2252A" w:rsidRDefault="0092252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E2611A" w:rsidRDefault="00E2611A"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056DD7" w:rsidRPr="00056DD7" w:rsidRDefault="00056DD7"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10</w:t>
      </w:r>
    </w:p>
    <w:p w:rsidR="00056DD7" w:rsidRDefault="00056DD7" w:rsidP="00233399">
      <w:pPr>
        <w:spacing w:before="0" w:beforeAutospacing="0" w:after="0" w:afterAutospacing="0"/>
        <w:ind w:left="5103"/>
        <w:jc w:val="right"/>
        <w:rPr>
          <w:rFonts w:ascii="Times New Roman" w:eastAsia="Calibri" w:hAnsi="Times New Roman" w:cs="Times New Roman"/>
          <w:bCs/>
          <w:color w:val="000000"/>
          <w:sz w:val="24"/>
          <w:szCs w:val="24"/>
          <w:lang w:val="ru-RU"/>
        </w:rPr>
      </w:pPr>
      <w:r w:rsidRPr="00056DD7">
        <w:rPr>
          <w:rFonts w:ascii="Times New Roman" w:eastAsia="Calibri" w:hAnsi="Times New Roman" w:cs="Times New Roman"/>
          <w:sz w:val="24"/>
          <w:szCs w:val="24"/>
          <w:lang w:val="ru-RU"/>
        </w:rPr>
        <w:t xml:space="preserve">к </w:t>
      </w:r>
      <w:r w:rsidRPr="00056DD7">
        <w:rPr>
          <w:rFonts w:ascii="Times New Roman" w:eastAsia="Calibri" w:hAnsi="Times New Roman" w:cs="Times New Roman"/>
          <w:bCs/>
          <w:color w:val="000000"/>
          <w:sz w:val="24"/>
          <w:szCs w:val="24"/>
          <w:lang w:val="ru-RU"/>
        </w:rPr>
        <w:t xml:space="preserve">Учетной политике </w:t>
      </w:r>
    </w:p>
    <w:p w:rsidR="00056DD7" w:rsidRPr="00056DD7" w:rsidRDefault="00056DD7" w:rsidP="00233399">
      <w:pPr>
        <w:spacing w:before="0" w:beforeAutospacing="0" w:after="0" w:afterAutospacing="0"/>
        <w:ind w:left="5103"/>
        <w:jc w:val="right"/>
        <w:rPr>
          <w:rFonts w:ascii="Times New Roman" w:eastAsia="Calibri" w:hAnsi="Times New Roman" w:cs="Times New Roman"/>
          <w:sz w:val="24"/>
          <w:szCs w:val="24"/>
          <w:lang w:val="ru-RU"/>
        </w:rPr>
      </w:pPr>
      <w:r w:rsidRPr="00056DD7">
        <w:rPr>
          <w:rFonts w:ascii="Times New Roman" w:eastAsia="Calibri" w:hAnsi="Times New Roman" w:cs="Times New Roman"/>
          <w:bCs/>
          <w:color w:val="000000"/>
          <w:sz w:val="24"/>
          <w:szCs w:val="24"/>
          <w:lang w:val="ru-RU"/>
        </w:rPr>
        <w:t>для целей бюджетного учета</w:t>
      </w:r>
    </w:p>
    <w:p w:rsidR="00056DD7" w:rsidRPr="00056DD7" w:rsidRDefault="00056DD7" w:rsidP="0005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056DD7" w:rsidRPr="00056DD7" w:rsidRDefault="00056DD7" w:rsidP="00056DD7">
      <w:pPr>
        <w:widowControl w:val="0"/>
        <w:tabs>
          <w:tab w:val="left" w:pos="6555"/>
          <w:tab w:val="left" w:pos="10076"/>
        </w:tabs>
        <w:spacing w:before="0" w:beforeAutospacing="0" w:after="0" w:afterAutospacing="0"/>
        <w:jc w:val="center"/>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РАБОЧИЙ ПЛАН СЧЕТОВ</w:t>
      </w:r>
    </w:p>
    <w:p w:rsidR="00056DD7" w:rsidRPr="00056DD7" w:rsidRDefault="00056DD7" w:rsidP="00056DD7">
      <w:pPr>
        <w:widowControl w:val="0"/>
        <w:tabs>
          <w:tab w:val="left" w:pos="6555"/>
          <w:tab w:val="left" w:pos="10076"/>
        </w:tabs>
        <w:spacing w:before="0" w:beforeAutospacing="0" w:after="0" w:afterAutospacing="0"/>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1.Коды счетов учета</w:t>
      </w:r>
    </w:p>
    <w:tbl>
      <w:tblPr>
        <w:tblW w:w="10031" w:type="dxa"/>
        <w:tblLayout w:type="fixed"/>
        <w:tblLook w:val="00A0" w:firstRow="1" w:lastRow="0" w:firstColumn="1" w:lastColumn="0" w:noHBand="0" w:noVBand="0"/>
      </w:tblPr>
      <w:tblGrid>
        <w:gridCol w:w="1809"/>
        <w:gridCol w:w="8222"/>
      </w:tblGrid>
      <w:tr w:rsidR="00056DD7" w:rsidRPr="00056DD7" w:rsidTr="00233399">
        <w:trPr>
          <w:trHeight w:val="132"/>
        </w:trPr>
        <w:tc>
          <w:tcPr>
            <w:tcW w:w="1809" w:type="dxa"/>
            <w:tcBorders>
              <w:top w:val="single" w:sz="4" w:space="0" w:color="auto"/>
              <w:left w:val="single" w:sz="4" w:space="0" w:color="auto"/>
              <w:bottom w:val="single" w:sz="4" w:space="0" w:color="auto"/>
              <w:right w:val="single" w:sz="4" w:space="0" w:color="auto"/>
            </w:tcBorders>
            <w:shd w:val="clear" w:color="auto" w:fill="FFFFFF"/>
            <w:noWrap/>
            <w:hideMark/>
          </w:tcPr>
          <w:p w:rsidR="00056DD7" w:rsidRPr="00056DD7" w:rsidRDefault="00056DD7" w:rsidP="00233399">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Код</w:t>
            </w:r>
            <w:proofErr w:type="spellEnd"/>
            <w:r w:rsidR="00233399">
              <w:rPr>
                <w:rFonts w:ascii="Times New Roman" w:eastAsia="Calibri" w:hAnsi="Times New Roman" w:cs="Times New Roman"/>
                <w:sz w:val="24"/>
                <w:szCs w:val="24"/>
                <w:lang w:val="ru-RU"/>
              </w:rPr>
              <w:t>с</w:t>
            </w:r>
            <w:proofErr w:type="spellStart"/>
            <w:r w:rsidRPr="00056DD7">
              <w:rPr>
                <w:rFonts w:ascii="Times New Roman" w:eastAsia="Calibri" w:hAnsi="Times New Roman" w:cs="Times New Roman"/>
                <w:sz w:val="24"/>
                <w:szCs w:val="24"/>
              </w:rPr>
              <w:t>чета</w:t>
            </w:r>
            <w:proofErr w:type="spellEnd"/>
          </w:p>
        </w:tc>
        <w:tc>
          <w:tcPr>
            <w:tcW w:w="8222" w:type="dxa"/>
            <w:tcBorders>
              <w:top w:val="single" w:sz="4" w:space="0" w:color="auto"/>
              <w:left w:val="nil"/>
              <w:bottom w:val="single" w:sz="4" w:space="0" w:color="auto"/>
              <w:right w:val="single" w:sz="4" w:space="0" w:color="auto"/>
            </w:tcBorders>
            <w:shd w:val="clear" w:color="auto" w:fill="FFFFFF"/>
            <w:noWrap/>
            <w:hideMark/>
          </w:tcPr>
          <w:p w:rsidR="00056DD7" w:rsidRPr="00056DD7" w:rsidRDefault="00056DD7" w:rsidP="00233399">
            <w:pPr>
              <w:tabs>
                <w:tab w:val="left" w:pos="10076"/>
              </w:tabs>
              <w:spacing w:before="0" w:beforeAutospacing="0" w:after="0" w:afterAutospacing="0" w:line="276" w:lineRule="auto"/>
              <w:jc w:val="center"/>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Наименование</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101.00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Основныесредства</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101.12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Нежилые помещения – недвижимое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101.32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Нежилые помещения (здания и сооружения)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101.34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Машины и оборудование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101.35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Транспортные средства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101.36</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Производственный и хозяйственный инвентарь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101.38</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Прочие основные средства – недвижимое имущество учреждения</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104.00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Амортизация</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104.12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нежилых помещений – недвижимого имущества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104.32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нежилых помещений (зданий и сооружений) - иного движимого имущества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машин и оборудования – иного движимого имущества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104.35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транспортных средств – иного движимого имущества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104.36</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производственного и хозяйственного инвентаря – иного движимого имущества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104.38</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прочих основных средств – недвижимого имущества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104.51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недвижимого имущества в составе имущества казны</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104.52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Амортизация движимого имущества в составе имущества казны</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105.00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Материальныезапасы</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rPr>
              <w:t>105.3</w:t>
            </w:r>
            <w:r w:rsidRPr="00056DD7">
              <w:rPr>
                <w:rFonts w:ascii="Times New Roman" w:eastAsia="Calibri" w:hAnsi="Times New Roman" w:cs="Times New Roman"/>
                <w:sz w:val="24"/>
                <w:szCs w:val="24"/>
                <w:lang w:val="ru-RU"/>
              </w:rPr>
              <w:t>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Лекарственные препараты и медицинские материалы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105.33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Горюче-смазочные материалы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105.34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Строительные материалы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105.35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Мягкий инвентарь – иное 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105.36</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Прочие материальные запасы – иное движимое имущество учреждения</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106.00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Вложения</w:t>
            </w:r>
            <w:proofErr w:type="spellEnd"/>
            <w:r w:rsidRPr="00056DD7">
              <w:rPr>
                <w:rFonts w:ascii="Times New Roman" w:eastAsia="Calibri" w:hAnsi="Times New Roman" w:cs="Times New Roman"/>
                <w:b/>
                <w:bCs/>
                <w:sz w:val="24"/>
                <w:szCs w:val="24"/>
              </w:rPr>
              <w:t xml:space="preserve"> в </w:t>
            </w:r>
            <w:proofErr w:type="spellStart"/>
            <w:r w:rsidRPr="00056DD7">
              <w:rPr>
                <w:rFonts w:ascii="Times New Roman" w:eastAsia="Calibri" w:hAnsi="Times New Roman" w:cs="Times New Roman"/>
                <w:b/>
                <w:bCs/>
                <w:sz w:val="24"/>
                <w:szCs w:val="24"/>
              </w:rPr>
              <w:t>нефинансовыеактивы</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106.11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Вложения в основные средства – недвижимое имущество учреждения</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106.31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Вложения в основные средства – иное движимое имущество учреждения</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9D9D9"/>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r w:rsidRPr="00056DD7">
              <w:rPr>
                <w:rFonts w:ascii="Times New Roman" w:eastAsia="Calibri" w:hAnsi="Times New Roman" w:cs="Times New Roman"/>
                <w:b/>
                <w:sz w:val="24"/>
                <w:szCs w:val="24"/>
              </w:rPr>
              <w:t>108.00</w:t>
            </w:r>
          </w:p>
        </w:tc>
        <w:tc>
          <w:tcPr>
            <w:tcW w:w="8222" w:type="dxa"/>
            <w:tcBorders>
              <w:top w:val="nil"/>
              <w:left w:val="nil"/>
              <w:bottom w:val="single" w:sz="4" w:space="0" w:color="auto"/>
              <w:right w:val="single" w:sz="4" w:space="0" w:color="auto"/>
            </w:tcBorders>
            <w:shd w:val="clear" w:color="auto" w:fill="D9D9D9"/>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proofErr w:type="spellStart"/>
            <w:r w:rsidRPr="00056DD7">
              <w:rPr>
                <w:rFonts w:ascii="Times New Roman" w:eastAsia="Calibri" w:hAnsi="Times New Roman" w:cs="Times New Roman"/>
                <w:b/>
                <w:sz w:val="24"/>
                <w:szCs w:val="24"/>
              </w:rPr>
              <w:t>Нефинансовыеактивыимуществаказны</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108.51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Недвижимоеимущество</w:t>
            </w:r>
            <w:proofErr w:type="spellEnd"/>
            <w:r w:rsidRPr="00056DD7">
              <w:rPr>
                <w:rFonts w:ascii="Times New Roman" w:eastAsia="Calibri" w:hAnsi="Times New Roman" w:cs="Times New Roman"/>
                <w:sz w:val="24"/>
                <w:szCs w:val="24"/>
              </w:rPr>
              <w:t xml:space="preserve">, </w:t>
            </w:r>
            <w:proofErr w:type="spellStart"/>
            <w:r w:rsidRPr="00056DD7">
              <w:rPr>
                <w:rFonts w:ascii="Times New Roman" w:eastAsia="Calibri" w:hAnsi="Times New Roman" w:cs="Times New Roman"/>
                <w:sz w:val="24"/>
                <w:szCs w:val="24"/>
              </w:rPr>
              <w:t>составляющееказну</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108.52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Движимоеимущество</w:t>
            </w:r>
            <w:proofErr w:type="spellEnd"/>
            <w:r w:rsidRPr="00056DD7">
              <w:rPr>
                <w:rFonts w:ascii="Times New Roman" w:eastAsia="Calibri" w:hAnsi="Times New Roman" w:cs="Times New Roman"/>
                <w:sz w:val="24"/>
                <w:szCs w:val="24"/>
              </w:rPr>
              <w:t xml:space="preserve">, </w:t>
            </w:r>
            <w:proofErr w:type="spellStart"/>
            <w:r w:rsidRPr="00056DD7">
              <w:rPr>
                <w:rFonts w:ascii="Times New Roman" w:eastAsia="Calibri" w:hAnsi="Times New Roman" w:cs="Times New Roman"/>
                <w:sz w:val="24"/>
                <w:szCs w:val="24"/>
              </w:rPr>
              <w:t>составляющееказну</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108.55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Непроизведенныеактивы</w:t>
            </w:r>
            <w:proofErr w:type="spellEnd"/>
            <w:r w:rsidRPr="00056DD7">
              <w:rPr>
                <w:rFonts w:ascii="Times New Roman" w:eastAsia="Calibri" w:hAnsi="Times New Roman" w:cs="Times New Roman"/>
                <w:sz w:val="24"/>
                <w:szCs w:val="24"/>
              </w:rPr>
              <w:t xml:space="preserve">, </w:t>
            </w:r>
            <w:proofErr w:type="spellStart"/>
            <w:r w:rsidRPr="00056DD7">
              <w:rPr>
                <w:rFonts w:ascii="Times New Roman" w:eastAsia="Calibri" w:hAnsi="Times New Roman" w:cs="Times New Roman"/>
                <w:sz w:val="24"/>
                <w:szCs w:val="24"/>
              </w:rPr>
              <w:t>составляющиеказну</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201.00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Денежныесредстваучреждения</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201.11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Денежные средства учреждения на лицевых счетах в органе казначейства</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201.34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Касса</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lastRenderedPageBreak/>
              <w:t>201.35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Денежныедокументы</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205.00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Расчетыподоходам</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205.11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плательщиками налоговых доходов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205.21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плательщиками доходов от собственности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205.29</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иным доходам от собственности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205.31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плательщиками доходов от оказания платных работ, услуг</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205.51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поступлениям от других бюджетов бюджетной системы Российской Федерации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205.73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доходам от операций с непроизведенными активами</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205.81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Расчетыпоневыясненнымпоступлениям</w:t>
            </w:r>
            <w:proofErr w:type="spellEnd"/>
          </w:p>
        </w:tc>
      </w:tr>
      <w:tr w:rsidR="00056DD7" w:rsidRPr="00056DD7" w:rsidTr="00233399">
        <w:trPr>
          <w:trHeight w:val="144"/>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206.00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Расчетыповыданнымавансам</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услугам связи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транспортным услугам</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коммунальным услугам</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работам, услугам по содержанию имущества</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206.26</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прочим  работам, услугам</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206.27</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страхованию</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206.28</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услугам, работам для целей капитальных вложений</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206.31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приобретению основных средств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приобретению материальных запасов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206.51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перечислениям другим бюджетам бюджетной системы Российской Федерации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206.51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авансовым перечислениям другим бюджетам бюджетной системы российской федерации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206.62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авансам по пособиям по социальной помощи населению</w:t>
            </w:r>
          </w:p>
        </w:tc>
      </w:tr>
      <w:tr w:rsidR="00056DD7" w:rsidRPr="00056DD7" w:rsidTr="00233399">
        <w:trPr>
          <w:trHeight w:val="139"/>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208.00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Расчеты</w:t>
            </w:r>
            <w:proofErr w:type="spellEnd"/>
            <w:r w:rsidRPr="00056DD7">
              <w:rPr>
                <w:rFonts w:ascii="Times New Roman" w:eastAsia="Calibri" w:hAnsi="Times New Roman" w:cs="Times New Roman"/>
                <w:b/>
                <w:bCs/>
                <w:sz w:val="24"/>
                <w:szCs w:val="24"/>
              </w:rPr>
              <w:t xml:space="preserve"> с </w:t>
            </w:r>
            <w:proofErr w:type="spellStart"/>
            <w:r w:rsidRPr="00056DD7">
              <w:rPr>
                <w:rFonts w:ascii="Times New Roman" w:eastAsia="Calibri" w:hAnsi="Times New Roman" w:cs="Times New Roman"/>
                <w:b/>
                <w:bCs/>
                <w:sz w:val="24"/>
                <w:szCs w:val="24"/>
              </w:rPr>
              <w:t>подотчетнымилицами</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208.12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прочим выплатам</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208.22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оплате транспортных услуг</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208.25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оплате работ, услуг по содержанию имущества</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208.26</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оплате прочих работ, услуг</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208.31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приобретению основных средств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приобретению материальных запасов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208.91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подотчетными лицами по оплате прочих расходов</w:t>
            </w:r>
          </w:p>
        </w:tc>
      </w:tr>
      <w:tr w:rsidR="00056DD7" w:rsidRPr="00056DD7" w:rsidTr="00233399">
        <w:trPr>
          <w:trHeight w:val="158"/>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209.00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Расчеты</w:t>
            </w:r>
            <w:proofErr w:type="spellEnd"/>
            <w:r w:rsidR="00BF5506">
              <w:rPr>
                <w:rFonts w:ascii="Times New Roman" w:eastAsia="Calibri" w:hAnsi="Times New Roman" w:cs="Times New Roman"/>
                <w:b/>
                <w:bCs/>
                <w:sz w:val="24"/>
                <w:szCs w:val="24"/>
                <w:lang w:val="ru-RU"/>
              </w:rPr>
              <w:t xml:space="preserve"> </w:t>
            </w:r>
            <w:proofErr w:type="spellStart"/>
            <w:r w:rsidRPr="00056DD7">
              <w:rPr>
                <w:rFonts w:ascii="Times New Roman" w:eastAsia="Calibri" w:hAnsi="Times New Roman" w:cs="Times New Roman"/>
                <w:b/>
                <w:bCs/>
                <w:sz w:val="24"/>
                <w:szCs w:val="24"/>
              </w:rPr>
              <w:t>по</w:t>
            </w:r>
            <w:proofErr w:type="spellEnd"/>
            <w:r w:rsidR="00BF5506">
              <w:rPr>
                <w:rFonts w:ascii="Times New Roman" w:eastAsia="Calibri" w:hAnsi="Times New Roman" w:cs="Times New Roman"/>
                <w:b/>
                <w:bCs/>
                <w:sz w:val="24"/>
                <w:szCs w:val="24"/>
                <w:lang w:val="ru-RU"/>
              </w:rPr>
              <w:t xml:space="preserve"> </w:t>
            </w:r>
            <w:proofErr w:type="spellStart"/>
            <w:r w:rsidRPr="00056DD7">
              <w:rPr>
                <w:rFonts w:ascii="Times New Roman" w:eastAsia="Calibri" w:hAnsi="Times New Roman" w:cs="Times New Roman"/>
                <w:b/>
                <w:bCs/>
                <w:sz w:val="24"/>
                <w:szCs w:val="24"/>
              </w:rPr>
              <w:t>ущербу</w:t>
            </w:r>
            <w:proofErr w:type="spellEnd"/>
            <w:r w:rsidR="00BF5506">
              <w:rPr>
                <w:rFonts w:ascii="Times New Roman" w:eastAsia="Calibri" w:hAnsi="Times New Roman" w:cs="Times New Roman"/>
                <w:b/>
                <w:bCs/>
                <w:sz w:val="24"/>
                <w:szCs w:val="24"/>
                <w:lang w:val="ru-RU"/>
              </w:rPr>
              <w:t xml:space="preserve"> </w:t>
            </w:r>
            <w:proofErr w:type="spellStart"/>
            <w:r w:rsidRPr="00056DD7">
              <w:rPr>
                <w:rFonts w:ascii="Times New Roman" w:eastAsia="Calibri" w:hAnsi="Times New Roman" w:cs="Times New Roman"/>
                <w:b/>
                <w:bCs/>
                <w:sz w:val="24"/>
                <w:szCs w:val="24"/>
              </w:rPr>
              <w:t>имуществу</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209.71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ущербу основным средствам</w:t>
            </w:r>
          </w:p>
        </w:tc>
      </w:tr>
      <w:tr w:rsidR="00056DD7" w:rsidRPr="00056DD7" w:rsidTr="00233399">
        <w:trPr>
          <w:trHeight w:val="165"/>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210.00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Прочиерасчеты</w:t>
            </w:r>
            <w:proofErr w:type="spellEnd"/>
            <w:r w:rsidRPr="00056DD7">
              <w:rPr>
                <w:rFonts w:ascii="Times New Roman" w:eastAsia="Calibri" w:hAnsi="Times New Roman" w:cs="Times New Roman"/>
                <w:b/>
                <w:bCs/>
                <w:sz w:val="24"/>
                <w:szCs w:val="24"/>
              </w:rPr>
              <w:t xml:space="preserve"> с </w:t>
            </w:r>
            <w:proofErr w:type="spellStart"/>
            <w:r w:rsidRPr="00056DD7">
              <w:rPr>
                <w:rFonts w:ascii="Times New Roman" w:eastAsia="Calibri" w:hAnsi="Times New Roman" w:cs="Times New Roman"/>
                <w:b/>
                <w:bCs/>
                <w:sz w:val="24"/>
                <w:szCs w:val="24"/>
              </w:rPr>
              <w:t>дебиторами</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210.02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финансовым органом по поступлениям в бюджет</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210.03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с финансовым органом по наличным денежным средствам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210.05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w:t>
            </w:r>
            <w:proofErr w:type="spellEnd"/>
            <w:r w:rsidRPr="00056DD7">
              <w:rPr>
                <w:rFonts w:ascii="Times New Roman" w:eastAsia="Calibri" w:hAnsi="Times New Roman" w:cs="Times New Roman"/>
                <w:sz w:val="24"/>
                <w:szCs w:val="24"/>
              </w:rPr>
              <w:t xml:space="preserve"> с </w:t>
            </w:r>
            <w:proofErr w:type="spellStart"/>
            <w:r w:rsidRPr="00056DD7">
              <w:rPr>
                <w:rFonts w:ascii="Times New Roman" w:eastAsia="Calibri" w:hAnsi="Times New Roman" w:cs="Times New Roman"/>
                <w:sz w:val="24"/>
                <w:szCs w:val="24"/>
              </w:rPr>
              <w:t>прочимидебиторами</w:t>
            </w:r>
            <w:proofErr w:type="spellEnd"/>
          </w:p>
        </w:tc>
      </w:tr>
      <w:tr w:rsidR="00056DD7" w:rsidRPr="00056DD7" w:rsidTr="00233399">
        <w:trPr>
          <w:trHeight w:val="144"/>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302.00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Расчетыпопринятымобязательствам</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302.11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Расчетыпозаработнойплате</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302.12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Расчетыпопрочимвыплатам</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302.13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начислениям на выплаты по оплате труда</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302.21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Расчетыпоуслугамсвязи</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302.22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Расчетыпотранспортнымуслугам</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302.23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Расчетыпокоммунальнымуслугам</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lastRenderedPageBreak/>
              <w:t>302.25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работам, услугам по содержанию имущества</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302.26</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прочим работам, услугам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302.27</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Расчетыпострахованию</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302.28</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услугам, работам для целей капитальных вложений</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302.31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приобретению основных средств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приобретению материальных запасов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302.51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перечислениям другим бюджетам бюджетной системы Российской Федерации</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302.4A</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302.62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пособиям по социальной помощи населению в денежной форме</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302.64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пенсиям, пособиям, выплачиваемым работодателями, нанимателями бывшим работникам</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302.93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штрафам за нарушение условий контрактов (договоров)</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302.97</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иным выплатам текущего характера организациям</w:t>
            </w:r>
          </w:p>
        </w:tc>
      </w:tr>
      <w:tr w:rsidR="00056DD7" w:rsidRPr="0013540A" w:rsidTr="00233399">
        <w:trPr>
          <w:trHeight w:val="158"/>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303.00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lang w:val="ru-RU"/>
              </w:rPr>
            </w:pPr>
            <w:r w:rsidRPr="00056DD7">
              <w:rPr>
                <w:rFonts w:ascii="Times New Roman" w:eastAsia="Calibri" w:hAnsi="Times New Roman" w:cs="Times New Roman"/>
                <w:b/>
                <w:bCs/>
                <w:sz w:val="24"/>
                <w:szCs w:val="24"/>
                <w:lang w:val="ru-RU"/>
              </w:rPr>
              <w:t>Расчеты по платежам в бюджеты</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303.01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налогу на доходы физических лиц</w:t>
            </w:r>
          </w:p>
        </w:tc>
      </w:tr>
      <w:tr w:rsidR="00056DD7" w:rsidRPr="0013540A" w:rsidTr="00233399">
        <w:trPr>
          <w:trHeight w:val="198"/>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303.02</w:t>
            </w:r>
          </w:p>
        </w:tc>
        <w:tc>
          <w:tcPr>
            <w:tcW w:w="8222" w:type="dxa"/>
            <w:tcBorders>
              <w:top w:val="nil"/>
              <w:left w:val="nil"/>
              <w:bottom w:val="single" w:sz="4" w:space="0" w:color="auto"/>
              <w:right w:val="single" w:sz="4" w:space="0" w:color="auto"/>
            </w:tcBorders>
            <w:shd w:val="clear" w:color="auto" w:fill="FFFFFF"/>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303.05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прочим платежам в бюджет</w:t>
            </w:r>
          </w:p>
        </w:tc>
      </w:tr>
      <w:tr w:rsidR="00056DD7" w:rsidRPr="0013540A" w:rsidTr="00233399">
        <w:trPr>
          <w:trHeight w:val="198"/>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303.06</w:t>
            </w:r>
          </w:p>
        </w:tc>
        <w:tc>
          <w:tcPr>
            <w:tcW w:w="8222" w:type="dxa"/>
            <w:tcBorders>
              <w:top w:val="nil"/>
              <w:left w:val="nil"/>
              <w:bottom w:val="single" w:sz="4" w:space="0" w:color="auto"/>
              <w:right w:val="single" w:sz="4" w:space="0" w:color="auto"/>
            </w:tcBorders>
            <w:shd w:val="clear" w:color="auto" w:fill="FFFFFF"/>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303.07</w:t>
            </w:r>
          </w:p>
        </w:tc>
        <w:tc>
          <w:tcPr>
            <w:tcW w:w="8222" w:type="dxa"/>
            <w:tcBorders>
              <w:top w:val="nil"/>
              <w:left w:val="nil"/>
              <w:bottom w:val="single" w:sz="4" w:space="0" w:color="auto"/>
              <w:right w:val="single" w:sz="4" w:space="0" w:color="auto"/>
            </w:tcBorders>
            <w:shd w:val="clear" w:color="auto" w:fill="FFFFFF"/>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 xml:space="preserve">Расчеты по страховым взносам на обязательное медицинское страхование в </w:t>
            </w:r>
            <w:proofErr w:type="gramStart"/>
            <w:r w:rsidRPr="00056DD7">
              <w:rPr>
                <w:rFonts w:ascii="Times New Roman" w:eastAsia="Calibri" w:hAnsi="Times New Roman" w:cs="Times New Roman"/>
                <w:sz w:val="24"/>
                <w:szCs w:val="24"/>
                <w:lang w:val="ru-RU"/>
              </w:rPr>
              <w:t>Федеральный</w:t>
            </w:r>
            <w:proofErr w:type="gramEnd"/>
            <w:r w:rsidRPr="00056DD7">
              <w:rPr>
                <w:rFonts w:ascii="Times New Roman" w:eastAsia="Calibri" w:hAnsi="Times New Roman" w:cs="Times New Roman"/>
                <w:sz w:val="24"/>
                <w:szCs w:val="24"/>
                <w:lang w:val="ru-RU"/>
              </w:rPr>
              <w:t xml:space="preserve"> ФОМС</w:t>
            </w:r>
          </w:p>
        </w:tc>
      </w:tr>
      <w:tr w:rsidR="00056DD7" w:rsidRPr="0013540A" w:rsidTr="00233399">
        <w:trPr>
          <w:trHeight w:val="198"/>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303.10</w:t>
            </w:r>
          </w:p>
        </w:tc>
        <w:tc>
          <w:tcPr>
            <w:tcW w:w="8222" w:type="dxa"/>
            <w:tcBorders>
              <w:top w:val="nil"/>
              <w:left w:val="nil"/>
              <w:bottom w:val="single" w:sz="4" w:space="0" w:color="auto"/>
              <w:right w:val="single" w:sz="4" w:space="0" w:color="auto"/>
            </w:tcBorders>
            <w:shd w:val="clear" w:color="auto" w:fill="FFFFFF"/>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страховым взносам на обязательное пенсионное страхование на выплату страховой части трудовой пенсии</w:t>
            </w:r>
          </w:p>
        </w:tc>
      </w:tr>
      <w:tr w:rsidR="00056DD7" w:rsidRPr="0013540A" w:rsidTr="00233399">
        <w:trPr>
          <w:trHeight w:val="194"/>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303.12</w:t>
            </w:r>
          </w:p>
        </w:tc>
        <w:tc>
          <w:tcPr>
            <w:tcW w:w="8222" w:type="dxa"/>
            <w:tcBorders>
              <w:top w:val="nil"/>
              <w:left w:val="nil"/>
              <w:bottom w:val="single" w:sz="4" w:space="0" w:color="auto"/>
              <w:right w:val="single" w:sz="4" w:space="0" w:color="auto"/>
            </w:tcBorders>
            <w:shd w:val="clear" w:color="auto" w:fill="FFFFFF"/>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налогу на имущество организаций</w:t>
            </w:r>
          </w:p>
        </w:tc>
      </w:tr>
      <w:tr w:rsidR="00056DD7" w:rsidRPr="0013540A" w:rsidTr="00233399">
        <w:trPr>
          <w:trHeight w:val="194"/>
        </w:trPr>
        <w:tc>
          <w:tcPr>
            <w:tcW w:w="1809" w:type="dxa"/>
            <w:tcBorders>
              <w:top w:val="nil"/>
              <w:left w:val="single" w:sz="4" w:space="0" w:color="auto"/>
              <w:bottom w:val="single" w:sz="4" w:space="0" w:color="auto"/>
              <w:right w:val="single" w:sz="4" w:space="0" w:color="auto"/>
            </w:tcBorders>
            <w:shd w:val="clear" w:color="auto" w:fill="FFFFFF"/>
            <w:noWrap/>
          </w:tcPr>
          <w:p w:rsidR="00056DD7" w:rsidRPr="00111130"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111130">
              <w:rPr>
                <w:rFonts w:ascii="Times New Roman" w:eastAsia="Calibri" w:hAnsi="Times New Roman" w:cs="Times New Roman"/>
                <w:sz w:val="24"/>
                <w:szCs w:val="24"/>
                <w:lang w:val="ru-RU"/>
              </w:rPr>
              <w:t>303.14</w:t>
            </w:r>
          </w:p>
        </w:tc>
        <w:tc>
          <w:tcPr>
            <w:tcW w:w="8222" w:type="dxa"/>
            <w:tcBorders>
              <w:top w:val="nil"/>
              <w:left w:val="nil"/>
              <w:bottom w:val="single" w:sz="4" w:space="0" w:color="auto"/>
              <w:right w:val="single" w:sz="4" w:space="0" w:color="auto"/>
            </w:tcBorders>
            <w:shd w:val="clear" w:color="auto" w:fill="FFFFFF"/>
            <w:noWrap/>
            <w:vAlign w:val="bottom"/>
          </w:tcPr>
          <w:p w:rsidR="00056DD7" w:rsidRPr="009A76B9" w:rsidRDefault="00111130"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9A76B9">
              <w:rPr>
                <w:color w:val="22272F"/>
                <w:sz w:val="24"/>
                <w:szCs w:val="24"/>
                <w:shd w:val="clear" w:color="auto" w:fill="FFFFFF"/>
                <w:lang w:val="ru-RU"/>
              </w:rPr>
              <w:t>Расчеты по единому налоговому платежу</w:t>
            </w:r>
          </w:p>
        </w:tc>
      </w:tr>
      <w:tr w:rsidR="00056DD7" w:rsidRPr="0013540A" w:rsidTr="00233399">
        <w:trPr>
          <w:trHeight w:val="194"/>
        </w:trPr>
        <w:tc>
          <w:tcPr>
            <w:tcW w:w="1809" w:type="dxa"/>
            <w:tcBorders>
              <w:top w:val="nil"/>
              <w:left w:val="single" w:sz="4" w:space="0" w:color="auto"/>
              <w:bottom w:val="single" w:sz="4" w:space="0" w:color="auto"/>
              <w:right w:val="single" w:sz="4" w:space="0" w:color="auto"/>
            </w:tcBorders>
            <w:shd w:val="clear" w:color="auto" w:fill="FFFFFF"/>
            <w:noWrap/>
          </w:tcPr>
          <w:p w:rsidR="00056DD7" w:rsidRPr="00111130"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111130">
              <w:rPr>
                <w:rFonts w:ascii="Times New Roman" w:eastAsia="Calibri" w:hAnsi="Times New Roman" w:cs="Times New Roman"/>
                <w:sz w:val="24"/>
                <w:szCs w:val="24"/>
                <w:lang w:val="ru-RU"/>
              </w:rPr>
              <w:t>303.15</w:t>
            </w:r>
          </w:p>
        </w:tc>
        <w:tc>
          <w:tcPr>
            <w:tcW w:w="8222" w:type="dxa"/>
            <w:tcBorders>
              <w:top w:val="nil"/>
              <w:left w:val="nil"/>
              <w:bottom w:val="single" w:sz="4" w:space="0" w:color="auto"/>
              <w:right w:val="single" w:sz="4" w:space="0" w:color="auto"/>
            </w:tcBorders>
            <w:shd w:val="clear" w:color="auto" w:fill="FFFFFF"/>
            <w:noWrap/>
            <w:vAlign w:val="bottom"/>
          </w:tcPr>
          <w:p w:rsidR="00056DD7" w:rsidRPr="009A76B9" w:rsidRDefault="00111130"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9A76B9">
              <w:rPr>
                <w:color w:val="22272F"/>
                <w:sz w:val="24"/>
                <w:szCs w:val="24"/>
                <w:shd w:val="clear" w:color="auto" w:fill="FFFFFF"/>
                <w:lang w:val="ru-RU"/>
              </w:rPr>
              <w:t>Расчеты по единому страховому тарифу</w:t>
            </w:r>
          </w:p>
        </w:tc>
      </w:tr>
      <w:tr w:rsidR="00056DD7" w:rsidRPr="00056DD7" w:rsidTr="00233399">
        <w:trPr>
          <w:trHeight w:val="151"/>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304.00</w:t>
            </w:r>
          </w:p>
        </w:tc>
        <w:tc>
          <w:tcPr>
            <w:tcW w:w="8222" w:type="dxa"/>
            <w:tcBorders>
              <w:top w:val="nil"/>
              <w:left w:val="nil"/>
              <w:bottom w:val="single" w:sz="4" w:space="0" w:color="auto"/>
              <w:right w:val="single" w:sz="4" w:space="0" w:color="auto"/>
            </w:tcBorders>
            <w:shd w:val="clear" w:color="auto" w:fill="D8D8D8"/>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Прочиерасчеты</w:t>
            </w:r>
            <w:proofErr w:type="spellEnd"/>
            <w:r w:rsidRPr="00056DD7">
              <w:rPr>
                <w:rFonts w:ascii="Times New Roman" w:eastAsia="Calibri" w:hAnsi="Times New Roman" w:cs="Times New Roman"/>
                <w:b/>
                <w:bCs/>
                <w:sz w:val="24"/>
                <w:szCs w:val="24"/>
              </w:rPr>
              <w:t xml:space="preserve"> с </w:t>
            </w:r>
            <w:proofErr w:type="spellStart"/>
            <w:r w:rsidRPr="00056DD7">
              <w:rPr>
                <w:rFonts w:ascii="Times New Roman" w:eastAsia="Calibri" w:hAnsi="Times New Roman" w:cs="Times New Roman"/>
                <w:b/>
                <w:bCs/>
                <w:sz w:val="24"/>
                <w:szCs w:val="24"/>
              </w:rPr>
              <w:t>кредиторами</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yellow"/>
              </w:rPr>
            </w:pPr>
            <w:r w:rsidRPr="00056DD7">
              <w:rPr>
                <w:rFonts w:ascii="Times New Roman" w:eastAsia="Calibri" w:hAnsi="Times New Roman" w:cs="Times New Roman"/>
                <w:sz w:val="24"/>
                <w:szCs w:val="24"/>
              </w:rPr>
              <w:t>304.01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yellow"/>
                <w:lang w:val="ru-RU"/>
              </w:rPr>
            </w:pPr>
            <w:r w:rsidRPr="00056DD7">
              <w:rPr>
                <w:rFonts w:ascii="Times New Roman" w:eastAsia="Calibri" w:hAnsi="Times New Roman" w:cs="Times New Roman"/>
                <w:sz w:val="24"/>
                <w:szCs w:val="24"/>
                <w:lang w:val="ru-RU"/>
              </w:rPr>
              <w:t>Расчеты по средствам, полученным во временное распоряжение</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304.03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 xml:space="preserve">Расчеты по удержаниям из выплат по оплате труда    </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304.04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Внутриведомственныерасчеты</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304.05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Расчеты по платежам из бюджета с финансовым органом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401.00</w:t>
            </w:r>
          </w:p>
        </w:tc>
        <w:tc>
          <w:tcPr>
            <w:tcW w:w="8222" w:type="dxa"/>
            <w:tcBorders>
              <w:top w:val="nil"/>
              <w:left w:val="nil"/>
              <w:bottom w:val="single" w:sz="4" w:space="0" w:color="auto"/>
              <w:right w:val="single" w:sz="4" w:space="0" w:color="auto"/>
            </w:tcBorders>
            <w:shd w:val="clear" w:color="auto" w:fill="D8D8D8"/>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Финансовыйрезультатхозяйствующегосубъекта</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401.10</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Доходытекущегофинансовогогода</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401.20</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Расходытекущегофинансовогогода</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401.30</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Финансовый результат прошлых отчетных периодов</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401.40</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Доходыбудущихпериодов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401.50</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Расходыбудущихпериодов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401.60</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Резервыпредстоящихрасходов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9D9D9"/>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r w:rsidRPr="00056DD7">
              <w:rPr>
                <w:rFonts w:ascii="Times New Roman" w:eastAsia="Calibri" w:hAnsi="Times New Roman" w:cs="Times New Roman"/>
                <w:b/>
                <w:sz w:val="24"/>
                <w:szCs w:val="24"/>
              </w:rPr>
              <w:t>501.00</w:t>
            </w:r>
          </w:p>
        </w:tc>
        <w:tc>
          <w:tcPr>
            <w:tcW w:w="8222" w:type="dxa"/>
            <w:tcBorders>
              <w:top w:val="nil"/>
              <w:left w:val="nil"/>
              <w:bottom w:val="single" w:sz="4" w:space="0" w:color="auto"/>
              <w:right w:val="single" w:sz="4" w:space="0" w:color="auto"/>
            </w:tcBorders>
            <w:shd w:val="clear" w:color="auto" w:fill="D9D9D9"/>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proofErr w:type="spellStart"/>
            <w:r w:rsidRPr="00056DD7">
              <w:rPr>
                <w:rFonts w:ascii="Times New Roman" w:eastAsia="Calibri" w:hAnsi="Times New Roman" w:cs="Times New Roman"/>
                <w:b/>
                <w:sz w:val="24"/>
                <w:szCs w:val="24"/>
              </w:rPr>
              <w:t>Лимитыбюджетныхобязательств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rPr>
            </w:pPr>
            <w:r w:rsidRPr="00056DD7">
              <w:rPr>
                <w:rFonts w:ascii="Times New Roman" w:eastAsia="Calibri" w:hAnsi="Times New Roman" w:cs="Times New Roman"/>
                <w:sz w:val="24"/>
                <w:szCs w:val="24"/>
              </w:rPr>
              <w:t>501.11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rPr>
            </w:pPr>
            <w:proofErr w:type="spellStart"/>
            <w:r w:rsidRPr="00056DD7">
              <w:rPr>
                <w:rFonts w:ascii="Times New Roman" w:eastAsia="Calibri" w:hAnsi="Times New Roman" w:cs="Times New Roman"/>
                <w:sz w:val="24"/>
                <w:szCs w:val="24"/>
              </w:rPr>
              <w:t>Доведенныелимитыбюджетныхобязательств</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501.12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Лимиты бюджетных обязательств к распределению</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rPr>
            </w:pPr>
            <w:r w:rsidRPr="00056DD7">
              <w:rPr>
                <w:rFonts w:ascii="Times New Roman" w:eastAsia="Calibri" w:hAnsi="Times New Roman" w:cs="Times New Roman"/>
                <w:sz w:val="24"/>
                <w:szCs w:val="24"/>
              </w:rPr>
              <w:t>501.13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lang w:val="ru-RU"/>
              </w:rPr>
            </w:pPr>
            <w:r w:rsidRPr="00056DD7">
              <w:rPr>
                <w:rFonts w:ascii="Times New Roman" w:eastAsia="Calibri" w:hAnsi="Times New Roman" w:cs="Times New Roman"/>
                <w:sz w:val="24"/>
                <w:szCs w:val="24"/>
                <w:lang w:val="ru-RU"/>
              </w:rPr>
              <w:t>Лимиты бюджетных обязательств получателей бюджетных средств</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501.14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Переданныелимитыбюджетныхобязательств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lastRenderedPageBreak/>
              <w:t>501.15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Полученныелимитыбюджетныхобязательств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501.21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Доведенныелимитыбюджетныхобязательств</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501.22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Лимиты бюджетных обязательств к распределению</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501.23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Лимиты бюджетных обязательств получателей бюджетных средств</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501.24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Переданныелимитыбюджетныхобязательств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501.25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Полученныелимитыбюджетныхобязательств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501.31</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Доведенныелимитыбюджетныхобязательств</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501.32</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Лимиты бюджетных обязательств к распределению</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501.33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Лимиты бюджетных обязательств получателей бюджетных средств</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501.34</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Переданныелимитыбюджетныхобязательств</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501.35</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Полученныелимитыбюджетныхобязательств</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501.93</w:t>
            </w:r>
          </w:p>
        </w:tc>
        <w:tc>
          <w:tcPr>
            <w:tcW w:w="8222" w:type="dxa"/>
            <w:tcBorders>
              <w:top w:val="nil"/>
              <w:left w:val="nil"/>
              <w:bottom w:val="single" w:sz="4" w:space="0" w:color="auto"/>
              <w:right w:val="single" w:sz="4" w:space="0" w:color="auto"/>
            </w:tcBorders>
            <w:shd w:val="clear" w:color="auto" w:fill="FFFFFF"/>
            <w:noWrap/>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Лимиты бюджетных обязательств получателей бюджетных средств</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8D8D8"/>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r w:rsidRPr="00056DD7">
              <w:rPr>
                <w:rFonts w:ascii="Times New Roman" w:eastAsia="Calibri" w:hAnsi="Times New Roman" w:cs="Times New Roman"/>
                <w:b/>
                <w:bCs/>
                <w:sz w:val="24"/>
                <w:szCs w:val="24"/>
              </w:rPr>
              <w:t>502.00</w:t>
            </w:r>
          </w:p>
        </w:tc>
        <w:tc>
          <w:tcPr>
            <w:tcW w:w="8222" w:type="dxa"/>
            <w:tcBorders>
              <w:top w:val="nil"/>
              <w:left w:val="nil"/>
              <w:bottom w:val="single" w:sz="4" w:space="0" w:color="auto"/>
              <w:right w:val="single" w:sz="4" w:space="0" w:color="auto"/>
            </w:tcBorders>
            <w:shd w:val="clear" w:color="auto" w:fill="D8D8D8"/>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bCs/>
                <w:sz w:val="24"/>
                <w:szCs w:val="24"/>
              </w:rPr>
            </w:pPr>
            <w:proofErr w:type="spellStart"/>
            <w:r w:rsidRPr="00056DD7">
              <w:rPr>
                <w:rFonts w:ascii="Times New Roman" w:eastAsia="Calibri" w:hAnsi="Times New Roman" w:cs="Times New Roman"/>
                <w:b/>
                <w:bCs/>
                <w:sz w:val="24"/>
                <w:szCs w:val="24"/>
              </w:rPr>
              <w:t>Принятыеобязательства</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502.11</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Принятые обязательства на текущий финансовый год</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502.12</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Принятые денежные обязательства на текущий финансовый год</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502.17</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Принимаемые обязательства на текущий финансовый год</w:t>
            </w:r>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502.99</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Отложенные обязательства за пределами планового периода</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9D9D9"/>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r w:rsidRPr="00056DD7">
              <w:rPr>
                <w:rFonts w:ascii="Times New Roman" w:eastAsia="Calibri" w:hAnsi="Times New Roman" w:cs="Times New Roman"/>
                <w:b/>
                <w:sz w:val="24"/>
                <w:szCs w:val="24"/>
              </w:rPr>
              <w:t>503.00</w:t>
            </w:r>
          </w:p>
        </w:tc>
        <w:tc>
          <w:tcPr>
            <w:tcW w:w="8222" w:type="dxa"/>
            <w:tcBorders>
              <w:top w:val="nil"/>
              <w:left w:val="nil"/>
              <w:bottom w:val="single" w:sz="4" w:space="0" w:color="auto"/>
              <w:right w:val="single" w:sz="4" w:space="0" w:color="auto"/>
            </w:tcBorders>
            <w:shd w:val="clear" w:color="auto" w:fill="D9D9D9"/>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proofErr w:type="spellStart"/>
            <w:r w:rsidRPr="00056DD7">
              <w:rPr>
                <w:rFonts w:ascii="Times New Roman" w:eastAsia="Calibri" w:hAnsi="Times New Roman" w:cs="Times New Roman"/>
                <w:b/>
                <w:sz w:val="24"/>
                <w:szCs w:val="24"/>
              </w:rPr>
              <w:t>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rPr>
            </w:pPr>
            <w:r w:rsidRPr="00056DD7">
              <w:rPr>
                <w:rFonts w:ascii="Times New Roman" w:eastAsia="Calibri" w:hAnsi="Times New Roman" w:cs="Times New Roman"/>
                <w:sz w:val="24"/>
                <w:szCs w:val="24"/>
              </w:rPr>
              <w:t>503.11</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rPr>
            </w:pPr>
            <w:proofErr w:type="spellStart"/>
            <w:r w:rsidRPr="00056DD7">
              <w:rPr>
                <w:rFonts w:ascii="Times New Roman" w:eastAsia="Calibri" w:hAnsi="Times New Roman" w:cs="Times New Roman"/>
                <w:sz w:val="24"/>
                <w:szCs w:val="24"/>
              </w:rPr>
              <w:t>Доведенныебюджетныеассигнования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503.12</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Бюджетныеассигнования</w:t>
            </w:r>
            <w:proofErr w:type="spellEnd"/>
            <w:r w:rsidRPr="00056DD7">
              <w:rPr>
                <w:rFonts w:ascii="Times New Roman" w:eastAsia="Calibri" w:hAnsi="Times New Roman" w:cs="Times New Roman"/>
                <w:sz w:val="24"/>
                <w:szCs w:val="24"/>
              </w:rPr>
              <w:t xml:space="preserve"> к </w:t>
            </w:r>
            <w:proofErr w:type="spellStart"/>
            <w:r w:rsidRPr="00056DD7">
              <w:rPr>
                <w:rFonts w:ascii="Times New Roman" w:eastAsia="Calibri" w:hAnsi="Times New Roman" w:cs="Times New Roman"/>
                <w:sz w:val="24"/>
                <w:szCs w:val="24"/>
              </w:rPr>
              <w:t>распределению</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503.13</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Бюджетные ассигнования получателей бюджетных средств и администраторов выплат по источникам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503.14</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Переданныебюджетныеассигнования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503.15</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Полученныебюджетныеассигнования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503.21</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Доведенныебюджетныеассигнования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503.22</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Бюджетныеассигнования</w:t>
            </w:r>
            <w:proofErr w:type="spellEnd"/>
            <w:r w:rsidRPr="00056DD7">
              <w:rPr>
                <w:rFonts w:ascii="Times New Roman" w:eastAsia="Calibri" w:hAnsi="Times New Roman" w:cs="Times New Roman"/>
                <w:sz w:val="24"/>
                <w:szCs w:val="24"/>
              </w:rPr>
              <w:t xml:space="preserve"> к </w:t>
            </w:r>
            <w:proofErr w:type="spellStart"/>
            <w:r w:rsidRPr="00056DD7">
              <w:rPr>
                <w:rFonts w:ascii="Times New Roman" w:eastAsia="Calibri" w:hAnsi="Times New Roman" w:cs="Times New Roman"/>
                <w:sz w:val="24"/>
                <w:szCs w:val="24"/>
              </w:rPr>
              <w:t>распределению</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503.23</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Бюджетные ассигнования получателей бюджетных средств и администраторов выплат по источникам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503.24</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Переданныебюджетныеассигнования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503.25</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Полученныебюджетныеассигнования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503.31</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Доведенныебюджетныеассигнования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503.32</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Бюджетныеассигнования</w:t>
            </w:r>
            <w:proofErr w:type="spellEnd"/>
            <w:r w:rsidRPr="00056DD7">
              <w:rPr>
                <w:rFonts w:ascii="Times New Roman" w:eastAsia="Calibri" w:hAnsi="Times New Roman" w:cs="Times New Roman"/>
                <w:sz w:val="24"/>
                <w:szCs w:val="24"/>
              </w:rPr>
              <w:t xml:space="preserve"> к </w:t>
            </w:r>
            <w:proofErr w:type="spellStart"/>
            <w:r w:rsidRPr="00056DD7">
              <w:rPr>
                <w:rFonts w:ascii="Times New Roman" w:eastAsia="Calibri" w:hAnsi="Times New Roman" w:cs="Times New Roman"/>
                <w:sz w:val="24"/>
                <w:szCs w:val="24"/>
              </w:rPr>
              <w:t>распределению</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503.33</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Бюджетные ассигнования получателей бюджетных средств и администраторов выплат по источникам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503.34</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Переданныебюджетныеассигнования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503.35</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proofErr w:type="spellStart"/>
            <w:r w:rsidRPr="00056DD7">
              <w:rPr>
                <w:rFonts w:ascii="Times New Roman" w:eastAsia="Calibri" w:hAnsi="Times New Roman" w:cs="Times New Roman"/>
                <w:sz w:val="24"/>
                <w:szCs w:val="24"/>
              </w:rPr>
              <w:t>Полученныебюджетныеассигнования</w:t>
            </w:r>
            <w:proofErr w:type="spellEnd"/>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9D9D9"/>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r w:rsidRPr="00056DD7">
              <w:rPr>
                <w:rFonts w:ascii="Times New Roman" w:eastAsia="Calibri" w:hAnsi="Times New Roman" w:cs="Times New Roman"/>
                <w:b/>
                <w:sz w:val="24"/>
                <w:szCs w:val="24"/>
              </w:rPr>
              <w:t>504.00</w:t>
            </w:r>
          </w:p>
        </w:tc>
        <w:tc>
          <w:tcPr>
            <w:tcW w:w="8222" w:type="dxa"/>
            <w:tcBorders>
              <w:top w:val="nil"/>
              <w:left w:val="nil"/>
              <w:bottom w:val="single" w:sz="4" w:space="0" w:color="auto"/>
              <w:right w:val="single" w:sz="4" w:space="0" w:color="auto"/>
            </w:tcBorders>
            <w:shd w:val="clear" w:color="auto" w:fill="D9D9D9"/>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proofErr w:type="spellStart"/>
            <w:r w:rsidRPr="00056DD7">
              <w:rPr>
                <w:rFonts w:ascii="Times New Roman" w:eastAsia="Calibri" w:hAnsi="Times New Roman" w:cs="Times New Roman"/>
                <w:b/>
                <w:sz w:val="24"/>
                <w:szCs w:val="24"/>
              </w:rPr>
              <w:t>Сметные</w:t>
            </w:r>
            <w:proofErr w:type="spellEnd"/>
            <w:r w:rsidRPr="00056DD7">
              <w:rPr>
                <w:rFonts w:ascii="Times New Roman" w:eastAsia="Calibri" w:hAnsi="Times New Roman" w:cs="Times New Roman"/>
                <w:b/>
                <w:sz w:val="24"/>
                <w:szCs w:val="24"/>
              </w:rPr>
              <w:t xml:space="preserve"> (</w:t>
            </w:r>
            <w:proofErr w:type="spellStart"/>
            <w:r w:rsidRPr="00056DD7">
              <w:rPr>
                <w:rFonts w:ascii="Times New Roman" w:eastAsia="Calibri" w:hAnsi="Times New Roman" w:cs="Times New Roman"/>
                <w:b/>
                <w:sz w:val="24"/>
                <w:szCs w:val="24"/>
              </w:rPr>
              <w:t>плановые</w:t>
            </w:r>
            <w:proofErr w:type="spellEnd"/>
            <w:r w:rsidRPr="00056DD7">
              <w:rPr>
                <w:rFonts w:ascii="Times New Roman" w:eastAsia="Calibri" w:hAnsi="Times New Roman" w:cs="Times New Roman"/>
                <w:b/>
                <w:sz w:val="24"/>
                <w:szCs w:val="24"/>
              </w:rPr>
              <w:t xml:space="preserve">, </w:t>
            </w:r>
            <w:proofErr w:type="spellStart"/>
            <w:r w:rsidRPr="00056DD7">
              <w:rPr>
                <w:rFonts w:ascii="Times New Roman" w:eastAsia="Calibri" w:hAnsi="Times New Roman" w:cs="Times New Roman"/>
                <w:b/>
                <w:sz w:val="24"/>
                <w:szCs w:val="24"/>
              </w:rPr>
              <w:t>прогнозные</w:t>
            </w:r>
            <w:proofErr w:type="spellEnd"/>
            <w:r w:rsidRPr="00056DD7">
              <w:rPr>
                <w:rFonts w:ascii="Times New Roman" w:eastAsia="Calibri" w:hAnsi="Times New Roman" w:cs="Times New Roman"/>
                <w:b/>
                <w:sz w:val="24"/>
                <w:szCs w:val="24"/>
              </w:rPr>
              <w:t xml:space="preserve">) </w:t>
            </w:r>
            <w:proofErr w:type="spellStart"/>
            <w:r w:rsidRPr="00056DD7">
              <w:rPr>
                <w:rFonts w:ascii="Times New Roman" w:eastAsia="Calibri" w:hAnsi="Times New Roman" w:cs="Times New Roman"/>
                <w:b/>
                <w:sz w:val="24"/>
                <w:szCs w:val="24"/>
              </w:rPr>
              <w:t>назначения</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504.11</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Сметные (плановые, прогнозные) назначения по доходам (поступлениям)</w:t>
            </w:r>
          </w:p>
        </w:tc>
      </w:tr>
      <w:tr w:rsidR="00056DD7" w:rsidRPr="00056DD7" w:rsidTr="00233399">
        <w:trPr>
          <w:trHeight w:val="132"/>
        </w:trPr>
        <w:tc>
          <w:tcPr>
            <w:tcW w:w="1809" w:type="dxa"/>
            <w:tcBorders>
              <w:top w:val="nil"/>
              <w:left w:val="single" w:sz="4" w:space="0" w:color="auto"/>
              <w:bottom w:val="single" w:sz="4" w:space="0" w:color="auto"/>
              <w:right w:val="single" w:sz="4" w:space="0" w:color="auto"/>
            </w:tcBorders>
            <w:shd w:val="clear" w:color="auto" w:fill="D9D9D9"/>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r w:rsidRPr="00056DD7">
              <w:rPr>
                <w:rFonts w:ascii="Times New Roman" w:eastAsia="Calibri" w:hAnsi="Times New Roman" w:cs="Times New Roman"/>
                <w:b/>
                <w:sz w:val="24"/>
                <w:szCs w:val="24"/>
              </w:rPr>
              <w:t>507.00</w:t>
            </w:r>
          </w:p>
        </w:tc>
        <w:tc>
          <w:tcPr>
            <w:tcW w:w="8222" w:type="dxa"/>
            <w:tcBorders>
              <w:top w:val="nil"/>
              <w:left w:val="nil"/>
              <w:bottom w:val="single" w:sz="4" w:space="0" w:color="auto"/>
              <w:right w:val="single" w:sz="4" w:space="0" w:color="auto"/>
            </w:tcBorders>
            <w:shd w:val="clear" w:color="auto" w:fill="D9D9D9"/>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b/>
                <w:sz w:val="24"/>
                <w:szCs w:val="24"/>
              </w:rPr>
            </w:pPr>
            <w:proofErr w:type="spellStart"/>
            <w:r w:rsidRPr="00056DD7">
              <w:rPr>
                <w:rFonts w:ascii="Times New Roman" w:eastAsia="Calibri" w:hAnsi="Times New Roman" w:cs="Times New Roman"/>
                <w:b/>
                <w:sz w:val="24"/>
                <w:szCs w:val="24"/>
              </w:rPr>
              <w:t>Утвержденныйобъемфинансовогообеспечения</w:t>
            </w:r>
            <w:proofErr w:type="spellEnd"/>
          </w:p>
        </w:tc>
      </w:tr>
      <w:tr w:rsidR="00056DD7" w:rsidRPr="0013540A" w:rsidTr="00233399">
        <w:trPr>
          <w:trHeight w:val="132"/>
        </w:trPr>
        <w:tc>
          <w:tcPr>
            <w:tcW w:w="1809" w:type="dxa"/>
            <w:tcBorders>
              <w:top w:val="nil"/>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rPr>
            </w:pPr>
            <w:r w:rsidRPr="00056DD7">
              <w:rPr>
                <w:rFonts w:ascii="Times New Roman" w:eastAsia="Calibri" w:hAnsi="Times New Roman" w:cs="Times New Roman"/>
                <w:sz w:val="24"/>
                <w:szCs w:val="24"/>
              </w:rPr>
              <w:t>507.10</w:t>
            </w:r>
          </w:p>
        </w:tc>
        <w:tc>
          <w:tcPr>
            <w:tcW w:w="8222" w:type="dxa"/>
            <w:tcBorders>
              <w:top w:val="nil"/>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Утвержденный объем финансового обеспечения на текущий финансовый год</w:t>
            </w:r>
          </w:p>
        </w:tc>
      </w:tr>
      <w:tr w:rsidR="0010751E" w:rsidRPr="006140C0"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10751E" w:rsidRPr="0010751E" w:rsidRDefault="0010751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01</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10751E" w:rsidRPr="00CF007B" w:rsidRDefault="0010751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proofErr w:type="spellStart"/>
            <w:r w:rsidRPr="00CF007B">
              <w:rPr>
                <w:sz w:val="24"/>
                <w:szCs w:val="24"/>
                <w:shd w:val="clear" w:color="auto" w:fill="FFFFFF"/>
              </w:rPr>
              <w:t>Имущество</w:t>
            </w:r>
            <w:proofErr w:type="spellEnd"/>
            <w:r w:rsidRPr="00CF007B">
              <w:rPr>
                <w:sz w:val="24"/>
                <w:szCs w:val="24"/>
                <w:shd w:val="clear" w:color="auto" w:fill="FFFFFF"/>
              </w:rPr>
              <w:t xml:space="preserve">, </w:t>
            </w:r>
            <w:proofErr w:type="spellStart"/>
            <w:r w:rsidRPr="00CF007B">
              <w:rPr>
                <w:sz w:val="24"/>
                <w:szCs w:val="24"/>
                <w:shd w:val="clear" w:color="auto" w:fill="FFFFFF"/>
              </w:rPr>
              <w:t>полученное</w:t>
            </w:r>
            <w:proofErr w:type="spellEnd"/>
            <w:r w:rsidRPr="00CF007B">
              <w:rPr>
                <w:sz w:val="24"/>
                <w:szCs w:val="24"/>
                <w:shd w:val="clear" w:color="auto" w:fill="FFFFFF"/>
              </w:rPr>
              <w:t xml:space="preserve"> в </w:t>
            </w:r>
            <w:proofErr w:type="spellStart"/>
            <w:r w:rsidRPr="00CF007B">
              <w:rPr>
                <w:sz w:val="24"/>
                <w:szCs w:val="24"/>
                <w:shd w:val="clear" w:color="auto" w:fill="FFFFFF"/>
              </w:rPr>
              <w:t>пользование</w:t>
            </w:r>
            <w:proofErr w:type="spellEnd"/>
            <w:r w:rsidRPr="00CF007B">
              <w:rPr>
                <w:sz w:val="24"/>
                <w:szCs w:val="24"/>
                <w:shd w:val="clear" w:color="auto" w:fill="FFFFFF"/>
                <w:vertAlign w:val="superscript"/>
              </w:rPr>
              <w:t> </w:t>
            </w:r>
            <w:hyperlink r:id="rId15" w:anchor="block_991" w:history="1">
              <w:r w:rsidRPr="00CF007B">
                <w:rPr>
                  <w:rStyle w:val="a6"/>
                  <w:color w:val="auto"/>
                  <w:sz w:val="24"/>
                  <w:szCs w:val="24"/>
                  <w:vertAlign w:val="superscript"/>
                </w:rPr>
                <w:t>1</w:t>
              </w:r>
            </w:hyperlink>
          </w:p>
        </w:tc>
      </w:tr>
      <w:tr w:rsidR="009970DE" w:rsidRPr="006140C0"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02</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rPr>
            </w:pPr>
            <w:proofErr w:type="spellStart"/>
            <w:r w:rsidRPr="00CF007B">
              <w:rPr>
                <w:sz w:val="24"/>
                <w:szCs w:val="24"/>
                <w:shd w:val="clear" w:color="auto" w:fill="FFFFFF"/>
              </w:rPr>
              <w:t>Материальныеценностинахранении</w:t>
            </w:r>
            <w:proofErr w:type="spellEnd"/>
          </w:p>
        </w:tc>
      </w:tr>
      <w:tr w:rsidR="009970DE" w:rsidRPr="006140C0"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03</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rPr>
            </w:pPr>
            <w:proofErr w:type="spellStart"/>
            <w:r w:rsidRPr="00CF007B">
              <w:rPr>
                <w:sz w:val="24"/>
                <w:szCs w:val="24"/>
                <w:shd w:val="clear" w:color="auto" w:fill="FFFFFF"/>
              </w:rPr>
              <w:t>Бланкистрогойотчетности</w:t>
            </w:r>
            <w:proofErr w:type="spellEnd"/>
          </w:p>
        </w:tc>
      </w:tr>
      <w:tr w:rsidR="009970DE" w:rsidRPr="006140C0"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04</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rPr>
            </w:pPr>
            <w:proofErr w:type="spellStart"/>
            <w:r w:rsidRPr="00CF007B">
              <w:rPr>
                <w:sz w:val="24"/>
                <w:szCs w:val="24"/>
                <w:shd w:val="clear" w:color="auto" w:fill="FFFFFF"/>
              </w:rPr>
              <w:t>Сомнительнаязадолженность</w:t>
            </w:r>
            <w:proofErr w:type="spellEnd"/>
          </w:p>
        </w:tc>
      </w:tr>
      <w:tr w:rsidR="009970DE" w:rsidRPr="0013540A"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07</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lang w:val="ru-RU"/>
              </w:rPr>
            </w:pPr>
            <w:r w:rsidRPr="00CF007B">
              <w:rPr>
                <w:sz w:val="24"/>
                <w:szCs w:val="24"/>
                <w:shd w:val="clear" w:color="auto" w:fill="FFFFFF"/>
                <w:lang w:val="ru-RU"/>
              </w:rPr>
              <w:t>Награды, призы, кубки и ценные подарки, сувениры</w:t>
            </w:r>
          </w:p>
        </w:tc>
      </w:tr>
      <w:tr w:rsidR="009970DE" w:rsidRPr="0013540A"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09</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lang w:val="ru-RU"/>
              </w:rPr>
            </w:pPr>
            <w:r w:rsidRPr="00CF007B">
              <w:rPr>
                <w:sz w:val="24"/>
                <w:szCs w:val="24"/>
                <w:shd w:val="clear" w:color="auto" w:fill="FFFFFF"/>
                <w:lang w:val="ru-RU"/>
              </w:rPr>
              <w:t xml:space="preserve">Запасные части к транспортным средствам, выданные взамен </w:t>
            </w:r>
            <w:proofErr w:type="gramStart"/>
            <w:r w:rsidRPr="00CF007B">
              <w:rPr>
                <w:sz w:val="24"/>
                <w:szCs w:val="24"/>
                <w:shd w:val="clear" w:color="auto" w:fill="FFFFFF"/>
                <w:lang w:val="ru-RU"/>
              </w:rPr>
              <w:t>изношенных</w:t>
            </w:r>
            <w:proofErr w:type="gramEnd"/>
          </w:p>
        </w:tc>
      </w:tr>
      <w:tr w:rsidR="009970DE" w:rsidRPr="006140C0"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lang w:val="ru-RU"/>
              </w:rPr>
            </w:pPr>
            <w:proofErr w:type="spellStart"/>
            <w:r w:rsidRPr="00CF007B">
              <w:rPr>
                <w:sz w:val="24"/>
                <w:szCs w:val="24"/>
                <w:shd w:val="clear" w:color="auto" w:fill="FFFFFF"/>
              </w:rPr>
              <w:t>Поступленияденежныхсредств</w:t>
            </w:r>
            <w:proofErr w:type="spellEnd"/>
            <w:r w:rsidRPr="00CF007B">
              <w:rPr>
                <w:sz w:val="24"/>
                <w:szCs w:val="24"/>
                <w:shd w:val="clear" w:color="auto" w:fill="FFFFFF"/>
                <w:vertAlign w:val="superscript"/>
              </w:rPr>
              <w:t> </w:t>
            </w:r>
            <w:hyperlink r:id="rId16" w:anchor="block_991" w:history="1">
              <w:r w:rsidRPr="00CF007B">
                <w:rPr>
                  <w:rStyle w:val="a6"/>
                  <w:color w:val="auto"/>
                  <w:sz w:val="24"/>
                  <w:szCs w:val="24"/>
                  <w:vertAlign w:val="superscript"/>
                </w:rPr>
                <w:t>1</w:t>
              </w:r>
            </w:hyperlink>
          </w:p>
        </w:tc>
      </w:tr>
      <w:tr w:rsidR="009970DE" w:rsidRPr="006140C0" w:rsidTr="00CF007B">
        <w:trPr>
          <w:trHeight w:val="442"/>
        </w:trPr>
        <w:tc>
          <w:tcPr>
            <w:tcW w:w="1809" w:type="dxa"/>
            <w:tcBorders>
              <w:top w:val="nil"/>
              <w:left w:val="single" w:sz="4" w:space="0" w:color="auto"/>
              <w:bottom w:val="single" w:sz="4" w:space="0" w:color="auto"/>
              <w:right w:val="single" w:sz="4" w:space="0" w:color="auto"/>
            </w:tcBorders>
            <w:noWrap/>
            <w:vAlign w:val="bottom"/>
            <w:hideMark/>
          </w:tcPr>
          <w:p w:rsidR="009970DE" w:rsidRDefault="009970DE"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w:t>
            </w:r>
          </w:p>
        </w:tc>
        <w:tc>
          <w:tcPr>
            <w:tcW w:w="8222" w:type="dxa"/>
            <w:tcBorders>
              <w:top w:val="nil"/>
              <w:left w:val="nil"/>
              <w:bottom w:val="single" w:sz="4" w:space="0" w:color="auto"/>
              <w:right w:val="single" w:sz="4" w:space="0" w:color="auto"/>
            </w:tcBorders>
            <w:shd w:val="clear" w:color="auto" w:fill="FFFFFF" w:themeFill="background1"/>
            <w:noWrap/>
            <w:vAlign w:val="bottom"/>
            <w:hideMark/>
          </w:tcPr>
          <w:p w:rsidR="009970DE" w:rsidRPr="00CF007B" w:rsidRDefault="009970DE" w:rsidP="00056DD7">
            <w:pPr>
              <w:tabs>
                <w:tab w:val="left" w:pos="10076"/>
              </w:tabs>
              <w:spacing w:before="0" w:beforeAutospacing="0" w:after="0" w:afterAutospacing="0" w:line="276" w:lineRule="auto"/>
              <w:jc w:val="both"/>
              <w:rPr>
                <w:sz w:val="24"/>
                <w:szCs w:val="24"/>
                <w:shd w:val="clear" w:color="auto" w:fill="FFFFFF"/>
              </w:rPr>
            </w:pPr>
            <w:proofErr w:type="spellStart"/>
            <w:r w:rsidRPr="00CF007B">
              <w:rPr>
                <w:sz w:val="24"/>
                <w:szCs w:val="24"/>
                <w:shd w:val="clear" w:color="auto" w:fill="FFFFFF"/>
              </w:rPr>
              <w:t>Выбытияденежныхсредств</w:t>
            </w:r>
            <w:proofErr w:type="spellEnd"/>
          </w:p>
        </w:tc>
      </w:tr>
      <w:tr w:rsidR="00056DD7" w:rsidRPr="006140C0" w:rsidTr="00233399">
        <w:trPr>
          <w:trHeight w:val="132"/>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lang w:val="ru-RU"/>
              </w:rPr>
            </w:pPr>
            <w:r w:rsidRPr="009970DE">
              <w:rPr>
                <w:rFonts w:ascii="Times New Roman" w:eastAsia="Calibri" w:hAnsi="Times New Roman" w:cs="Times New Roman"/>
                <w:sz w:val="24"/>
                <w:szCs w:val="24"/>
                <w:lang w:val="ru-RU"/>
              </w:rPr>
              <w:t>21</w:t>
            </w:r>
          </w:p>
        </w:tc>
        <w:tc>
          <w:tcPr>
            <w:tcW w:w="8222" w:type="dxa"/>
            <w:tcBorders>
              <w:top w:val="single" w:sz="4" w:space="0" w:color="auto"/>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highlight w:val="lightGray"/>
                <w:lang w:val="ru-RU"/>
              </w:rPr>
            </w:pPr>
            <w:r w:rsidRPr="009970DE">
              <w:rPr>
                <w:rFonts w:ascii="Times New Roman" w:eastAsia="Calibri" w:hAnsi="Times New Roman" w:cs="Times New Roman"/>
                <w:sz w:val="24"/>
                <w:szCs w:val="24"/>
                <w:lang w:val="ru-RU"/>
              </w:rPr>
              <w:t xml:space="preserve">Основные средства в эксплуатации </w:t>
            </w:r>
          </w:p>
        </w:tc>
      </w:tr>
      <w:tr w:rsidR="00246BD2" w:rsidRPr="0013540A" w:rsidTr="00E86064">
        <w:trPr>
          <w:trHeight w:val="132"/>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246BD2" w:rsidRPr="00056DD7" w:rsidRDefault="00246BD2"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27</w:t>
            </w:r>
          </w:p>
        </w:tc>
        <w:tc>
          <w:tcPr>
            <w:tcW w:w="8222" w:type="dxa"/>
            <w:tcBorders>
              <w:top w:val="single" w:sz="4" w:space="0" w:color="auto"/>
              <w:left w:val="nil"/>
              <w:bottom w:val="single" w:sz="4" w:space="0" w:color="auto"/>
              <w:right w:val="single" w:sz="4" w:space="0" w:color="auto"/>
            </w:tcBorders>
            <w:noWrap/>
            <w:hideMark/>
          </w:tcPr>
          <w:p w:rsidR="00246BD2" w:rsidRPr="00DB3FE3" w:rsidRDefault="00246BD2" w:rsidP="00E86064">
            <w:pPr>
              <w:rPr>
                <w:lang w:val="ru-RU"/>
              </w:rPr>
            </w:pPr>
            <w:r w:rsidRPr="00DB3FE3">
              <w:rPr>
                <w:rFonts w:hAnsi="Times New Roman" w:cs="Times New Roman"/>
                <w:color w:val="000000"/>
                <w:sz w:val="24"/>
                <w:szCs w:val="24"/>
                <w:lang w:val="ru-RU"/>
              </w:rPr>
              <w:t>Материальные ценности, выданные в личное пользование</w:t>
            </w:r>
            <w:r w:rsidRPr="00DB3FE3">
              <w:rPr>
                <w:lang w:val="ru-RU"/>
              </w:rPr>
              <w:br/>
            </w:r>
            <w:r w:rsidRPr="00DB3FE3">
              <w:rPr>
                <w:rFonts w:hAnsi="Times New Roman" w:cs="Times New Roman"/>
                <w:color w:val="000000"/>
                <w:sz w:val="24"/>
                <w:szCs w:val="24"/>
                <w:lang w:val="ru-RU"/>
              </w:rPr>
              <w:t>работникам (сотрудникам)</w:t>
            </w:r>
          </w:p>
        </w:tc>
      </w:tr>
      <w:tr w:rsidR="00056DD7" w:rsidRPr="0013540A" w:rsidTr="00233399">
        <w:trPr>
          <w:trHeight w:val="132"/>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21.36</w:t>
            </w:r>
          </w:p>
        </w:tc>
        <w:tc>
          <w:tcPr>
            <w:tcW w:w="8222" w:type="dxa"/>
            <w:tcBorders>
              <w:top w:val="single" w:sz="4" w:space="0" w:color="auto"/>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Инвентарь производственный и хозяйственный - иное движимое имущество</w:t>
            </w:r>
          </w:p>
        </w:tc>
      </w:tr>
      <w:tr w:rsidR="00056DD7" w:rsidRPr="0013540A" w:rsidTr="00233399">
        <w:trPr>
          <w:trHeight w:val="132"/>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21.38</w:t>
            </w:r>
          </w:p>
        </w:tc>
        <w:tc>
          <w:tcPr>
            <w:tcW w:w="8222" w:type="dxa"/>
            <w:tcBorders>
              <w:top w:val="single" w:sz="4" w:space="0" w:color="auto"/>
              <w:left w:val="nil"/>
              <w:bottom w:val="single" w:sz="4" w:space="0" w:color="auto"/>
              <w:right w:val="single" w:sz="4" w:space="0" w:color="auto"/>
            </w:tcBorders>
            <w:noWrap/>
            <w:vAlign w:val="bottom"/>
            <w:hideMark/>
          </w:tcPr>
          <w:p w:rsidR="00056DD7" w:rsidRPr="00056DD7" w:rsidRDefault="00056DD7" w:rsidP="00056DD7">
            <w:pPr>
              <w:tabs>
                <w:tab w:val="left" w:pos="10076"/>
              </w:tabs>
              <w:spacing w:before="0" w:beforeAutospacing="0" w:after="0" w:afterAutospacing="0" w:line="276" w:lineRule="auto"/>
              <w:jc w:val="both"/>
              <w:rPr>
                <w:rFonts w:ascii="Times New Roman" w:eastAsia="Calibri" w:hAnsi="Times New Roman" w:cs="Times New Roman"/>
                <w:sz w:val="24"/>
                <w:szCs w:val="24"/>
                <w:lang w:val="ru-RU"/>
              </w:rPr>
            </w:pPr>
            <w:r w:rsidRPr="00056DD7">
              <w:rPr>
                <w:rFonts w:ascii="Times New Roman" w:eastAsia="Calibri" w:hAnsi="Times New Roman" w:cs="Times New Roman"/>
                <w:sz w:val="24"/>
                <w:szCs w:val="24"/>
                <w:lang w:val="ru-RU"/>
              </w:rPr>
              <w:t>Прочие основные средства  - иное движимое имущество</w:t>
            </w:r>
          </w:p>
        </w:tc>
      </w:tr>
    </w:tbl>
    <w:p w:rsidR="00056DD7" w:rsidRPr="00056DD7" w:rsidRDefault="00056DD7" w:rsidP="00056DD7">
      <w:pPr>
        <w:tabs>
          <w:tab w:val="left" w:pos="10076"/>
        </w:tabs>
        <w:spacing w:before="0" w:beforeAutospacing="0" w:after="0" w:afterAutospacing="0"/>
        <w:jc w:val="both"/>
        <w:rPr>
          <w:rFonts w:ascii="Times New Roman" w:eastAsia="Calibri" w:hAnsi="Times New Roman" w:cs="Times New Roman"/>
          <w:sz w:val="24"/>
          <w:szCs w:val="24"/>
          <w:lang w:val="ru-RU"/>
        </w:rPr>
      </w:pPr>
    </w:p>
    <w:p w:rsidR="00056DD7" w:rsidRPr="00866F87" w:rsidRDefault="00056DD7" w:rsidP="00056DD7">
      <w:pPr>
        <w:rPr>
          <w:rFonts w:eastAsia="Calibri" w:cstheme="minorHAnsi"/>
          <w:color w:val="000000"/>
          <w:sz w:val="24"/>
          <w:szCs w:val="24"/>
          <w:lang w:val="ru-RU"/>
        </w:rPr>
      </w:pPr>
      <w:r w:rsidRPr="00866F87">
        <w:rPr>
          <w:rFonts w:eastAsia="Calibri" w:cstheme="minorHAnsi"/>
          <w:color w:val="000000"/>
          <w:sz w:val="24"/>
          <w:szCs w:val="24"/>
          <w:vertAlign w:val="superscript"/>
          <w:lang w:val="ru-RU"/>
        </w:rPr>
        <w:t>1</w:t>
      </w:r>
      <w:r w:rsidRPr="00866F87">
        <w:rPr>
          <w:rFonts w:eastAsia="Calibri" w:cstheme="minorHAnsi"/>
          <w:color w:val="000000"/>
          <w:sz w:val="24"/>
          <w:szCs w:val="24"/>
          <w:lang w:val="ru-RU"/>
        </w:rPr>
        <w:t>ВкорреспонденцияхсчетовКБК (1–17-йразрядысчета) формируютсявсоответствиис</w:t>
      </w:r>
      <w:r w:rsidRPr="00866F87">
        <w:rPr>
          <w:rFonts w:eastAsia="Calibri" w:cstheme="minorHAnsi"/>
          <w:color w:val="000000"/>
          <w:sz w:val="24"/>
          <w:szCs w:val="24"/>
        </w:rPr>
        <w:t> </w:t>
      </w:r>
      <w:r w:rsidRPr="00866F87">
        <w:rPr>
          <w:rFonts w:eastAsia="Calibri" w:cstheme="minorHAnsi"/>
          <w:color w:val="000000"/>
          <w:sz w:val="24"/>
          <w:szCs w:val="24"/>
          <w:lang w:val="ru-RU"/>
        </w:rPr>
        <w:t>закономилирешениемобюджете, Порядкомприменениябюджетнойклассификации,</w:t>
      </w:r>
      <w:r w:rsidRPr="00866F87">
        <w:rPr>
          <w:rFonts w:eastAsia="Calibri" w:cstheme="minorHAnsi"/>
          <w:color w:val="000000"/>
          <w:sz w:val="24"/>
          <w:szCs w:val="24"/>
        </w:rPr>
        <w:t> </w:t>
      </w:r>
      <w:r w:rsidRPr="00866F87">
        <w:rPr>
          <w:rFonts w:eastAsia="Calibri" w:cstheme="minorHAnsi"/>
          <w:color w:val="000000"/>
          <w:sz w:val="24"/>
          <w:szCs w:val="24"/>
          <w:lang w:val="ru-RU"/>
        </w:rPr>
        <w:t>утвержденнымприказомМинфинаот 24.05.2022 № 82н, ПорядкомпримененияКОСГУ,</w:t>
      </w:r>
      <w:r w:rsidRPr="00866F87">
        <w:rPr>
          <w:rFonts w:eastAsia="Calibri" w:cstheme="minorHAnsi"/>
          <w:color w:val="000000"/>
          <w:sz w:val="24"/>
          <w:szCs w:val="24"/>
        </w:rPr>
        <w:t> </w:t>
      </w:r>
      <w:r w:rsidRPr="00866F87">
        <w:rPr>
          <w:rFonts w:eastAsia="Calibri" w:cstheme="minorHAnsi"/>
          <w:color w:val="000000"/>
          <w:sz w:val="24"/>
          <w:szCs w:val="24"/>
          <w:lang w:val="ru-RU"/>
        </w:rPr>
        <w:t>утвержденнымприказомМинфинаот 29.11.2017 № 209н, пунктом 2 Инструкции№ 162н.</w:t>
      </w:r>
    </w:p>
    <w:p w:rsidR="00056DD7" w:rsidRPr="00866F87" w:rsidRDefault="00056DD7" w:rsidP="00056DD7">
      <w:pPr>
        <w:rPr>
          <w:rFonts w:eastAsia="Calibri" w:cstheme="minorHAnsi"/>
          <w:color w:val="000000"/>
          <w:sz w:val="24"/>
          <w:szCs w:val="24"/>
          <w:lang w:val="ru-RU"/>
        </w:rPr>
      </w:pPr>
      <w:r w:rsidRPr="00866F87">
        <w:rPr>
          <w:rFonts w:eastAsia="Calibri" w:cstheme="minorHAnsi"/>
          <w:color w:val="000000"/>
          <w:sz w:val="24"/>
          <w:szCs w:val="24"/>
          <w:lang w:val="ru-RU"/>
        </w:rPr>
        <w:t>В</w:t>
      </w:r>
      <w:r w:rsidR="00866F87" w:rsidRP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учреждении</w:t>
      </w:r>
      <w:r w:rsidR="00866F87" w:rsidRP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применяются</w:t>
      </w:r>
      <w:r w:rsid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следующие</w:t>
      </w:r>
      <w:r w:rsid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коды</w:t>
      </w:r>
      <w:r w:rsid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финансового</w:t>
      </w:r>
      <w:r w:rsidR="00866F87">
        <w:rPr>
          <w:rFonts w:eastAsia="Calibri" w:cstheme="minorHAnsi"/>
          <w:color w:val="000000"/>
          <w:sz w:val="24"/>
          <w:szCs w:val="24"/>
          <w:lang w:val="ru-RU"/>
        </w:rPr>
        <w:t xml:space="preserve"> </w:t>
      </w:r>
      <w:r w:rsidR="00625A97">
        <w:rPr>
          <w:rFonts w:eastAsia="Calibri" w:cstheme="minorHAnsi"/>
          <w:color w:val="000000"/>
          <w:sz w:val="24"/>
          <w:szCs w:val="24"/>
          <w:lang w:val="ru-RU"/>
        </w:rPr>
        <w:t>обеспечения (КФО),</w:t>
      </w:r>
      <w:r w:rsid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18-й</w:t>
      </w:r>
      <w:r w:rsid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разряд</w:t>
      </w:r>
      <w:r w:rsidRPr="00866F87">
        <w:rPr>
          <w:rFonts w:eastAsia="Calibri" w:cstheme="minorHAnsi"/>
          <w:color w:val="000000"/>
          <w:sz w:val="24"/>
          <w:szCs w:val="24"/>
        </w:rPr>
        <w:t> </w:t>
      </w:r>
      <w:r w:rsidRPr="00866F87">
        <w:rPr>
          <w:rFonts w:eastAsia="Calibri" w:cstheme="minorHAnsi"/>
          <w:color w:val="000000"/>
          <w:sz w:val="24"/>
          <w:szCs w:val="24"/>
          <w:lang w:val="ru-RU"/>
        </w:rPr>
        <w:t>номера</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счета:</w:t>
      </w:r>
      <w:r w:rsidRPr="00866F87">
        <w:rPr>
          <w:rFonts w:eastAsia="Calibri" w:cstheme="minorHAnsi"/>
          <w:sz w:val="24"/>
          <w:szCs w:val="24"/>
          <w:lang w:val="ru-RU"/>
        </w:rPr>
        <w:br/>
      </w:r>
      <w:r w:rsidRPr="00866F87">
        <w:rPr>
          <w:rFonts w:eastAsia="Calibri" w:cstheme="minorHAnsi"/>
          <w:color w:val="000000"/>
          <w:sz w:val="24"/>
          <w:szCs w:val="24"/>
          <w:lang w:val="ru-RU"/>
        </w:rPr>
        <w:t>– 1 –бюджетная</w:t>
      </w:r>
      <w:r w:rsidR="00866F87" w:rsidRPr="00866F87">
        <w:rPr>
          <w:rFonts w:eastAsia="Calibri" w:cstheme="minorHAnsi"/>
          <w:color w:val="000000"/>
          <w:sz w:val="24"/>
          <w:szCs w:val="24"/>
          <w:lang w:val="ru-RU"/>
        </w:rPr>
        <w:t xml:space="preserve"> </w:t>
      </w:r>
      <w:r w:rsidRPr="00866F87">
        <w:rPr>
          <w:rFonts w:eastAsia="Calibri" w:cstheme="minorHAnsi"/>
          <w:color w:val="000000"/>
          <w:sz w:val="24"/>
          <w:szCs w:val="24"/>
          <w:lang w:val="ru-RU"/>
        </w:rPr>
        <w:t>деятельность.</w:t>
      </w:r>
    </w:p>
    <w:p w:rsidR="00056DD7" w:rsidRPr="00056DD7" w:rsidRDefault="00056DD7" w:rsidP="00056DD7">
      <w:pPr>
        <w:rPr>
          <w:rFonts w:ascii="Calibri" w:eastAsia="Calibri" w:hAnsi="Times New Roman" w:cs="Times New Roman"/>
          <w:color w:val="000000"/>
          <w:sz w:val="24"/>
          <w:szCs w:val="24"/>
          <w:lang w:val="ru-RU"/>
        </w:rPr>
      </w:pPr>
      <w:proofErr w:type="spellStart"/>
      <w:r w:rsidRPr="00866F87">
        <w:rPr>
          <w:rFonts w:eastAsia="Calibri" w:cstheme="minorHAnsi"/>
          <w:color w:val="000000"/>
          <w:sz w:val="24"/>
          <w:szCs w:val="24"/>
          <w:lang w:val="ru-RU"/>
        </w:rPr>
        <w:t>Забалансовые</w:t>
      </w:r>
      <w:proofErr w:type="spellEnd"/>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счета</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при</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отражении</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бухгалтерских</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записей</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формируются</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с</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учетом</w:t>
      </w:r>
      <w:r w:rsidR="00625A97">
        <w:rPr>
          <w:rFonts w:eastAsia="Calibri" w:cstheme="minorHAnsi"/>
          <w:color w:val="000000"/>
          <w:sz w:val="24"/>
          <w:szCs w:val="24"/>
          <w:lang w:val="ru-RU"/>
        </w:rPr>
        <w:t xml:space="preserve"> </w:t>
      </w:r>
      <w:r w:rsidRPr="00866F87">
        <w:rPr>
          <w:rFonts w:eastAsia="Calibri" w:cstheme="minorHAnsi"/>
          <w:color w:val="000000"/>
          <w:sz w:val="24"/>
          <w:szCs w:val="24"/>
          <w:lang w:val="ru-RU"/>
        </w:rPr>
        <w:t>кода</w:t>
      </w:r>
      <w:r w:rsidRPr="00866F87">
        <w:rPr>
          <w:rFonts w:eastAsia="Calibri" w:cstheme="minorHAnsi"/>
          <w:color w:val="000000"/>
          <w:sz w:val="24"/>
          <w:szCs w:val="24"/>
        </w:rPr>
        <w:t> </w:t>
      </w:r>
      <w:r w:rsidRPr="00866F87">
        <w:rPr>
          <w:rFonts w:eastAsia="Calibri" w:cstheme="minorHAnsi"/>
          <w:color w:val="000000"/>
          <w:sz w:val="24"/>
          <w:szCs w:val="24"/>
          <w:lang w:val="ru-RU"/>
        </w:rPr>
        <w:t>финансовогообеспечения (КФО</w:t>
      </w:r>
      <w:r w:rsidRPr="00056DD7">
        <w:rPr>
          <w:rFonts w:ascii="Calibri" w:eastAsia="Calibri" w:hAnsi="Times New Roman" w:cs="Times New Roman"/>
          <w:color w:val="000000"/>
          <w:sz w:val="24"/>
          <w:szCs w:val="24"/>
          <w:lang w:val="ru-RU"/>
        </w:rPr>
        <w:t>):</w:t>
      </w:r>
      <w:r w:rsidRPr="00056DD7">
        <w:rPr>
          <w:rFonts w:ascii="Calibri" w:eastAsia="Calibri" w:hAnsi="Calibri" w:cs="Times New Roman"/>
          <w:lang w:val="ru-RU"/>
        </w:rPr>
        <w:br/>
      </w:r>
      <w:r w:rsidRPr="00056DD7">
        <w:rPr>
          <w:rFonts w:ascii="Calibri" w:eastAsia="Calibri" w:hAnsi="Times New Roman" w:cs="Times New Roman"/>
          <w:color w:val="000000"/>
          <w:sz w:val="24"/>
          <w:szCs w:val="24"/>
          <w:lang w:val="ru-RU"/>
        </w:rPr>
        <w:t>–</w:t>
      </w:r>
      <w:r w:rsidRPr="00056DD7">
        <w:rPr>
          <w:rFonts w:ascii="Calibri" w:eastAsia="Calibri" w:hAnsi="Times New Roman" w:cs="Times New Roman"/>
          <w:color w:val="000000"/>
          <w:sz w:val="24"/>
          <w:szCs w:val="24"/>
          <w:lang w:val="ru-RU"/>
        </w:rPr>
        <w:t xml:space="preserve"> 1 </w:t>
      </w:r>
      <w:r w:rsidRPr="00056DD7">
        <w:rPr>
          <w:rFonts w:ascii="Calibri" w:eastAsia="Calibri" w:hAnsi="Times New Roman" w:cs="Times New Roman"/>
          <w:color w:val="000000"/>
          <w:sz w:val="24"/>
          <w:szCs w:val="24"/>
          <w:lang w:val="ru-RU"/>
        </w:rPr>
        <w:t>–бюджетная</w:t>
      </w:r>
      <w:r>
        <w:rPr>
          <w:rFonts w:ascii="Calibri" w:eastAsia="Calibri" w:hAnsi="Times New Roman" w:cs="Times New Roman"/>
          <w:color w:val="000000"/>
          <w:sz w:val="24"/>
          <w:szCs w:val="24"/>
          <w:lang w:val="ru-RU"/>
        </w:rPr>
        <w:t>деятельность</w:t>
      </w:r>
      <w:r w:rsidRPr="00056DD7">
        <w:rPr>
          <w:rFonts w:ascii="Calibri" w:eastAsia="Calibri" w:hAnsi="Times New Roman" w:cs="Times New Roman"/>
          <w:color w:val="000000"/>
          <w:sz w:val="24"/>
          <w:szCs w:val="24"/>
          <w:lang w:val="ru-RU"/>
        </w:rPr>
        <w:t>.</w:t>
      </w:r>
    </w:p>
    <w:p w:rsidR="00056DD7" w:rsidRPr="00EA618E" w:rsidRDefault="00056DD7" w:rsidP="00EA618E">
      <w:pPr>
        <w:spacing w:before="0" w:beforeAutospacing="0" w:after="0" w:afterAutospacing="0"/>
        <w:jc w:val="both"/>
        <w:rPr>
          <w:rFonts w:ascii="Times New Roman" w:eastAsia="Calibri" w:hAnsi="Times New Roman" w:cs="Times New Roman"/>
          <w:sz w:val="24"/>
          <w:szCs w:val="24"/>
          <w:lang w:val="ru-RU"/>
        </w:rPr>
      </w:pPr>
    </w:p>
    <w:p w:rsidR="00EA618E" w:rsidRPr="00EA618E" w:rsidRDefault="00EA618E" w:rsidP="00EA618E">
      <w:pPr>
        <w:spacing w:before="0" w:beforeAutospacing="0" w:after="0" w:afterAutospacing="0"/>
        <w:jc w:val="both"/>
        <w:rPr>
          <w:rFonts w:ascii="Times New Roman" w:eastAsia="Calibri" w:hAnsi="Times New Roman" w:cs="Times New Roman"/>
          <w:sz w:val="24"/>
          <w:szCs w:val="24"/>
          <w:lang w:val="ru-RU"/>
        </w:rPr>
      </w:pPr>
    </w:p>
    <w:p w:rsidR="00EA618E" w:rsidRDefault="00EA618E"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625A97" w:rsidRDefault="00625A97" w:rsidP="003D22F6">
      <w:pPr>
        <w:ind w:firstLine="720"/>
        <w:rPr>
          <w:sz w:val="48"/>
          <w:szCs w:val="48"/>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233399">
        <w:rPr>
          <w:rFonts w:ascii="Times New Roman" w:eastAsia="Calibri" w:hAnsi="Times New Roman" w:cs="Times New Roman"/>
          <w:sz w:val="24"/>
          <w:szCs w:val="24"/>
          <w:lang w:val="ru-RU"/>
        </w:rPr>
        <w:t>Приложение 1</w:t>
      </w:r>
      <w:r>
        <w:rPr>
          <w:rFonts w:ascii="Times New Roman" w:eastAsia="Calibri" w:hAnsi="Times New Roman" w:cs="Times New Roman"/>
          <w:sz w:val="24"/>
          <w:szCs w:val="24"/>
          <w:lang w:val="ru-RU"/>
        </w:rPr>
        <w:t>1</w:t>
      </w:r>
    </w:p>
    <w:p w:rsidR="00233399" w:rsidRDefault="00233399" w:rsidP="00233399">
      <w:pPr>
        <w:spacing w:before="0" w:beforeAutospacing="0" w:after="0" w:afterAutospacing="0"/>
        <w:ind w:left="5103"/>
        <w:jc w:val="right"/>
        <w:rPr>
          <w:rFonts w:ascii="Times New Roman" w:eastAsia="Calibri" w:hAnsi="Times New Roman" w:cs="Times New Roman"/>
          <w:bCs/>
          <w:color w:val="000000"/>
          <w:sz w:val="24"/>
          <w:szCs w:val="24"/>
          <w:lang w:val="ru-RU"/>
        </w:rPr>
      </w:pPr>
      <w:r w:rsidRPr="00233399">
        <w:rPr>
          <w:rFonts w:ascii="Times New Roman" w:eastAsia="Calibri" w:hAnsi="Times New Roman" w:cs="Times New Roman"/>
          <w:sz w:val="24"/>
          <w:szCs w:val="24"/>
          <w:lang w:val="ru-RU"/>
        </w:rPr>
        <w:t xml:space="preserve">к </w:t>
      </w:r>
      <w:r w:rsidRPr="00233399">
        <w:rPr>
          <w:rFonts w:ascii="Times New Roman" w:eastAsia="Calibri" w:hAnsi="Times New Roman" w:cs="Times New Roman"/>
          <w:bCs/>
          <w:color w:val="000000"/>
          <w:sz w:val="24"/>
          <w:szCs w:val="24"/>
          <w:lang w:val="ru-RU"/>
        </w:rPr>
        <w:t xml:space="preserve">Учетной политике </w:t>
      </w:r>
      <w:proofErr w:type="gramStart"/>
      <w:r w:rsidRPr="00233399">
        <w:rPr>
          <w:rFonts w:ascii="Times New Roman" w:eastAsia="Calibri" w:hAnsi="Times New Roman" w:cs="Times New Roman"/>
          <w:bCs/>
          <w:color w:val="000000"/>
          <w:sz w:val="24"/>
          <w:szCs w:val="24"/>
          <w:lang w:val="ru-RU"/>
        </w:rPr>
        <w:t>для</w:t>
      </w:r>
      <w:proofErr w:type="gramEnd"/>
    </w:p>
    <w:p w:rsidR="00233399" w:rsidRPr="00233399" w:rsidRDefault="00233399" w:rsidP="00233399">
      <w:pPr>
        <w:spacing w:before="0" w:beforeAutospacing="0" w:after="0" w:afterAutospacing="0"/>
        <w:ind w:left="5103"/>
        <w:jc w:val="right"/>
        <w:rPr>
          <w:rFonts w:ascii="Times New Roman" w:eastAsia="Calibri" w:hAnsi="Times New Roman" w:cs="Times New Roman"/>
          <w:sz w:val="24"/>
          <w:szCs w:val="24"/>
          <w:lang w:val="ru-RU"/>
        </w:rPr>
      </w:pPr>
      <w:r w:rsidRPr="00233399">
        <w:rPr>
          <w:rFonts w:ascii="Times New Roman" w:eastAsia="Calibri" w:hAnsi="Times New Roman" w:cs="Times New Roman"/>
          <w:bCs/>
          <w:color w:val="000000"/>
          <w:sz w:val="24"/>
          <w:szCs w:val="24"/>
          <w:lang w:val="ru-RU"/>
        </w:rPr>
        <w:t>бюджетного учета</w:t>
      </w:r>
    </w:p>
    <w:p w:rsid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233399">
        <w:rPr>
          <w:rFonts w:ascii="Times New Roman" w:eastAsia="Times New Roman" w:hAnsi="Times New Roman" w:cs="Times New Roman"/>
          <w:b/>
          <w:bCs/>
          <w:sz w:val="24"/>
          <w:szCs w:val="24"/>
          <w:lang w:val="ru-RU"/>
        </w:rPr>
        <w:t>Положение о внутреннем финансовом контроле</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p>
    <w:p w:rsidR="00233399" w:rsidRPr="00CF007B" w:rsidRDefault="00CF007B" w:rsidP="00CF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800" w:hanging="1800"/>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w:t>
      </w:r>
      <w:r w:rsidR="00233399" w:rsidRPr="00CF007B">
        <w:rPr>
          <w:rFonts w:ascii="Times New Roman" w:eastAsia="Times New Roman" w:hAnsi="Times New Roman" w:cs="Times New Roman"/>
          <w:b/>
          <w:bCs/>
          <w:sz w:val="24"/>
          <w:szCs w:val="24"/>
          <w:lang w:val="ru-RU"/>
        </w:rPr>
        <w:t>Общие положения</w:t>
      </w:r>
    </w:p>
    <w:p w:rsidR="00ED6524" w:rsidRPr="00ED6524" w:rsidRDefault="00ED6524" w:rsidP="00ED65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Times New Roman" w:hAnsi="Times New Roman" w:cs="Times New Roman"/>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1.1. Настоящее положение разработано в соответствии с законодательством</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1.2. Внутренний финансовый контроль направлен </w:t>
      </w:r>
      <w:proofErr w:type="gramStart"/>
      <w:r w:rsidRPr="00233399">
        <w:rPr>
          <w:rFonts w:ascii="Times New Roman" w:eastAsia="Times New Roman" w:hAnsi="Times New Roman" w:cs="Times New Roman"/>
          <w:sz w:val="24"/>
          <w:szCs w:val="24"/>
          <w:lang w:val="ru-RU"/>
        </w:rPr>
        <w:t>на</w:t>
      </w:r>
      <w:proofErr w:type="gramEnd"/>
      <w:r w:rsidRPr="00233399">
        <w:rPr>
          <w:rFonts w:ascii="Times New Roman" w:eastAsia="Times New Roman" w:hAnsi="Times New Roman" w:cs="Times New Roman"/>
          <w:sz w:val="24"/>
          <w:szCs w:val="24"/>
          <w:lang w:val="ru-RU"/>
        </w:rPr>
        <w:t>:</w:t>
      </w:r>
    </w:p>
    <w:p w:rsidR="00233399" w:rsidRPr="00233399" w:rsidRDefault="00233399" w:rsidP="00BF1AA9">
      <w:pPr>
        <w:numPr>
          <w:ilvl w:val="0"/>
          <w:numId w:val="37"/>
        </w:numPr>
        <w:tabs>
          <w:tab w:val="clear" w:pos="720"/>
          <w:tab w:val="left" w:pos="30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создание системы соблюдения законодательства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 xml:space="preserve">России в сфере финансовой деятельности; </w:t>
      </w:r>
    </w:p>
    <w:p w:rsidR="00233399" w:rsidRPr="00233399" w:rsidRDefault="00233399" w:rsidP="00BF1AA9">
      <w:pPr>
        <w:numPr>
          <w:ilvl w:val="0"/>
          <w:numId w:val="37"/>
        </w:numPr>
        <w:tabs>
          <w:tab w:val="clear" w:pos="720"/>
          <w:tab w:val="left" w:pos="30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повышение качества составления и достоверности бюджетной отчетности и ведения бюджетного учета;</w:t>
      </w:r>
    </w:p>
    <w:p w:rsidR="00233399" w:rsidRPr="00233399" w:rsidRDefault="00233399" w:rsidP="00BF1AA9">
      <w:pPr>
        <w:numPr>
          <w:ilvl w:val="0"/>
          <w:numId w:val="37"/>
        </w:numPr>
        <w:tabs>
          <w:tab w:val="clear" w:pos="720"/>
          <w:tab w:val="left" w:pos="30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повышение результативности и недопущение нецелевого использования бюджетных средств.</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1.3. Внутренний контроль в учреждении осуществляют:</w:t>
      </w:r>
    </w:p>
    <w:p w:rsidR="00233399" w:rsidRPr="00233399" w:rsidRDefault="00233399" w:rsidP="00BF1AA9">
      <w:pPr>
        <w:numPr>
          <w:ilvl w:val="0"/>
          <w:numId w:val="38"/>
        </w:numPr>
        <w:tabs>
          <w:tab w:val="clear" w:pos="720"/>
          <w:tab w:val="left" w:pos="36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созданная</w:t>
      </w:r>
      <w:proofErr w:type="spellEnd"/>
      <w:r w:rsidR="00625A97">
        <w:rPr>
          <w:rFonts w:ascii="Times New Roman" w:eastAsia="Times New Roman" w:hAnsi="Times New Roman" w:cs="Times New Roman"/>
          <w:sz w:val="24"/>
          <w:szCs w:val="24"/>
          <w:lang w:val="ru-RU"/>
        </w:rPr>
        <w:t xml:space="preserve"> </w:t>
      </w:r>
      <w:r w:rsidRPr="00233399">
        <w:rPr>
          <w:rFonts w:ascii="Times New Roman" w:eastAsia="Times New Roman" w:hAnsi="Times New Roman" w:cs="Times New Roman"/>
          <w:sz w:val="24"/>
          <w:szCs w:val="24"/>
          <w:lang w:val="ru-RU"/>
        </w:rPr>
        <w:t>распоряжением</w:t>
      </w:r>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руководителя</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комиссия</w:t>
      </w:r>
      <w:proofErr w:type="spellEnd"/>
      <w:r w:rsidRPr="00233399">
        <w:rPr>
          <w:rFonts w:ascii="Times New Roman" w:eastAsia="Times New Roman" w:hAnsi="Times New Roman" w:cs="Times New Roman"/>
          <w:sz w:val="24"/>
          <w:szCs w:val="24"/>
        </w:rPr>
        <w:t>;</w:t>
      </w:r>
    </w:p>
    <w:p w:rsidR="00233399" w:rsidRPr="00233399" w:rsidRDefault="00233399" w:rsidP="00BF1AA9">
      <w:pPr>
        <w:numPr>
          <w:ilvl w:val="0"/>
          <w:numId w:val="38"/>
        </w:numPr>
        <w:tabs>
          <w:tab w:val="clear" w:pos="720"/>
          <w:tab w:val="left" w:pos="36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руководители всех уровней, сотрудники учреждения;</w:t>
      </w:r>
    </w:p>
    <w:p w:rsidR="00233399" w:rsidRPr="00233399" w:rsidRDefault="00233399" w:rsidP="00BF1AA9">
      <w:pPr>
        <w:numPr>
          <w:ilvl w:val="0"/>
          <w:numId w:val="38"/>
        </w:numPr>
        <w:tabs>
          <w:tab w:val="clear" w:pos="720"/>
          <w:tab w:val="left" w:pos="36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1.4. Целями внутреннего финансового контроля учреждения являются: </w:t>
      </w:r>
    </w:p>
    <w:p w:rsidR="00233399" w:rsidRPr="00233399" w:rsidRDefault="00233399" w:rsidP="00BF1AA9">
      <w:pPr>
        <w:numPr>
          <w:ilvl w:val="0"/>
          <w:numId w:val="51"/>
        </w:num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233399" w:rsidRPr="00233399" w:rsidRDefault="00233399" w:rsidP="00BF1AA9">
      <w:pPr>
        <w:numPr>
          <w:ilvl w:val="0"/>
          <w:numId w:val="51"/>
        </w:num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соблюдение другого действующего законодательства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 регулирующего порядок осуществления финансово-хозяйственной деятельности;</w:t>
      </w:r>
    </w:p>
    <w:p w:rsidR="00233399" w:rsidRPr="00233399" w:rsidRDefault="00233399" w:rsidP="00BF1AA9">
      <w:pPr>
        <w:numPr>
          <w:ilvl w:val="0"/>
          <w:numId w:val="51"/>
        </w:num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подготовка предложений по повышению экономности и результативности использования средств федерального бюджета.</w:t>
      </w:r>
    </w:p>
    <w:p w:rsidR="00233399" w:rsidRPr="00233399" w:rsidRDefault="00233399" w:rsidP="00233399">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233399">
        <w:rPr>
          <w:rFonts w:ascii="Times New Roman" w:eastAsia="Times New Roman" w:hAnsi="Times New Roman" w:cs="Times New Roman"/>
          <w:sz w:val="24"/>
          <w:szCs w:val="24"/>
        </w:rPr>
        <w:t xml:space="preserve">1.5. </w:t>
      </w:r>
      <w:proofErr w:type="spellStart"/>
      <w:r w:rsidRPr="00233399">
        <w:rPr>
          <w:rFonts w:ascii="Times New Roman" w:eastAsia="Times New Roman" w:hAnsi="Times New Roman" w:cs="Times New Roman"/>
          <w:sz w:val="24"/>
          <w:szCs w:val="24"/>
        </w:rPr>
        <w:t>Основные</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задачи</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внутреннего</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контроля</w:t>
      </w:r>
      <w:proofErr w:type="spellEnd"/>
      <w:r w:rsidRPr="00233399">
        <w:rPr>
          <w:rFonts w:ascii="Times New Roman" w:eastAsia="Times New Roman" w:hAnsi="Times New Roman" w:cs="Times New Roman"/>
          <w:sz w:val="24"/>
          <w:szCs w:val="24"/>
        </w:rPr>
        <w:t>:</w:t>
      </w:r>
    </w:p>
    <w:p w:rsidR="00233399" w:rsidRPr="00233399" w:rsidRDefault="00233399" w:rsidP="00BF1AA9">
      <w:pPr>
        <w:numPr>
          <w:ilvl w:val="0"/>
          <w:numId w:val="39"/>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233399" w:rsidRPr="00233399" w:rsidRDefault="00233399" w:rsidP="00BF1AA9">
      <w:pPr>
        <w:numPr>
          <w:ilvl w:val="0"/>
          <w:numId w:val="39"/>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соблюдение установленных технологических процессов и операций при осуществлении деятельности;</w:t>
      </w:r>
    </w:p>
    <w:p w:rsidR="00233399" w:rsidRPr="00233399" w:rsidRDefault="00233399" w:rsidP="00BF1AA9">
      <w:pPr>
        <w:numPr>
          <w:ilvl w:val="0"/>
          <w:numId w:val="39"/>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анализ системы внутреннего контроля учреждения, позволяющий выявить существенные аспекты, влияющие на ее эффективность.</w:t>
      </w:r>
    </w:p>
    <w:p w:rsidR="00233399" w:rsidRPr="00233399" w:rsidRDefault="00233399" w:rsidP="00233399">
      <w:pPr>
        <w:tabs>
          <w:tab w:val="left" w:pos="37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1.6. Принципы внутреннего финансового контроля учреждения:</w:t>
      </w:r>
    </w:p>
    <w:p w:rsidR="00233399" w:rsidRPr="00233399" w:rsidRDefault="00233399" w:rsidP="00BF1AA9">
      <w:pPr>
        <w:numPr>
          <w:ilvl w:val="0"/>
          <w:numId w:val="40"/>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принцип законности. Неуклонное и точное соблюдение всеми субъектами внутреннего контроля норм и правил, установленных законодательством</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w:t>
      </w:r>
    </w:p>
    <w:p w:rsidR="00233399" w:rsidRPr="00233399" w:rsidRDefault="00233399" w:rsidP="00BF1AA9">
      <w:pPr>
        <w:numPr>
          <w:ilvl w:val="0"/>
          <w:numId w:val="40"/>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 путем применения методов, обеспечивающих получение полной и достоверной информации;</w:t>
      </w:r>
    </w:p>
    <w:p w:rsidR="00233399" w:rsidRPr="00233399" w:rsidRDefault="00233399" w:rsidP="00BF1AA9">
      <w:pPr>
        <w:numPr>
          <w:ilvl w:val="0"/>
          <w:numId w:val="40"/>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233399" w:rsidRPr="00233399" w:rsidRDefault="00233399" w:rsidP="00BF1AA9">
      <w:pPr>
        <w:numPr>
          <w:ilvl w:val="0"/>
          <w:numId w:val="40"/>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принцип системности. Проведение контрольных </w:t>
      </w:r>
      <w:proofErr w:type="gramStart"/>
      <w:r w:rsidRPr="00233399">
        <w:rPr>
          <w:rFonts w:ascii="Times New Roman" w:eastAsia="Times New Roman" w:hAnsi="Times New Roman" w:cs="Times New Roman"/>
          <w:sz w:val="24"/>
          <w:szCs w:val="24"/>
          <w:lang w:val="ru-RU"/>
        </w:rPr>
        <w:t>мероприятий всех сторон деятельности объекта внутреннего контроля</w:t>
      </w:r>
      <w:proofErr w:type="gramEnd"/>
      <w:r w:rsidRPr="00233399">
        <w:rPr>
          <w:rFonts w:ascii="Times New Roman" w:eastAsia="Times New Roman" w:hAnsi="Times New Roman" w:cs="Times New Roman"/>
          <w:sz w:val="24"/>
          <w:szCs w:val="24"/>
          <w:lang w:val="ru-RU"/>
        </w:rPr>
        <w:t xml:space="preserve"> и его взаимосвязей в структуре управления;</w:t>
      </w:r>
    </w:p>
    <w:p w:rsidR="00233399" w:rsidRDefault="00233399" w:rsidP="00BF1AA9">
      <w:pPr>
        <w:numPr>
          <w:ilvl w:val="0"/>
          <w:numId w:val="40"/>
        </w:numPr>
        <w:tabs>
          <w:tab w:val="clear" w:pos="720"/>
          <w:tab w:val="left" w:pos="37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w:t>
      </w:r>
    </w:p>
    <w:p w:rsidR="00E83D05" w:rsidRPr="00233399" w:rsidRDefault="00E83D05" w:rsidP="00E83D05">
      <w:pPr>
        <w:tabs>
          <w:tab w:val="left" w:pos="375"/>
        </w:tabs>
        <w:spacing w:before="0" w:beforeAutospacing="0" w:after="0" w:afterAutospacing="0"/>
        <w:jc w:val="both"/>
        <w:rPr>
          <w:rFonts w:ascii="Times New Roman" w:eastAsia="Times New Roman" w:hAnsi="Times New Roman" w:cs="Times New Roman"/>
          <w:sz w:val="24"/>
          <w:szCs w:val="24"/>
          <w:lang w:val="ru-RU"/>
        </w:rPr>
      </w:pPr>
    </w:p>
    <w:p w:rsidR="00233399" w:rsidRPr="00615B46" w:rsidRDefault="00233399" w:rsidP="00615B46">
      <w:pPr>
        <w:pStyle w:val="a5"/>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r w:rsidRPr="00615B46">
        <w:rPr>
          <w:rFonts w:ascii="Times New Roman" w:eastAsia="Times New Roman" w:hAnsi="Times New Roman" w:cs="Times New Roman"/>
          <w:b/>
          <w:bCs/>
          <w:sz w:val="24"/>
          <w:szCs w:val="24"/>
          <w:lang w:val="ru-RU"/>
        </w:rPr>
        <w:t>Организация системы внутреннего контроля</w:t>
      </w:r>
    </w:p>
    <w:p w:rsidR="00615B46" w:rsidRPr="00615B46" w:rsidRDefault="00615B46" w:rsidP="00615B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Times New Roman" w:hAnsi="Times New Roman" w:cs="Times New Roman"/>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2.1. Система внутреннего контроля обеспечивает:</w:t>
      </w:r>
    </w:p>
    <w:p w:rsidR="00233399" w:rsidRPr="00233399" w:rsidRDefault="00233399" w:rsidP="00BF1AA9">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точность и полноту документации бюджетного учета;</w:t>
      </w:r>
    </w:p>
    <w:p w:rsidR="00233399" w:rsidRPr="00233399" w:rsidRDefault="00233399" w:rsidP="00BF1AA9">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соблюдение</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требований</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законодательства</w:t>
      </w:r>
      <w:proofErr w:type="spellEnd"/>
      <w:r w:rsidRPr="00233399">
        <w:rPr>
          <w:rFonts w:ascii="Times New Roman" w:eastAsia="Times New Roman" w:hAnsi="Times New Roman" w:cs="Times New Roman"/>
          <w:sz w:val="24"/>
          <w:szCs w:val="24"/>
        </w:rPr>
        <w:t>;</w:t>
      </w:r>
    </w:p>
    <w:p w:rsidR="00233399" w:rsidRPr="00233399" w:rsidRDefault="00233399" w:rsidP="00BF1AA9">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своевременность подготовки достоверной бюджетной отчетности;</w:t>
      </w:r>
    </w:p>
    <w:p w:rsidR="00233399" w:rsidRPr="00233399" w:rsidRDefault="00233399" w:rsidP="00BF1AA9">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предотвращение</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ошибок</w:t>
      </w:r>
      <w:proofErr w:type="spellEnd"/>
      <w:r w:rsidRPr="00233399">
        <w:rPr>
          <w:rFonts w:ascii="Times New Roman" w:eastAsia="Times New Roman" w:hAnsi="Times New Roman" w:cs="Times New Roman"/>
          <w:sz w:val="24"/>
          <w:szCs w:val="24"/>
        </w:rPr>
        <w:t xml:space="preserve"> и </w:t>
      </w:r>
      <w:proofErr w:type="spellStart"/>
      <w:r w:rsidRPr="00233399">
        <w:rPr>
          <w:rFonts w:ascii="Times New Roman" w:eastAsia="Times New Roman" w:hAnsi="Times New Roman" w:cs="Times New Roman"/>
          <w:sz w:val="24"/>
          <w:szCs w:val="24"/>
        </w:rPr>
        <w:t>искажений</w:t>
      </w:r>
      <w:proofErr w:type="spellEnd"/>
      <w:r w:rsidRPr="00233399">
        <w:rPr>
          <w:rFonts w:ascii="Times New Roman" w:eastAsia="Times New Roman" w:hAnsi="Times New Roman" w:cs="Times New Roman"/>
          <w:sz w:val="24"/>
          <w:szCs w:val="24"/>
        </w:rPr>
        <w:t>;</w:t>
      </w:r>
    </w:p>
    <w:p w:rsidR="00233399" w:rsidRPr="00233399" w:rsidRDefault="00233399" w:rsidP="00BF1AA9">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исполнение постановлений и распоряжений руководителя учреждения;</w:t>
      </w:r>
    </w:p>
    <w:p w:rsidR="00233399" w:rsidRPr="00233399" w:rsidRDefault="00233399" w:rsidP="00BF1AA9">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sz w:val="24"/>
          <w:szCs w:val="24"/>
        </w:rPr>
      </w:pPr>
      <w:proofErr w:type="spellStart"/>
      <w:proofErr w:type="gramStart"/>
      <w:r w:rsidRPr="00233399">
        <w:rPr>
          <w:rFonts w:ascii="Times New Roman" w:eastAsia="Times New Roman" w:hAnsi="Times New Roman" w:cs="Times New Roman"/>
          <w:sz w:val="24"/>
          <w:szCs w:val="24"/>
        </w:rPr>
        <w:t>сохранность</w:t>
      </w:r>
      <w:proofErr w:type="spellEnd"/>
      <w:proofErr w:type="gram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имущества</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учреждения</w:t>
      </w:r>
      <w:proofErr w:type="spellEnd"/>
      <w:r w:rsidRPr="00233399">
        <w:rPr>
          <w:rFonts w:ascii="Times New Roman" w:eastAsia="Times New Roman" w:hAnsi="Times New Roman" w:cs="Times New Roman"/>
          <w:sz w:val="24"/>
          <w:szCs w:val="24"/>
        </w:rPr>
        <w:t>.</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2.4. При выполнении контрольных действий отдельно или совместно используются следующие методы:</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самоконтроль;</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контроль по уровню подчиненности (подведомственности);</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смежный контроль.</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2.5. Контрольные действия подразделяются </w:t>
      </w:r>
      <w:proofErr w:type="gramStart"/>
      <w:r w:rsidRPr="00233399">
        <w:rPr>
          <w:rFonts w:ascii="Times New Roman" w:eastAsia="Times New Roman" w:hAnsi="Times New Roman" w:cs="Times New Roman"/>
          <w:sz w:val="24"/>
          <w:szCs w:val="24"/>
          <w:lang w:val="ru-RU"/>
        </w:rPr>
        <w:t>на</w:t>
      </w:r>
      <w:proofErr w:type="gramEnd"/>
      <w:r w:rsidRPr="00233399">
        <w:rPr>
          <w:rFonts w:ascii="Times New Roman" w:eastAsia="Times New Roman" w:hAnsi="Times New Roman" w:cs="Times New Roman"/>
          <w:sz w:val="24"/>
          <w:szCs w:val="24"/>
          <w:lang w:val="ru-RU"/>
        </w:rPr>
        <w:t>:</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визуальные – осуществляются без использования прикладных программных средств автоматизации;</w:t>
      </w:r>
      <w:r w:rsidRPr="00233399">
        <w:rPr>
          <w:rFonts w:ascii="Times New Roman" w:eastAsia="Times New Roman" w:hAnsi="Times New Roman" w:cs="Times New Roman"/>
          <w:sz w:val="24"/>
          <w:szCs w:val="24"/>
          <w:lang w:val="ru-RU"/>
        </w:rPr>
        <w:br/>
        <w:t>– автоматические – осуществляются с использованием прикладных программных средств автоматизации без участия должностных лиц;</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смешанные – выполняются с использованием</w:t>
      </w:r>
      <w:r w:rsidRPr="00233399">
        <w:rPr>
          <w:rFonts w:ascii="Times New Roman" w:eastAsia="Calibri" w:hAnsi="Times New Roman" w:cs="Times New Roman"/>
          <w:sz w:val="24"/>
          <w:szCs w:val="24"/>
          <w:lang w:val="ru-RU"/>
        </w:rPr>
        <w:t xml:space="preserve"> прикладных программных средств </w:t>
      </w:r>
      <w:r w:rsidRPr="00233399">
        <w:rPr>
          <w:rFonts w:ascii="Times New Roman" w:eastAsia="Times New Roman" w:hAnsi="Times New Roman" w:cs="Times New Roman"/>
          <w:sz w:val="24"/>
          <w:szCs w:val="24"/>
          <w:lang w:val="ru-RU"/>
        </w:rPr>
        <w:t>автоматизации с участием должностных лиц.</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2.6. Способы проведения контрольных действий:</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2.7. При проведении внутреннего контроля проводится</w:t>
      </w:r>
      <w:r w:rsidRPr="00233399">
        <w:rPr>
          <w:rFonts w:ascii="Times New Roman" w:eastAsia="Calibri" w:hAnsi="Times New Roman" w:cs="Times New Roman"/>
          <w:sz w:val="24"/>
          <w:szCs w:val="24"/>
          <w:lang w:val="ru-RU"/>
        </w:rPr>
        <w:t xml:space="preserve">: </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проверка документального оформления: </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записи в регистрах бюджетного учета проводятся на основе первичных учетных документов (в том</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числе бухгалтерских справок);</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включение в бюджетную (финансовую) отчетность существенных оценочных значений;</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подтверждение соответствия между объектами (документами) и их соответствия установленным требованиям; </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соотнесение оплаты материальных активов с их поступлением в учреждение;</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санкционирование сделок и операций;</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сверка остатков по счетам бюджетного учета наличных денежных средств с остатками денежных средств по данным кассовой книги;</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разграничение полномочий и ротация обязанностей;</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процедуры контроля фактического наличия и состояния объектов (в том</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числе инвентаризация);</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контроль правильности сделок, учетных операций;</w:t>
      </w:r>
    </w:p>
    <w:p w:rsidR="00233399" w:rsidRPr="00233399" w:rsidRDefault="00233399" w:rsidP="00233399">
      <w:pPr>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xml:space="preserve">связанные с компьютерной обработкой информации: </w:t>
      </w:r>
    </w:p>
    <w:p w:rsidR="00233399" w:rsidRPr="00233399" w:rsidRDefault="00233399" w:rsidP="00233399">
      <w:pPr>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регламент доступа к компьютерным программам, информационным системам, данным и справочникам</w:t>
      </w:r>
      <w:r w:rsidRPr="00233399">
        <w:rPr>
          <w:rFonts w:ascii="Times New Roman" w:eastAsia="Calibri" w:hAnsi="Times New Roman" w:cs="Times New Roman"/>
          <w:sz w:val="24"/>
          <w:szCs w:val="24"/>
          <w:lang w:val="ru-RU"/>
        </w:rPr>
        <w:t>;</w:t>
      </w:r>
    </w:p>
    <w:p w:rsidR="00233399" w:rsidRPr="00233399" w:rsidRDefault="00233399" w:rsidP="00233399">
      <w:pPr>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порядок восстановления данных</w:t>
      </w:r>
      <w:r w:rsidRPr="00233399">
        <w:rPr>
          <w:rFonts w:ascii="Times New Roman" w:eastAsia="Calibri" w:hAnsi="Times New Roman" w:cs="Times New Roman"/>
          <w:sz w:val="24"/>
          <w:szCs w:val="24"/>
          <w:lang w:val="ru-RU"/>
        </w:rPr>
        <w:t>;</w:t>
      </w:r>
    </w:p>
    <w:p w:rsid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lastRenderedPageBreak/>
        <w:t xml:space="preserve">– обеспечение бесперебойного использования компьютерных программ (информационных систем); </w:t>
      </w:r>
      <w:r w:rsidRPr="00233399">
        <w:rPr>
          <w:rFonts w:ascii="Times New Roman" w:eastAsia="Times New Roman" w:hAnsi="Times New Roman" w:cs="Times New Roman"/>
          <w:sz w:val="24"/>
          <w:szCs w:val="24"/>
          <w:lang w:val="ru-RU"/>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615B46" w:rsidRPr="00233399" w:rsidRDefault="00615B46" w:rsidP="00233399">
      <w:pPr>
        <w:spacing w:before="0" w:beforeAutospacing="0" w:after="0" w:afterAutospacing="0"/>
        <w:jc w:val="both"/>
        <w:rPr>
          <w:rFonts w:ascii="Times New Roman" w:eastAsia="Times New Roman" w:hAnsi="Times New Roman" w:cs="Times New Roman"/>
          <w:sz w:val="24"/>
          <w:szCs w:val="24"/>
          <w:lang w:val="ru-RU"/>
        </w:rPr>
      </w:pPr>
    </w:p>
    <w:p w:rsidR="00233399" w:rsidRPr="00615B46" w:rsidRDefault="00233399" w:rsidP="00615B46">
      <w:pPr>
        <w:pStyle w:val="a5"/>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r w:rsidRPr="00615B46">
        <w:rPr>
          <w:rFonts w:ascii="Times New Roman" w:eastAsia="Times New Roman" w:hAnsi="Times New Roman" w:cs="Times New Roman"/>
          <w:b/>
          <w:bCs/>
          <w:sz w:val="24"/>
          <w:szCs w:val="24"/>
          <w:lang w:val="ru-RU"/>
        </w:rPr>
        <w:t>Организация внутреннего финансового контроля</w:t>
      </w:r>
    </w:p>
    <w:p w:rsidR="00615B46" w:rsidRPr="00615B46" w:rsidRDefault="00615B46" w:rsidP="00615B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Times New Roman" w:hAnsi="Times New Roman" w:cs="Times New Roman"/>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 xml:space="preserve">3.1. Внутренний финансовый контроль в учреждении подразделяется </w:t>
      </w:r>
      <w:proofErr w:type="gramStart"/>
      <w:r w:rsidRPr="00233399">
        <w:rPr>
          <w:rFonts w:ascii="Times New Roman" w:eastAsia="Times New Roman" w:hAnsi="Times New Roman" w:cs="Times New Roman"/>
          <w:sz w:val="24"/>
          <w:szCs w:val="24"/>
          <w:lang w:val="ru-RU"/>
        </w:rPr>
        <w:t>на</w:t>
      </w:r>
      <w:proofErr w:type="gramEnd"/>
      <w:r w:rsidRPr="00233399">
        <w:rPr>
          <w:rFonts w:ascii="Times New Roman" w:eastAsia="Times New Roman" w:hAnsi="Times New Roman" w:cs="Times New Roman"/>
          <w:sz w:val="24"/>
          <w:szCs w:val="24"/>
          <w:lang w:val="ru-RU"/>
        </w:rPr>
        <w:t xml:space="preserve"> предварительный, текущий и последующий.</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Предварительный контроль осуществляют руководитель учреждения, его заместители, главный бухгалтер и сотрудники юридического отдела.</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При проведении предварительного внутреннего финансового контроля проводится:</w:t>
      </w:r>
    </w:p>
    <w:p w:rsidR="00233399" w:rsidRPr="00233399" w:rsidRDefault="00233399" w:rsidP="00BF1AA9">
      <w:pPr>
        <w:numPr>
          <w:ilvl w:val="0"/>
          <w:numId w:val="42"/>
        </w:numPr>
        <w:tabs>
          <w:tab w:val="clear" w:pos="720"/>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проверка финансово-плановых документов (расчетов потребности в денежных средствах, бюджетной сметы и др.) главным бухгалтером </w:t>
      </w:r>
      <w:r w:rsidRPr="00233399">
        <w:rPr>
          <w:rFonts w:ascii="Times New Roman" w:eastAsia="Times New Roman" w:hAnsi="Times New Roman" w:cs="Times New Roman"/>
          <w:bCs/>
          <w:iCs/>
          <w:sz w:val="24"/>
          <w:szCs w:val="24"/>
          <w:lang w:val="ru-RU"/>
        </w:rPr>
        <w:t>(бухгалтером)</w:t>
      </w:r>
      <w:r w:rsidRPr="00233399">
        <w:rPr>
          <w:rFonts w:ascii="Times New Roman" w:eastAsia="Times New Roman" w:hAnsi="Times New Roman" w:cs="Times New Roman"/>
          <w:sz w:val="24"/>
          <w:szCs w:val="24"/>
          <w:lang w:val="ru-RU"/>
        </w:rPr>
        <w:t>, их визирование, согласование и урегулирование разногласий;</w:t>
      </w:r>
    </w:p>
    <w:p w:rsidR="00233399" w:rsidRPr="00233399" w:rsidRDefault="00233399" w:rsidP="00BF1AA9">
      <w:pPr>
        <w:numPr>
          <w:ilvl w:val="0"/>
          <w:numId w:val="42"/>
        </w:numPr>
        <w:tabs>
          <w:tab w:val="clear" w:pos="720"/>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233399" w:rsidRPr="00233399" w:rsidRDefault="00233399" w:rsidP="00BF1AA9">
      <w:pPr>
        <w:numPr>
          <w:ilvl w:val="0"/>
          <w:numId w:val="43"/>
        </w:numPr>
        <w:tabs>
          <w:tab w:val="left" w:pos="315"/>
        </w:tabs>
        <w:spacing w:before="0" w:beforeAutospacing="0" w:after="0" w:afterAutospacing="0"/>
        <w:ind w:left="0" w:firstLine="0"/>
        <w:contextualSpacing/>
        <w:jc w:val="both"/>
        <w:rPr>
          <w:rFonts w:ascii="Times New Roman" w:eastAsia="Times New Roman" w:hAnsi="Times New Roman" w:cs="Times New Roman"/>
          <w:sz w:val="24"/>
          <w:szCs w:val="24"/>
          <w:lang w:val="ru-RU"/>
        </w:rPr>
      </w:pPr>
      <w:proofErr w:type="gramStart"/>
      <w:r w:rsidRPr="00233399">
        <w:rPr>
          <w:rFonts w:ascii="Times New Roman" w:eastAsia="Times New Roman" w:hAnsi="Times New Roman" w:cs="Times New Roman"/>
          <w:sz w:val="24"/>
          <w:szCs w:val="24"/>
          <w:lang w:val="ru-RU"/>
        </w:rPr>
        <w:t>контроль за</w:t>
      </w:r>
      <w:proofErr w:type="gramEnd"/>
      <w:r w:rsidRPr="00233399">
        <w:rPr>
          <w:rFonts w:ascii="Times New Roman" w:eastAsia="Times New Roman" w:hAnsi="Times New Roman" w:cs="Times New Roman"/>
          <w:sz w:val="24"/>
          <w:szCs w:val="24"/>
          <w:lang w:val="ru-RU"/>
        </w:rPr>
        <w:t xml:space="preserve"> принятием обязательств учреждения в пределах доведенных лимитов бюджетных обязательств;</w:t>
      </w:r>
    </w:p>
    <w:p w:rsidR="00233399" w:rsidRPr="00233399" w:rsidRDefault="00233399" w:rsidP="00BF1AA9">
      <w:pPr>
        <w:numPr>
          <w:ilvl w:val="0"/>
          <w:numId w:val="42"/>
        </w:numPr>
        <w:tabs>
          <w:tab w:val="left" w:pos="315"/>
        </w:tabs>
        <w:spacing w:before="0" w:beforeAutospacing="0" w:after="0" w:afterAutospacing="0"/>
        <w:ind w:left="0" w:firstLine="0"/>
        <w:contextualSpacing/>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color w:val="333333"/>
          <w:sz w:val="24"/>
          <w:szCs w:val="24"/>
          <w:shd w:val="clear" w:color="auto" w:fill="FFFFFF"/>
          <w:lang w:val="ru-RU"/>
        </w:rPr>
        <w:t>проверка проектов распоряжений руководителя учреждения</w:t>
      </w:r>
      <w:r w:rsidRPr="00233399">
        <w:rPr>
          <w:rFonts w:ascii="Times New Roman" w:eastAsia="Times New Roman" w:hAnsi="Times New Roman" w:cs="Times New Roman"/>
          <w:sz w:val="24"/>
          <w:szCs w:val="24"/>
          <w:lang w:val="ru-RU"/>
        </w:rPr>
        <w:t>;</w:t>
      </w:r>
    </w:p>
    <w:p w:rsidR="00233399" w:rsidRPr="00233399" w:rsidRDefault="00233399" w:rsidP="00BF1AA9">
      <w:pPr>
        <w:numPr>
          <w:ilvl w:val="0"/>
          <w:numId w:val="42"/>
        </w:numPr>
        <w:tabs>
          <w:tab w:val="clear" w:pos="720"/>
          <w:tab w:val="left" w:pos="31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233399" w:rsidRPr="00233399" w:rsidRDefault="00233399" w:rsidP="00BF1AA9">
      <w:pPr>
        <w:numPr>
          <w:ilvl w:val="0"/>
          <w:numId w:val="43"/>
        </w:numPr>
        <w:tabs>
          <w:tab w:val="left" w:pos="315"/>
        </w:tabs>
        <w:spacing w:before="0" w:beforeAutospacing="0" w:after="0" w:afterAutospacing="0"/>
        <w:ind w:left="0" w:firstLine="0"/>
        <w:contextualSpacing/>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бюджетной, финансовой, статистической, налоговой и другой отчетности до утверждения или подписания.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3.1.2. При проведении текущего внутреннего финансового контроля проводится:</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rPr>
      </w:pPr>
      <w:r w:rsidRPr="00233399">
        <w:rPr>
          <w:rFonts w:ascii="Times New Roman" w:eastAsia="Times New Roman" w:hAnsi="Times New Roman" w:cs="Times New Roman"/>
          <w:sz w:val="24"/>
          <w:szCs w:val="24"/>
          <w:lang w:val="ru-RU"/>
        </w:rPr>
        <w:t xml:space="preserve">проверка расходных денежных документов до их оплаты (расчетно-платежных ведомостей, платежных поручений, счетов и т. п.). </w:t>
      </w:r>
      <w:proofErr w:type="spellStart"/>
      <w:r w:rsidRPr="00233399">
        <w:rPr>
          <w:rFonts w:ascii="Times New Roman" w:eastAsia="Times New Roman" w:hAnsi="Times New Roman" w:cs="Times New Roman"/>
          <w:sz w:val="24"/>
          <w:szCs w:val="24"/>
        </w:rPr>
        <w:t>Фактом</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контроля</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является</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разрешение</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документов</w:t>
      </w:r>
      <w:proofErr w:type="spellEnd"/>
      <w:r w:rsidRPr="00233399">
        <w:rPr>
          <w:rFonts w:ascii="Times New Roman" w:eastAsia="Times New Roman" w:hAnsi="Times New Roman" w:cs="Times New Roman"/>
          <w:sz w:val="24"/>
          <w:szCs w:val="24"/>
        </w:rPr>
        <w:t xml:space="preserve"> к </w:t>
      </w:r>
      <w:proofErr w:type="spellStart"/>
      <w:r w:rsidRPr="00233399">
        <w:rPr>
          <w:rFonts w:ascii="Times New Roman" w:eastAsia="Times New Roman" w:hAnsi="Times New Roman" w:cs="Times New Roman"/>
          <w:sz w:val="24"/>
          <w:szCs w:val="24"/>
        </w:rPr>
        <w:t>оплате</w:t>
      </w:r>
      <w:proofErr w:type="spellEnd"/>
      <w:r w:rsidRPr="00233399">
        <w:rPr>
          <w:rFonts w:ascii="Times New Roman" w:eastAsia="Times New Roman" w:hAnsi="Times New Roman" w:cs="Times New Roman"/>
          <w:sz w:val="24"/>
          <w:szCs w:val="24"/>
        </w:rPr>
        <w:t>;</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первичных документов, отражающих факты хозяйственной жизни учреждения;</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наличия денежных сре</w:t>
      </w:r>
      <w:proofErr w:type="gramStart"/>
      <w:r w:rsidRPr="00233399">
        <w:rPr>
          <w:rFonts w:ascii="Times New Roman" w:eastAsia="Times New Roman" w:hAnsi="Times New Roman" w:cs="Times New Roman"/>
          <w:sz w:val="24"/>
          <w:szCs w:val="24"/>
          <w:lang w:val="ru-RU"/>
        </w:rPr>
        <w:t>дств в к</w:t>
      </w:r>
      <w:proofErr w:type="gramEnd"/>
      <w:r w:rsidRPr="00233399">
        <w:rPr>
          <w:rFonts w:ascii="Times New Roman" w:eastAsia="Times New Roman" w:hAnsi="Times New Roman" w:cs="Times New Roman"/>
          <w:sz w:val="24"/>
          <w:szCs w:val="24"/>
          <w:lang w:val="ru-RU"/>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полноты оприходования полученных в банке наличных денежных средств;</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проверка у подотчетных лиц </w:t>
      </w:r>
      <w:proofErr w:type="gramStart"/>
      <w:r w:rsidRPr="00233399">
        <w:rPr>
          <w:rFonts w:ascii="Times New Roman" w:eastAsia="Times New Roman" w:hAnsi="Times New Roman" w:cs="Times New Roman"/>
          <w:sz w:val="24"/>
          <w:szCs w:val="24"/>
          <w:lang w:val="ru-RU"/>
        </w:rPr>
        <w:t>наличия</w:t>
      </w:r>
      <w:proofErr w:type="gramEnd"/>
      <w:r w:rsidRPr="00233399">
        <w:rPr>
          <w:rFonts w:ascii="Times New Roman" w:eastAsia="Times New Roman" w:hAnsi="Times New Roman" w:cs="Times New Roman"/>
          <w:sz w:val="24"/>
          <w:szCs w:val="24"/>
          <w:lang w:val="ru-RU"/>
        </w:rPr>
        <w:t xml:space="preserve"> полученных под отчет наличных денежных средств и (или) оправдательных документов;</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proofErr w:type="gramStart"/>
      <w:r w:rsidRPr="00233399">
        <w:rPr>
          <w:rFonts w:ascii="Times New Roman" w:eastAsia="Times New Roman" w:hAnsi="Times New Roman" w:cs="Times New Roman"/>
          <w:sz w:val="24"/>
          <w:szCs w:val="24"/>
          <w:lang w:val="ru-RU"/>
        </w:rPr>
        <w:t>контроль за</w:t>
      </w:r>
      <w:proofErr w:type="gramEnd"/>
      <w:r w:rsidRPr="00233399">
        <w:rPr>
          <w:rFonts w:ascii="Times New Roman" w:eastAsia="Times New Roman" w:hAnsi="Times New Roman" w:cs="Times New Roman"/>
          <w:sz w:val="24"/>
          <w:szCs w:val="24"/>
          <w:lang w:val="ru-RU"/>
        </w:rPr>
        <w:t xml:space="preserve"> взысканием дебиторской и погашением кредиторской задолженности;</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сверка аналитического учета с </w:t>
      </w:r>
      <w:proofErr w:type="gramStart"/>
      <w:r w:rsidRPr="00233399">
        <w:rPr>
          <w:rFonts w:ascii="Times New Roman" w:eastAsia="Times New Roman" w:hAnsi="Times New Roman" w:cs="Times New Roman"/>
          <w:sz w:val="24"/>
          <w:szCs w:val="24"/>
          <w:lang w:val="ru-RU"/>
        </w:rPr>
        <w:t>синтетическим</w:t>
      </w:r>
      <w:proofErr w:type="gramEnd"/>
      <w:r w:rsidRPr="00233399">
        <w:rPr>
          <w:rFonts w:ascii="Times New Roman" w:eastAsia="Times New Roman" w:hAnsi="Times New Roman" w:cs="Times New Roman"/>
          <w:sz w:val="24"/>
          <w:szCs w:val="24"/>
          <w:lang w:val="ru-RU"/>
        </w:rPr>
        <w:t xml:space="preserve"> (оборотная ведомость);</w:t>
      </w:r>
    </w:p>
    <w:p w:rsidR="00233399" w:rsidRPr="00233399" w:rsidRDefault="00233399" w:rsidP="00BF1AA9">
      <w:pPr>
        <w:numPr>
          <w:ilvl w:val="0"/>
          <w:numId w:val="43"/>
        </w:numPr>
        <w:tabs>
          <w:tab w:val="clear" w:pos="720"/>
          <w:tab w:val="left" w:pos="28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фактического наличия материальных средств;</w:t>
      </w:r>
    </w:p>
    <w:p w:rsidR="00233399" w:rsidRPr="00233399" w:rsidRDefault="00233399" w:rsidP="00BF1AA9">
      <w:pPr>
        <w:numPr>
          <w:ilvl w:val="0"/>
          <w:numId w:val="43"/>
        </w:numPr>
        <w:tabs>
          <w:tab w:val="left" w:pos="285"/>
        </w:tabs>
        <w:spacing w:before="0" w:beforeAutospacing="0" w:after="0" w:afterAutospacing="0"/>
        <w:ind w:left="0" w:firstLine="0"/>
        <w:contextualSpacing/>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мониторинг расходования лимитов бюджетных обязательств(и других целевых средств)по назначению, оценка эффективности и результативности их расходования;</w:t>
      </w:r>
    </w:p>
    <w:p w:rsidR="00233399" w:rsidRPr="00233399" w:rsidRDefault="00233399" w:rsidP="00BF1AA9">
      <w:pPr>
        <w:numPr>
          <w:ilvl w:val="0"/>
          <w:numId w:val="43"/>
        </w:numPr>
        <w:tabs>
          <w:tab w:val="left" w:pos="285"/>
        </w:tabs>
        <w:spacing w:before="0" w:beforeAutospacing="0" w:after="0" w:afterAutospacing="0"/>
        <w:ind w:left="0" w:firstLine="0"/>
        <w:contextualSpacing/>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233399" w:rsidRPr="00233399" w:rsidRDefault="00233399" w:rsidP="00BF1AA9">
      <w:pPr>
        <w:numPr>
          <w:ilvl w:val="0"/>
          <w:numId w:val="52"/>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соответствие формы документа и хозяйственной операции;</w:t>
      </w:r>
    </w:p>
    <w:p w:rsidR="00233399" w:rsidRPr="00233399" w:rsidRDefault="00233399" w:rsidP="00BF1AA9">
      <w:pPr>
        <w:numPr>
          <w:ilvl w:val="0"/>
          <w:numId w:val="52"/>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наличие обязательных реквизитов, если документ составлен не по унифицированной форме;</w:t>
      </w:r>
    </w:p>
    <w:p w:rsidR="00233399" w:rsidRPr="00233399" w:rsidRDefault="00233399" w:rsidP="00BF1AA9">
      <w:pPr>
        <w:numPr>
          <w:ilvl w:val="0"/>
          <w:numId w:val="52"/>
        </w:numPr>
        <w:tabs>
          <w:tab w:val="left" w:pos="2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правильность заполнения и наличие подписей.</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lastRenderedPageBreak/>
        <w:t>На документах, прошедших контроль, ответственные сотрудники ставят отметку «проверено», дату, подпись и расшифровку подписи.</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color w:val="222222"/>
          <w:sz w:val="24"/>
          <w:szCs w:val="24"/>
          <w:shd w:val="clear" w:color="auto" w:fill="FFFFFF"/>
          <w:lang w:val="ru-RU"/>
        </w:rPr>
        <w:t xml:space="preserve">При </w:t>
      </w:r>
      <w:r w:rsidRPr="00233399">
        <w:rPr>
          <w:rFonts w:ascii="Times New Roman" w:eastAsia="Times New Roman" w:hAnsi="Times New Roman" w:cs="Times New Roman"/>
          <w:sz w:val="24"/>
          <w:szCs w:val="24"/>
          <w:lang w:val="ru-RU"/>
        </w:rPr>
        <w:t xml:space="preserve">последующем внутреннем контроле </w:t>
      </w:r>
      <w:r w:rsidRPr="00233399">
        <w:rPr>
          <w:rFonts w:ascii="Times New Roman" w:eastAsia="Times New Roman" w:hAnsi="Times New Roman" w:cs="Times New Roman"/>
          <w:color w:val="222222"/>
          <w:sz w:val="24"/>
          <w:szCs w:val="24"/>
          <w:shd w:val="clear" w:color="auto" w:fill="FFFFFF"/>
          <w:lang w:val="ru-RU"/>
        </w:rPr>
        <w:t>осуществляют следующие контрольные действия</w:t>
      </w:r>
      <w:r w:rsidRPr="00233399">
        <w:rPr>
          <w:rFonts w:ascii="Times New Roman" w:eastAsia="Times New Roman" w:hAnsi="Times New Roman" w:cs="Times New Roman"/>
          <w:sz w:val="24"/>
          <w:szCs w:val="24"/>
          <w:lang w:val="ru-RU"/>
        </w:rPr>
        <w:t>:</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наличия имущества учреждения, в том числе: инвентаризация, внезапная проверка кассы</w:t>
      </w:r>
      <w:proofErr w:type="gramStart"/>
      <w:r w:rsidRPr="00233399">
        <w:rPr>
          <w:rFonts w:ascii="Times New Roman" w:eastAsia="Times New Roman" w:hAnsi="Times New Roman" w:cs="Times New Roman"/>
          <w:sz w:val="24"/>
          <w:szCs w:val="24"/>
          <w:lang w:val="ru-RU"/>
        </w:rPr>
        <w:t>;а</w:t>
      </w:r>
      <w:proofErr w:type="gramEnd"/>
      <w:r w:rsidRPr="00233399">
        <w:rPr>
          <w:rFonts w:ascii="Times New Roman" w:eastAsia="Times New Roman" w:hAnsi="Times New Roman" w:cs="Times New Roman"/>
          <w:sz w:val="24"/>
          <w:szCs w:val="24"/>
          <w:lang w:val="ru-RU"/>
        </w:rPr>
        <w:t xml:space="preserve">нализ </w:t>
      </w:r>
      <w:r w:rsidRPr="00233399">
        <w:rPr>
          <w:rFonts w:ascii="Times New Roman" w:eastAsia="Calibri" w:hAnsi="Times New Roman" w:cs="Times New Roman"/>
          <w:sz w:val="24"/>
          <w:szCs w:val="24"/>
          <w:lang w:val="ru-RU"/>
        </w:rPr>
        <w:t xml:space="preserve">исполнения плановых документов; </w:t>
      </w:r>
      <w:r w:rsidRPr="00233399">
        <w:rPr>
          <w:rFonts w:ascii="Times New Roman" w:eastAsia="Times New Roman" w:hAnsi="Times New Roman" w:cs="Times New Roman"/>
          <w:sz w:val="24"/>
          <w:szCs w:val="24"/>
          <w:lang w:val="ru-RU"/>
        </w:rPr>
        <w:t>проверка поступления, наличия и использования денежных средств в учреждении;проверка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w:t>
      </w:r>
      <w:r w:rsidRPr="00233399">
        <w:rPr>
          <w:rFonts w:ascii="Times New Roman" w:eastAsia="Calibri" w:hAnsi="Times New Roman" w:cs="Times New Roman"/>
          <w:sz w:val="24"/>
          <w:szCs w:val="24"/>
          <w:lang w:val="ru-RU"/>
        </w:rPr>
        <w:t>х о закупках в торговых точках;</w:t>
      </w:r>
      <w:r w:rsidRPr="00233399">
        <w:rPr>
          <w:rFonts w:ascii="Times New Roman" w:eastAsia="Times New Roman" w:hAnsi="Times New Roman" w:cs="Times New Roman"/>
          <w:sz w:val="24"/>
          <w:szCs w:val="24"/>
          <w:lang w:val="ru-RU"/>
        </w:rPr>
        <w:t>соблюдение норм расх</w:t>
      </w:r>
      <w:r w:rsidRPr="00233399">
        <w:rPr>
          <w:rFonts w:ascii="Times New Roman" w:eastAsia="Calibri" w:hAnsi="Times New Roman" w:cs="Times New Roman"/>
          <w:sz w:val="24"/>
          <w:szCs w:val="24"/>
          <w:lang w:val="ru-RU"/>
        </w:rPr>
        <w:t xml:space="preserve">ода материальных запасов; </w:t>
      </w:r>
      <w:r w:rsidRPr="00233399">
        <w:rPr>
          <w:rFonts w:ascii="Times New Roman" w:eastAsia="Times New Roman" w:hAnsi="Times New Roman" w:cs="Times New Roman"/>
          <w:sz w:val="24"/>
          <w:szCs w:val="24"/>
          <w:lang w:val="ru-RU"/>
        </w:rPr>
        <w:t>документальные проверки финансово-хозяйственной деятельности учреждения и его обособленных структурных подразделений;</w:t>
      </w:r>
    </w:p>
    <w:p w:rsidR="00233399" w:rsidRPr="00233399" w:rsidRDefault="00233399" w:rsidP="00BF1AA9">
      <w:pPr>
        <w:numPr>
          <w:ilvl w:val="0"/>
          <w:numId w:val="44"/>
        </w:numPr>
        <w:spacing w:before="0" w:beforeAutospacing="0" w:after="0" w:afterAutospacing="0"/>
        <w:ind w:left="0" w:firstLine="0"/>
        <w:contextualSpacing/>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проверка достоверности отражения хозяйственных операций в учете и отчетности учреждения</w:t>
      </w:r>
      <w:r w:rsidRPr="00233399">
        <w:rPr>
          <w:rFonts w:ascii="Times New Roman" w:eastAsia="Times New Roman" w:hAnsi="Times New Roman" w:cs="Times New Roman"/>
          <w:color w:val="333333"/>
          <w:sz w:val="24"/>
          <w:szCs w:val="24"/>
          <w:shd w:val="clear" w:color="auto" w:fill="FFFFFF"/>
          <w:lang w:val="ru-RU"/>
        </w:rPr>
        <w:t>.</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233399">
        <w:rPr>
          <w:rFonts w:ascii="Times New Roman" w:eastAsia="Times New Roman" w:hAnsi="Times New Roman" w:cs="Times New Roman"/>
          <w:sz w:val="24"/>
          <w:szCs w:val="24"/>
          <w:lang w:val="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w:t>
      </w:r>
      <w:proofErr w:type="spellStart"/>
      <w:r w:rsidRPr="00233399">
        <w:rPr>
          <w:rFonts w:ascii="Times New Roman" w:eastAsia="Times New Roman" w:hAnsi="Times New Roman" w:cs="Times New Roman"/>
          <w:sz w:val="24"/>
          <w:szCs w:val="24"/>
        </w:rPr>
        <w:t>График</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включает</w:t>
      </w:r>
      <w:proofErr w:type="spellEnd"/>
      <w:r w:rsidRPr="00233399">
        <w:rPr>
          <w:rFonts w:ascii="Times New Roman" w:eastAsia="Times New Roman" w:hAnsi="Times New Roman" w:cs="Times New Roman"/>
          <w:sz w:val="24"/>
          <w:szCs w:val="24"/>
        </w:rPr>
        <w:t xml:space="preserve">: </w:t>
      </w:r>
    </w:p>
    <w:p w:rsidR="00233399" w:rsidRPr="00233399" w:rsidRDefault="00233399" w:rsidP="00BF1AA9">
      <w:pPr>
        <w:numPr>
          <w:ilvl w:val="0"/>
          <w:numId w:val="45"/>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объект</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проверки</w:t>
      </w:r>
      <w:proofErr w:type="spellEnd"/>
      <w:r w:rsidRPr="00233399">
        <w:rPr>
          <w:rFonts w:ascii="Times New Roman" w:eastAsia="Times New Roman" w:hAnsi="Times New Roman" w:cs="Times New Roman"/>
          <w:sz w:val="24"/>
          <w:szCs w:val="24"/>
        </w:rPr>
        <w:t xml:space="preserve">; </w:t>
      </w:r>
    </w:p>
    <w:p w:rsidR="00233399" w:rsidRPr="00233399" w:rsidRDefault="00233399" w:rsidP="00BF1AA9">
      <w:pPr>
        <w:numPr>
          <w:ilvl w:val="0"/>
          <w:numId w:val="46"/>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период, за который проводится проверка; </w:t>
      </w:r>
    </w:p>
    <w:p w:rsidR="00233399" w:rsidRPr="00233399" w:rsidRDefault="00233399" w:rsidP="00BF1AA9">
      <w:pPr>
        <w:numPr>
          <w:ilvl w:val="0"/>
          <w:numId w:val="46"/>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срок</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проведения</w:t>
      </w:r>
      <w:proofErr w:type="spell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проверки</w:t>
      </w:r>
      <w:proofErr w:type="spellEnd"/>
      <w:r w:rsidRPr="00233399">
        <w:rPr>
          <w:rFonts w:ascii="Times New Roman" w:eastAsia="Times New Roman" w:hAnsi="Times New Roman" w:cs="Times New Roman"/>
          <w:sz w:val="24"/>
          <w:szCs w:val="24"/>
        </w:rPr>
        <w:t xml:space="preserve">; </w:t>
      </w:r>
    </w:p>
    <w:p w:rsidR="00233399" w:rsidRPr="00233399" w:rsidRDefault="00233399" w:rsidP="00BF1AA9">
      <w:pPr>
        <w:numPr>
          <w:ilvl w:val="0"/>
          <w:numId w:val="46"/>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proofErr w:type="gramStart"/>
      <w:r w:rsidRPr="00233399">
        <w:rPr>
          <w:rFonts w:ascii="Times New Roman" w:eastAsia="Times New Roman" w:hAnsi="Times New Roman" w:cs="Times New Roman"/>
          <w:sz w:val="24"/>
          <w:szCs w:val="24"/>
        </w:rPr>
        <w:t>ответственных</w:t>
      </w:r>
      <w:proofErr w:type="spellEnd"/>
      <w:proofErr w:type="gramEnd"/>
      <w:r w:rsidR="00625A97">
        <w:rPr>
          <w:rFonts w:ascii="Times New Roman" w:eastAsia="Times New Roman" w:hAnsi="Times New Roman" w:cs="Times New Roman"/>
          <w:sz w:val="24"/>
          <w:szCs w:val="24"/>
          <w:lang w:val="ru-RU"/>
        </w:rPr>
        <w:t xml:space="preserve"> </w:t>
      </w:r>
      <w:proofErr w:type="spellStart"/>
      <w:r w:rsidRPr="00233399">
        <w:rPr>
          <w:rFonts w:ascii="Times New Roman" w:eastAsia="Times New Roman" w:hAnsi="Times New Roman" w:cs="Times New Roman"/>
          <w:sz w:val="24"/>
          <w:szCs w:val="24"/>
        </w:rPr>
        <w:t>исполнителей</w:t>
      </w:r>
      <w:proofErr w:type="spellEnd"/>
      <w:r w:rsidRPr="00233399">
        <w:rPr>
          <w:rFonts w:ascii="Times New Roman" w:eastAsia="Times New Roman" w:hAnsi="Times New Roman" w:cs="Times New Roman"/>
          <w:sz w:val="24"/>
          <w:szCs w:val="24"/>
        </w:rPr>
        <w:t xml:space="preserve">. </w:t>
      </w:r>
    </w:p>
    <w:p w:rsidR="00233399" w:rsidRPr="00BF5506" w:rsidRDefault="00233399" w:rsidP="00233399">
      <w:pPr>
        <w:tabs>
          <w:tab w:val="left" w:pos="3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BF5506">
        <w:rPr>
          <w:rFonts w:ascii="Times New Roman" w:eastAsia="Times New Roman" w:hAnsi="Times New Roman" w:cs="Times New Roman"/>
          <w:sz w:val="24"/>
          <w:szCs w:val="24"/>
          <w:lang w:val="ru-RU"/>
        </w:rPr>
        <w:t>Объектам</w:t>
      </w:r>
      <w:r w:rsidR="00625A97">
        <w:rPr>
          <w:rFonts w:ascii="Times New Roman" w:eastAsia="Times New Roman" w:hAnsi="Times New Roman" w:cs="Times New Roman"/>
          <w:sz w:val="24"/>
          <w:szCs w:val="24"/>
          <w:lang w:val="ru-RU"/>
        </w:rPr>
        <w:t xml:space="preserve"> </w:t>
      </w:r>
      <w:r w:rsidRPr="00BF5506">
        <w:rPr>
          <w:rFonts w:ascii="Times New Roman" w:eastAsia="Times New Roman" w:hAnsi="Times New Roman" w:cs="Times New Roman"/>
          <w:sz w:val="24"/>
          <w:szCs w:val="24"/>
          <w:lang w:val="ru-RU"/>
        </w:rPr>
        <w:t>и</w:t>
      </w:r>
      <w:r w:rsidR="00625A97">
        <w:rPr>
          <w:rFonts w:ascii="Times New Roman" w:eastAsia="Times New Roman" w:hAnsi="Times New Roman" w:cs="Times New Roman"/>
          <w:sz w:val="24"/>
          <w:szCs w:val="24"/>
          <w:lang w:val="ru-RU"/>
        </w:rPr>
        <w:t xml:space="preserve"> </w:t>
      </w:r>
      <w:r w:rsidRPr="00BF5506">
        <w:rPr>
          <w:rFonts w:ascii="Times New Roman" w:eastAsia="Times New Roman" w:hAnsi="Times New Roman" w:cs="Times New Roman"/>
          <w:sz w:val="24"/>
          <w:szCs w:val="24"/>
          <w:lang w:val="ru-RU"/>
        </w:rPr>
        <w:t>плановой</w:t>
      </w:r>
      <w:r w:rsidR="00625A97">
        <w:rPr>
          <w:rFonts w:ascii="Times New Roman" w:eastAsia="Times New Roman" w:hAnsi="Times New Roman" w:cs="Times New Roman"/>
          <w:sz w:val="24"/>
          <w:szCs w:val="24"/>
          <w:lang w:val="ru-RU"/>
        </w:rPr>
        <w:t xml:space="preserve"> </w:t>
      </w:r>
      <w:r w:rsidRPr="00BF5506">
        <w:rPr>
          <w:rFonts w:ascii="Times New Roman" w:eastAsia="Times New Roman" w:hAnsi="Times New Roman" w:cs="Times New Roman"/>
          <w:sz w:val="24"/>
          <w:szCs w:val="24"/>
          <w:lang w:val="ru-RU"/>
        </w:rPr>
        <w:t>проверки</w:t>
      </w:r>
      <w:r w:rsidR="00625A97">
        <w:rPr>
          <w:rFonts w:ascii="Times New Roman" w:eastAsia="Times New Roman" w:hAnsi="Times New Roman" w:cs="Times New Roman"/>
          <w:sz w:val="24"/>
          <w:szCs w:val="24"/>
          <w:lang w:val="ru-RU"/>
        </w:rPr>
        <w:t xml:space="preserve"> </w:t>
      </w:r>
      <w:r w:rsidRPr="00BF5506">
        <w:rPr>
          <w:rFonts w:ascii="Times New Roman" w:eastAsia="Times New Roman" w:hAnsi="Times New Roman" w:cs="Times New Roman"/>
          <w:sz w:val="24"/>
          <w:szCs w:val="24"/>
          <w:lang w:val="ru-RU"/>
        </w:rPr>
        <w:t>являются:</w:t>
      </w:r>
    </w:p>
    <w:p w:rsidR="00233399" w:rsidRPr="00233399" w:rsidRDefault="00233399" w:rsidP="00BF1AA9">
      <w:pPr>
        <w:numPr>
          <w:ilvl w:val="0"/>
          <w:numId w:val="47"/>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соблюдение законодательства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 регулирующего порядок ведения бюджетного учета и норм учетной политики;</w:t>
      </w:r>
    </w:p>
    <w:p w:rsidR="00233399" w:rsidRPr="00233399" w:rsidRDefault="00233399" w:rsidP="00BF1AA9">
      <w:pPr>
        <w:numPr>
          <w:ilvl w:val="0"/>
          <w:numId w:val="47"/>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правильность и своевременность отражения всех хозяйственных операций в бюджетном учете;</w:t>
      </w:r>
    </w:p>
    <w:p w:rsidR="00233399" w:rsidRPr="00233399" w:rsidRDefault="00233399" w:rsidP="00BF1AA9">
      <w:pPr>
        <w:numPr>
          <w:ilvl w:val="0"/>
          <w:numId w:val="47"/>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полнота и правильность документального оформления операций;</w:t>
      </w:r>
    </w:p>
    <w:p w:rsidR="00233399" w:rsidRPr="00233399" w:rsidRDefault="00233399" w:rsidP="00BF1AA9">
      <w:pPr>
        <w:numPr>
          <w:ilvl w:val="0"/>
          <w:numId w:val="47"/>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своевременность и полнота проведения инвентаризаций;</w:t>
      </w:r>
    </w:p>
    <w:p w:rsidR="00233399" w:rsidRPr="00233399" w:rsidRDefault="00233399" w:rsidP="00BF1AA9">
      <w:pPr>
        <w:numPr>
          <w:ilvl w:val="0"/>
          <w:numId w:val="47"/>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rPr>
      </w:pPr>
      <w:proofErr w:type="spellStart"/>
      <w:proofErr w:type="gramStart"/>
      <w:r w:rsidRPr="00233399">
        <w:rPr>
          <w:rFonts w:ascii="Times New Roman" w:eastAsia="Times New Roman" w:hAnsi="Times New Roman" w:cs="Times New Roman"/>
          <w:sz w:val="24"/>
          <w:szCs w:val="24"/>
        </w:rPr>
        <w:t>достоверностьотчетности</w:t>
      </w:r>
      <w:proofErr w:type="spellEnd"/>
      <w:proofErr w:type="gramEnd"/>
      <w:r w:rsidRPr="00233399">
        <w:rPr>
          <w:rFonts w:ascii="Times New Roman" w:eastAsia="Times New Roman" w:hAnsi="Times New Roman" w:cs="Times New Roman"/>
          <w:sz w:val="24"/>
          <w:szCs w:val="24"/>
        </w:rPr>
        <w:t>.</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233399">
        <w:rPr>
          <w:rFonts w:ascii="Times New Roman" w:eastAsia="Times New Roman" w:hAnsi="Times New Roman" w:cs="Times New Roman"/>
          <w:sz w:val="24"/>
          <w:szCs w:val="24"/>
          <w:lang w:val="ru-RU"/>
        </w:rPr>
        <w:t xml:space="preserve">3.3. Результаты проведения последующего контроля оформляются в виде акта. </w:t>
      </w:r>
      <w:proofErr w:type="spellStart"/>
      <w:r w:rsidRPr="00233399">
        <w:rPr>
          <w:rFonts w:ascii="Times New Roman" w:eastAsia="Times New Roman" w:hAnsi="Times New Roman" w:cs="Times New Roman"/>
          <w:sz w:val="24"/>
          <w:szCs w:val="24"/>
        </w:rPr>
        <w:t>Актпроверкидолженвключать</w:t>
      </w:r>
      <w:proofErr w:type="spellEnd"/>
      <w:r w:rsidRPr="00233399">
        <w:rPr>
          <w:rFonts w:ascii="Times New Roman" w:eastAsia="Times New Roman" w:hAnsi="Times New Roman" w:cs="Times New Roman"/>
          <w:sz w:val="24"/>
          <w:szCs w:val="24"/>
        </w:rPr>
        <w:t xml:space="preserve"> в </w:t>
      </w:r>
      <w:proofErr w:type="spellStart"/>
      <w:r w:rsidRPr="00233399">
        <w:rPr>
          <w:rFonts w:ascii="Times New Roman" w:eastAsia="Times New Roman" w:hAnsi="Times New Roman" w:cs="Times New Roman"/>
          <w:sz w:val="24"/>
          <w:szCs w:val="24"/>
        </w:rPr>
        <w:t>себяследующиесведения</w:t>
      </w:r>
      <w:proofErr w:type="spellEnd"/>
      <w:r w:rsidRPr="00233399">
        <w:rPr>
          <w:rFonts w:ascii="Times New Roman" w:eastAsia="Times New Roman" w:hAnsi="Times New Roman" w:cs="Times New Roman"/>
          <w:sz w:val="24"/>
          <w:szCs w:val="24"/>
        </w:rPr>
        <w:t>:</w:t>
      </w:r>
    </w:p>
    <w:p w:rsidR="00233399" w:rsidRPr="00233399" w:rsidRDefault="00233399" w:rsidP="00BF1AA9">
      <w:pPr>
        <w:numPr>
          <w:ilvl w:val="0"/>
          <w:numId w:val="4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программа проверки (утверждается руководителем учреждения);</w:t>
      </w:r>
    </w:p>
    <w:p w:rsidR="00233399" w:rsidRPr="00233399" w:rsidRDefault="00233399" w:rsidP="00BF1AA9">
      <w:pPr>
        <w:numPr>
          <w:ilvl w:val="0"/>
          <w:numId w:val="4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характер и состояние систем бухгалтерского учета и отчетности,</w:t>
      </w:r>
    </w:p>
    <w:p w:rsidR="00233399" w:rsidRPr="00233399" w:rsidRDefault="00233399" w:rsidP="00BF1AA9">
      <w:pPr>
        <w:numPr>
          <w:ilvl w:val="0"/>
          <w:numId w:val="4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виды, методы и приемы, применяемые в процессе проведения контрольных мероприятий;</w:t>
      </w:r>
    </w:p>
    <w:p w:rsidR="00233399" w:rsidRPr="00233399" w:rsidRDefault="00233399" w:rsidP="00BF1AA9">
      <w:pPr>
        <w:numPr>
          <w:ilvl w:val="0"/>
          <w:numId w:val="4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анализ соблюдения законодательства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 регламентирующего порядок осуществления финансово-хозяйственной деятельности;</w:t>
      </w:r>
    </w:p>
    <w:p w:rsidR="00233399" w:rsidRPr="00233399" w:rsidRDefault="00233399" w:rsidP="00BF1AA9">
      <w:pPr>
        <w:numPr>
          <w:ilvl w:val="0"/>
          <w:numId w:val="4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выводы о результатах проведения контроля;</w:t>
      </w:r>
    </w:p>
    <w:p w:rsidR="00233399" w:rsidRPr="00233399" w:rsidRDefault="00233399" w:rsidP="00BF1AA9">
      <w:pPr>
        <w:numPr>
          <w:ilvl w:val="0"/>
          <w:numId w:val="48"/>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lastRenderedPageBreak/>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615B46" w:rsidRDefault="00615B46"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p>
    <w:p w:rsidR="00233399" w:rsidRPr="00615B46" w:rsidRDefault="00233399" w:rsidP="00615B46">
      <w:pPr>
        <w:pStyle w:val="a5"/>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r w:rsidRPr="00615B46">
        <w:rPr>
          <w:rFonts w:ascii="Times New Roman" w:eastAsia="Times New Roman" w:hAnsi="Times New Roman" w:cs="Times New Roman"/>
          <w:b/>
          <w:bCs/>
          <w:sz w:val="24"/>
          <w:szCs w:val="24"/>
          <w:lang w:val="ru-RU"/>
        </w:rPr>
        <w:t>Субъекты внутреннего контроля</w:t>
      </w:r>
    </w:p>
    <w:p w:rsidR="00615B46" w:rsidRPr="00615B46" w:rsidRDefault="00615B46" w:rsidP="0017126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Times New Roman" w:hAnsi="Times New Roman" w:cs="Times New Roman"/>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4.1. В систему субъектов внутреннего контроля входят:</w:t>
      </w:r>
    </w:p>
    <w:p w:rsidR="00233399" w:rsidRPr="00233399" w:rsidRDefault="00615B46" w:rsidP="00615B46">
      <w:pPr>
        <w:numPr>
          <w:ilvl w:val="0"/>
          <w:numId w:val="49"/>
        </w:numPr>
        <w:tabs>
          <w:tab w:val="clear" w:pos="720"/>
        </w:tabs>
        <w:spacing w:before="0" w:beforeAutospacing="0" w:after="0" w:afterAutospacing="0"/>
        <w:ind w:left="0"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руководитель учреждения</w:t>
      </w:r>
      <w:r w:rsidR="00233399" w:rsidRPr="00233399">
        <w:rPr>
          <w:rFonts w:ascii="Times New Roman" w:eastAsia="Times New Roman" w:hAnsi="Times New Roman" w:cs="Times New Roman"/>
          <w:sz w:val="24"/>
          <w:szCs w:val="24"/>
          <w:lang w:val="ru-RU"/>
        </w:rPr>
        <w:t>;</w:t>
      </w:r>
    </w:p>
    <w:p w:rsidR="00233399" w:rsidRPr="00233399" w:rsidRDefault="00233399" w:rsidP="00615B46">
      <w:pPr>
        <w:numPr>
          <w:ilvl w:val="0"/>
          <w:numId w:val="49"/>
        </w:numPr>
        <w:tabs>
          <w:tab w:val="clear" w:pos="720"/>
        </w:tabs>
        <w:spacing w:before="0" w:beforeAutospacing="0" w:after="0" w:afterAutospacing="0"/>
        <w:ind w:left="0" w:firstLine="284"/>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комиссияповнутреннемуконтролю</w:t>
      </w:r>
      <w:proofErr w:type="spellEnd"/>
      <w:r w:rsidRPr="00233399">
        <w:rPr>
          <w:rFonts w:ascii="Times New Roman" w:eastAsia="Times New Roman" w:hAnsi="Times New Roman" w:cs="Times New Roman"/>
          <w:sz w:val="24"/>
          <w:szCs w:val="24"/>
        </w:rPr>
        <w:t>;</w:t>
      </w:r>
    </w:p>
    <w:p w:rsidR="00233399" w:rsidRPr="00233399" w:rsidRDefault="00233399" w:rsidP="00615B46">
      <w:pPr>
        <w:numPr>
          <w:ilvl w:val="0"/>
          <w:numId w:val="49"/>
        </w:numPr>
        <w:tabs>
          <w:tab w:val="clear" w:pos="720"/>
        </w:tabs>
        <w:spacing w:before="0" w:beforeAutospacing="0" w:after="0" w:afterAutospacing="0"/>
        <w:ind w:left="0" w:firstLine="284"/>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руководители и работники учреждения на всех уровнях;</w:t>
      </w:r>
    </w:p>
    <w:p w:rsidR="00233399" w:rsidRPr="00233399" w:rsidRDefault="00233399" w:rsidP="00615B46">
      <w:pPr>
        <w:numPr>
          <w:ilvl w:val="0"/>
          <w:numId w:val="49"/>
        </w:numPr>
        <w:tabs>
          <w:tab w:val="clear" w:pos="720"/>
        </w:tabs>
        <w:spacing w:before="0" w:beforeAutospacing="0" w:after="0" w:afterAutospacing="0"/>
        <w:ind w:left="0" w:firstLine="284"/>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сторонние организации или внешние аудиторы, привлекаемые для целей проверки финансово-хозяйственной деятельности учреждения.</w:t>
      </w:r>
    </w:p>
    <w:p w:rsid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233399">
        <w:rPr>
          <w:rFonts w:ascii="Times New Roman" w:eastAsia="Times New Roman" w:hAnsi="Times New Roman" w:cs="Times New Roman"/>
          <w:sz w:val="24"/>
          <w:szCs w:val="24"/>
        </w:rPr>
        <w:t> </w:t>
      </w:r>
    </w:p>
    <w:p w:rsidR="00E83D05" w:rsidRPr="00E83D05" w:rsidRDefault="00E83D05"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p>
    <w:p w:rsidR="00233399" w:rsidRPr="00171268" w:rsidRDefault="00233399" w:rsidP="00171268">
      <w:pPr>
        <w:pStyle w:val="a5"/>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r w:rsidRPr="00171268">
        <w:rPr>
          <w:rFonts w:ascii="Times New Roman" w:eastAsia="Times New Roman" w:hAnsi="Times New Roman" w:cs="Times New Roman"/>
          <w:b/>
          <w:bCs/>
          <w:sz w:val="24"/>
          <w:szCs w:val="24"/>
          <w:lang w:val="ru-RU"/>
        </w:rPr>
        <w:t>Права комиссии по</w:t>
      </w:r>
      <w:r w:rsidR="00171268" w:rsidRPr="00171268">
        <w:rPr>
          <w:rFonts w:ascii="Times New Roman" w:eastAsia="Times New Roman" w:hAnsi="Times New Roman" w:cs="Times New Roman"/>
          <w:b/>
          <w:bCs/>
          <w:sz w:val="24"/>
          <w:szCs w:val="24"/>
          <w:lang w:val="ru-RU"/>
        </w:rPr>
        <w:t xml:space="preserve"> проведению внутренних проверок</w:t>
      </w:r>
    </w:p>
    <w:p w:rsidR="00171268" w:rsidRPr="00171268" w:rsidRDefault="00171268" w:rsidP="0017126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Times New Roman" w:hAnsi="Times New Roman" w:cs="Times New Roman"/>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 xml:space="preserve">5.1. Для обеспечения эффективности внутреннего контроля комиссия по проведению внутренних проверок имеет право: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проверять соответствие финансово-хозяйственных операций действующему законодательству;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проверять правильность составления бухгалтерских документов и своевременного их отражения в учете;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проверять все учетные бухгалтерские регистры;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rPr>
      </w:pPr>
      <w:proofErr w:type="spellStart"/>
      <w:r w:rsidRPr="00233399">
        <w:rPr>
          <w:rFonts w:ascii="Times New Roman" w:eastAsia="Times New Roman" w:hAnsi="Times New Roman" w:cs="Times New Roman"/>
          <w:sz w:val="24"/>
          <w:szCs w:val="24"/>
        </w:rPr>
        <w:t>проверятьпланово-сметныедокументы</w:t>
      </w:r>
      <w:proofErr w:type="spellEnd"/>
      <w:r w:rsidRPr="00233399">
        <w:rPr>
          <w:rFonts w:ascii="Times New Roman" w:eastAsia="Times New Roman" w:hAnsi="Times New Roman" w:cs="Times New Roman"/>
          <w:sz w:val="24"/>
          <w:szCs w:val="24"/>
        </w:rPr>
        <w:t xml:space="preserve">;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ознакомляться со всеми учредительными и распорядительными документами (распоряжениями, указаниями руководства учреждения), регулирующими финансово-хозяйственную деятельность;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233399" w:rsidRPr="00233399" w:rsidRDefault="00233399" w:rsidP="00BF1AA9">
      <w:pPr>
        <w:numPr>
          <w:ilvl w:val="0"/>
          <w:numId w:val="50"/>
        </w:numPr>
        <w:tabs>
          <w:tab w:val="clear" w:pos="720"/>
          <w:tab w:val="left" w:pos="330"/>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233399" w:rsidRPr="00233399" w:rsidRDefault="00233399" w:rsidP="00BF1AA9">
      <w:pPr>
        <w:numPr>
          <w:ilvl w:val="0"/>
          <w:numId w:val="5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проводить мероприятия научной организации труда (хронометраж, фотография рабочего времени, метод моментальных фотографий и т.</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 xml:space="preserve">п.) с целью оценки напряженности норм времени и норм выработки; </w:t>
      </w:r>
    </w:p>
    <w:p w:rsidR="00233399" w:rsidRPr="00233399" w:rsidRDefault="00233399" w:rsidP="00BF1AA9">
      <w:pPr>
        <w:numPr>
          <w:ilvl w:val="0"/>
          <w:numId w:val="5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проверять состояние и сохранность товарно-материальных ценностей у материально ответственных и подотчетных лиц; </w:t>
      </w:r>
    </w:p>
    <w:p w:rsidR="00233399" w:rsidRPr="00233399" w:rsidRDefault="00233399" w:rsidP="00BF1AA9">
      <w:pPr>
        <w:numPr>
          <w:ilvl w:val="0"/>
          <w:numId w:val="5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проверять состояние, наличие и эффективность использования объектов основных средств; </w:t>
      </w:r>
    </w:p>
    <w:p w:rsidR="00233399" w:rsidRPr="00233399" w:rsidRDefault="00233399" w:rsidP="00BF1AA9">
      <w:pPr>
        <w:numPr>
          <w:ilvl w:val="0"/>
          <w:numId w:val="5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lastRenderedPageBreak/>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233399" w:rsidRPr="00233399" w:rsidRDefault="00233399" w:rsidP="00BF1AA9">
      <w:pPr>
        <w:numPr>
          <w:ilvl w:val="0"/>
          <w:numId w:val="5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требовать от руководителей структурных подразделений справки, расчеты и объяснения по проверяемым фактам хозяйственной деятельности;</w:t>
      </w:r>
    </w:p>
    <w:p w:rsidR="00233399" w:rsidRDefault="00233399" w:rsidP="00BF1AA9">
      <w:pPr>
        <w:numPr>
          <w:ilvl w:val="0"/>
          <w:numId w:val="50"/>
        </w:numPr>
        <w:tabs>
          <w:tab w:val="clear" w:pos="720"/>
          <w:tab w:val="left" w:pos="345"/>
        </w:tabs>
        <w:spacing w:before="0" w:beforeAutospacing="0" w:after="0" w:afterAutospacing="0"/>
        <w:ind w:left="0" w:firstLine="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на иные действия, обусловленные спецификой деятельности комиссии и иными факторами. </w:t>
      </w:r>
    </w:p>
    <w:p w:rsidR="00E83D05" w:rsidRPr="00233399" w:rsidRDefault="00E83D05" w:rsidP="00E83D05">
      <w:pPr>
        <w:tabs>
          <w:tab w:val="left" w:pos="345"/>
        </w:tabs>
        <w:spacing w:before="0" w:beforeAutospacing="0" w:after="0" w:afterAutospacing="0"/>
        <w:jc w:val="both"/>
        <w:rPr>
          <w:rFonts w:ascii="Times New Roman" w:eastAsia="Times New Roman" w:hAnsi="Times New Roman" w:cs="Times New Roman"/>
          <w:sz w:val="24"/>
          <w:szCs w:val="24"/>
          <w:lang w:val="ru-RU"/>
        </w:rPr>
      </w:pPr>
    </w:p>
    <w:p w:rsidR="00233399" w:rsidRPr="00233399" w:rsidRDefault="00233399" w:rsidP="00233399">
      <w:pPr>
        <w:shd w:val="clear" w:color="auto" w:fill="FFFFFF"/>
        <w:spacing w:before="0" w:beforeAutospacing="0" w:after="0" w:afterAutospacing="0"/>
        <w:jc w:val="center"/>
        <w:textAlignment w:val="baseline"/>
        <w:rPr>
          <w:rFonts w:ascii="Times New Roman" w:eastAsia="Times New Roman" w:hAnsi="Times New Roman" w:cs="Times New Roman"/>
          <w:b/>
          <w:sz w:val="24"/>
          <w:szCs w:val="24"/>
          <w:lang w:val="ru-RU"/>
        </w:rPr>
      </w:pPr>
      <w:r w:rsidRPr="00233399">
        <w:rPr>
          <w:rFonts w:ascii="Times New Roman" w:eastAsia="Times New Roman" w:hAnsi="Times New Roman" w:cs="Times New Roman"/>
          <w:b/>
          <w:sz w:val="24"/>
          <w:szCs w:val="24"/>
          <w:lang w:val="ru-RU"/>
        </w:rPr>
        <w:t>6. Порядок формирования, утверждения и актуализации карт</w:t>
      </w:r>
    </w:p>
    <w:p w:rsidR="00233399" w:rsidRDefault="00233399" w:rsidP="0023339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233399">
        <w:rPr>
          <w:rFonts w:ascii="Times New Roman" w:eastAsia="Times New Roman" w:hAnsi="Times New Roman" w:cs="Times New Roman"/>
          <w:b/>
          <w:bCs/>
          <w:color w:val="222222"/>
          <w:sz w:val="24"/>
          <w:szCs w:val="24"/>
          <w:lang w:val="ru-RU"/>
        </w:rPr>
        <w:t>внутреннего финансового контроля</w:t>
      </w:r>
    </w:p>
    <w:p w:rsidR="00171268" w:rsidRPr="00233399" w:rsidRDefault="00171268" w:rsidP="0023339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bCs/>
          <w:color w:val="222222"/>
          <w:sz w:val="24"/>
          <w:szCs w:val="24"/>
          <w:lang w:val="ru-RU"/>
        </w:rPr>
        <w:t xml:space="preserve">6.1. </w:t>
      </w:r>
      <w:r w:rsidRPr="00233399">
        <w:rPr>
          <w:rFonts w:ascii="Times New Roman" w:eastAsia="Times New Roman" w:hAnsi="Times New Roman" w:cs="Times New Roman"/>
          <w:color w:val="222222"/>
          <w:sz w:val="24"/>
          <w:szCs w:val="24"/>
          <w:lang w:val="ru-RU"/>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Процесс формирования (актуализации) карты внутреннего контроля включает следующие этапы:</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 анализ предметов внутреннего </w:t>
      </w:r>
      <w:proofErr w:type="gramStart"/>
      <w:r w:rsidRPr="00233399">
        <w:rPr>
          <w:rFonts w:ascii="Times New Roman" w:eastAsia="Times New Roman" w:hAnsi="Times New Roman" w:cs="Times New Roman"/>
          <w:color w:val="222222"/>
          <w:sz w:val="24"/>
          <w:szCs w:val="24"/>
          <w:lang w:val="ru-RU"/>
        </w:rPr>
        <w:t>контроля</w:t>
      </w:r>
      <w:proofErr w:type="gramEnd"/>
      <w:r w:rsidRPr="00233399">
        <w:rPr>
          <w:rFonts w:ascii="Times New Roman" w:eastAsia="Times New Roman" w:hAnsi="Times New Roman" w:cs="Times New Roman"/>
          <w:color w:val="222222"/>
          <w:sz w:val="24"/>
          <w:szCs w:val="24"/>
          <w:lang w:val="ru-RU"/>
        </w:rPr>
        <w:t xml:space="preserve"> в целях определения применяемых к ним методов контроля и контрольных действий;</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формирование перечня операций, действий (в том числе по формированию документов), необходимых для выполнения функций;</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6.2. </w:t>
      </w:r>
      <w:proofErr w:type="gramStart"/>
      <w:r w:rsidRPr="00233399">
        <w:rPr>
          <w:rFonts w:ascii="Times New Roman" w:eastAsia="Times New Roman" w:hAnsi="Times New Roman" w:cs="Times New Roman"/>
          <w:color w:val="222222"/>
          <w:sz w:val="24"/>
          <w:szCs w:val="24"/>
          <w:lang w:val="ru-RU"/>
        </w:rPr>
        <w:t>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roofErr w:type="gramEnd"/>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По результатам оценки предмета внутреннего контроля до начала очередного года формируется Перечень.</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6.3. </w:t>
      </w:r>
      <w:proofErr w:type="gramStart"/>
      <w:r w:rsidRPr="00233399">
        <w:rPr>
          <w:rFonts w:ascii="Times New Roman" w:eastAsia="Times New Roman" w:hAnsi="Times New Roman" w:cs="Times New Roman"/>
          <w:color w:val="222222"/>
          <w:sz w:val="24"/>
          <w:szCs w:val="24"/>
          <w:lang w:val="ru-RU"/>
        </w:rPr>
        <w:t>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w:t>
      </w:r>
      <w:proofErr w:type="gramEnd"/>
      <w:r w:rsidRPr="00233399">
        <w:rPr>
          <w:rFonts w:ascii="Times New Roman" w:eastAsia="Times New Roman" w:hAnsi="Times New Roman" w:cs="Times New Roman"/>
          <w:color w:val="222222"/>
          <w:sz w:val="24"/>
          <w:szCs w:val="24"/>
          <w:lang w:val="ru-RU"/>
        </w:rPr>
        <w:t xml:space="preserve"> операций.</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6.4 Карты внутреннего финансового контроля составляются в </w:t>
      </w:r>
      <w:r w:rsidRPr="00233399">
        <w:rPr>
          <w:rFonts w:ascii="Times New Roman" w:eastAsia="Times New Roman" w:hAnsi="Times New Roman" w:cs="Times New Roman"/>
          <w:sz w:val="24"/>
          <w:szCs w:val="24"/>
          <w:lang w:val="ru-RU"/>
        </w:rPr>
        <w:t>отделе бухгалтерского учета и отчетности</w:t>
      </w:r>
      <w:r w:rsidRPr="00233399">
        <w:rPr>
          <w:rFonts w:ascii="Times New Roman" w:eastAsia="Times New Roman" w:hAnsi="Times New Roman" w:cs="Times New Roman"/>
          <w:color w:val="222222"/>
          <w:sz w:val="24"/>
          <w:szCs w:val="24"/>
          <w:lang w:val="ru-RU"/>
        </w:rPr>
        <w:t>.</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6.5. Карты внутреннего финансового контроля утверждаются </w:t>
      </w:r>
      <w:r w:rsidRPr="00233399">
        <w:rPr>
          <w:rFonts w:ascii="Times New Roman" w:eastAsia="Times New Roman" w:hAnsi="Times New Roman" w:cs="Times New Roman"/>
          <w:sz w:val="24"/>
          <w:szCs w:val="24"/>
          <w:lang w:val="ru-RU"/>
        </w:rPr>
        <w:t>руководителем учреждения</w:t>
      </w:r>
      <w:r w:rsidRPr="00233399">
        <w:rPr>
          <w:rFonts w:ascii="Times New Roman" w:eastAsia="Times New Roman" w:hAnsi="Times New Roman" w:cs="Times New Roman"/>
          <w:color w:val="222222"/>
          <w:sz w:val="24"/>
          <w:szCs w:val="24"/>
          <w:lang w:val="ru-RU"/>
        </w:rPr>
        <w:t>.</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 при принятии решения </w:t>
      </w:r>
      <w:r w:rsidRPr="00233399">
        <w:rPr>
          <w:rFonts w:ascii="Times New Roman" w:eastAsia="Times New Roman" w:hAnsi="Times New Roman" w:cs="Times New Roman"/>
          <w:sz w:val="24"/>
          <w:szCs w:val="24"/>
          <w:lang w:val="ru-RU"/>
        </w:rPr>
        <w:t>руководителем учреждения</w:t>
      </w:r>
      <w:r w:rsidRPr="00233399">
        <w:rPr>
          <w:rFonts w:ascii="Times New Roman" w:eastAsia="Times New Roman" w:hAnsi="Times New Roman" w:cs="Times New Roman"/>
          <w:color w:val="222222"/>
          <w:sz w:val="24"/>
          <w:szCs w:val="24"/>
          <w:lang w:val="ru-RU"/>
        </w:rPr>
        <w:t xml:space="preserve"> о внесении изменений в карты внутреннего финансового контроля;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233399">
        <w:rPr>
          <w:rFonts w:ascii="Times New Roman" w:eastAsia="Times New Roman" w:hAnsi="Times New Roman" w:cs="Times New Roman"/>
          <w:sz w:val="24"/>
          <w:szCs w:val="24"/>
          <w:lang w:val="ru-RU"/>
        </w:rPr>
        <w:t>не позднее пяти рабочих дней</w:t>
      </w:r>
      <w:r w:rsidRPr="00233399">
        <w:rPr>
          <w:rFonts w:ascii="Times New Roman" w:eastAsia="Times New Roman" w:hAnsi="Times New Roman" w:cs="Times New Roman"/>
          <w:color w:val="222222"/>
          <w:sz w:val="24"/>
          <w:szCs w:val="24"/>
          <w:lang w:val="ru-RU"/>
        </w:rPr>
        <w:t xml:space="preserve"> после принятия соответствующего решения.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6.7. Карта внутреннего контроля и (или) Перечень могут быть оформлены </w:t>
      </w:r>
      <w:r w:rsidRPr="00233399">
        <w:rPr>
          <w:rFonts w:ascii="Times New Roman" w:eastAsia="Times New Roman" w:hAnsi="Times New Roman" w:cs="Times New Roman"/>
          <w:sz w:val="24"/>
          <w:szCs w:val="24"/>
          <w:lang w:val="ru-RU"/>
        </w:rPr>
        <w:t>как на бумажном носителе, так и в форме электронного документа с использованием электронной подписи</w:t>
      </w:r>
      <w:r w:rsidRPr="00233399">
        <w:rPr>
          <w:rFonts w:ascii="Times New Roman" w:eastAsia="Times New Roman" w:hAnsi="Times New Roman" w:cs="Times New Roman"/>
          <w:color w:val="222222"/>
          <w:sz w:val="24"/>
          <w:szCs w:val="24"/>
          <w:lang w:val="ru-RU"/>
        </w:rPr>
        <w:t xml:space="preserve">.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w:t>
      </w:r>
      <w:r w:rsidRPr="00233399">
        <w:rPr>
          <w:rFonts w:ascii="Times New Roman" w:eastAsia="Times New Roman" w:hAnsi="Times New Roman" w:cs="Times New Roman"/>
          <w:color w:val="222222"/>
          <w:sz w:val="24"/>
          <w:szCs w:val="24"/>
          <w:lang w:val="ru-RU"/>
        </w:rPr>
        <w:lastRenderedPageBreak/>
        <w:t>ознакомлении сотрудников структурного подразделения с обязанностью осуществления внутреннего контроля.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233399">
        <w:rPr>
          <w:rFonts w:ascii="Times New Roman" w:eastAsia="Times New Roman" w:hAnsi="Times New Roman" w:cs="Times New Roman"/>
          <w:sz w:val="24"/>
          <w:szCs w:val="24"/>
          <w:lang w:val="ru-RU"/>
        </w:rPr>
        <w:t>пять лет</w:t>
      </w:r>
      <w:r w:rsidRPr="00233399">
        <w:rPr>
          <w:rFonts w:ascii="Times New Roman" w:eastAsia="Times New Roman" w:hAnsi="Times New Roman" w:cs="Times New Roman"/>
          <w:color w:val="222222"/>
          <w:sz w:val="24"/>
          <w:szCs w:val="24"/>
          <w:lang w:val="ru-RU"/>
        </w:rPr>
        <w:t>.</w:t>
      </w:r>
    </w:p>
    <w:p w:rsid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E83D05" w:rsidRPr="00233399" w:rsidRDefault="00E83D05"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p>
    <w:p w:rsidR="00233399" w:rsidRPr="00171268" w:rsidRDefault="00171268" w:rsidP="00171268">
      <w:pPr>
        <w:shd w:val="clear" w:color="auto" w:fill="FFFFFF"/>
        <w:spacing w:before="0" w:beforeAutospacing="0" w:after="0" w:afterAutospacing="0"/>
        <w:ind w:left="1800"/>
        <w:jc w:val="center"/>
        <w:textAlignment w:val="baseline"/>
        <w:rPr>
          <w:rFonts w:ascii="Times New Roman" w:eastAsia="Times New Roman" w:hAnsi="Times New Roman" w:cs="Times New Roman"/>
          <w:b/>
          <w:bCs/>
          <w:color w:val="222222"/>
          <w:sz w:val="24"/>
          <w:szCs w:val="24"/>
          <w:lang w:val="ru-RU"/>
        </w:rPr>
      </w:pPr>
      <w:r>
        <w:rPr>
          <w:rFonts w:ascii="Times New Roman" w:eastAsia="Times New Roman" w:hAnsi="Times New Roman" w:cs="Times New Roman"/>
          <w:b/>
          <w:bCs/>
          <w:color w:val="222222"/>
          <w:sz w:val="24"/>
          <w:szCs w:val="24"/>
          <w:lang w:val="ru-RU"/>
        </w:rPr>
        <w:t xml:space="preserve">7. </w:t>
      </w:r>
      <w:r w:rsidR="00233399" w:rsidRPr="00171268">
        <w:rPr>
          <w:rFonts w:ascii="Times New Roman" w:eastAsia="Times New Roman" w:hAnsi="Times New Roman" w:cs="Times New Roman"/>
          <w:b/>
          <w:bCs/>
          <w:color w:val="222222"/>
          <w:sz w:val="24"/>
          <w:szCs w:val="24"/>
          <w:lang w:val="ru-RU"/>
        </w:rPr>
        <w:t>Оценка рисков</w:t>
      </w:r>
    </w:p>
    <w:p w:rsidR="00171268" w:rsidRPr="00171268" w:rsidRDefault="00171268" w:rsidP="00171268">
      <w:pPr>
        <w:pStyle w:val="a5"/>
        <w:shd w:val="clear" w:color="auto" w:fill="FFFFFF"/>
        <w:spacing w:before="0" w:beforeAutospacing="0" w:after="0" w:afterAutospacing="0"/>
        <w:ind w:left="2160"/>
        <w:textAlignment w:val="baseline"/>
        <w:rPr>
          <w:rFonts w:ascii="Times New Roman" w:eastAsia="Times New Roman" w:hAnsi="Times New Roman" w:cs="Times New Roman"/>
          <w:b/>
          <w:bCs/>
          <w:color w:val="222222"/>
          <w:sz w:val="24"/>
          <w:szCs w:val="24"/>
          <w:lang w:val="ru-RU"/>
        </w:rPr>
      </w:pP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7.1. Оценка бюджетных рисков состоит в идентификации рисков по каждой указанной в Перечне операции и определении уровня риска.</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233399" w:rsidRPr="00233399" w:rsidRDefault="00233399" w:rsidP="00233399">
      <w:pPr>
        <w:spacing w:before="0" w:beforeAutospacing="0" w:after="0" w:afterAutospacing="0"/>
        <w:jc w:val="both"/>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несвоевременность выполнения операции;</w:t>
      </w:r>
    </w:p>
    <w:p w:rsidR="00233399" w:rsidRPr="00233399" w:rsidRDefault="00233399" w:rsidP="00233399">
      <w:pPr>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ошибки, допущенные в ходе выполнения операции.</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7.2. </w:t>
      </w:r>
      <w:proofErr w:type="gramStart"/>
      <w:r w:rsidRPr="00233399">
        <w:rPr>
          <w:rFonts w:ascii="Times New Roman" w:eastAsia="Times New Roman" w:hAnsi="Times New Roman" w:cs="Times New Roman"/>
          <w:color w:val="222222"/>
          <w:sz w:val="24"/>
          <w:szCs w:val="24"/>
          <w:lang w:val="ru-RU"/>
        </w:rPr>
        <w:t>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233399">
        <w:rPr>
          <w:rFonts w:ascii="Times New Roman" w:eastAsia="Times New Roman" w:hAnsi="Times New Roman" w:cs="Times New Roman"/>
          <w:color w:val="222222"/>
          <w:sz w:val="24"/>
          <w:szCs w:val="24"/>
          <w:lang w:val="ru-RU"/>
        </w:rPr>
        <w:t xml:space="preserve"> По каждому критерию определяется шкала уровней вероятности (последствий) риска, имеющая </w:t>
      </w:r>
      <w:r w:rsidRPr="00233399">
        <w:rPr>
          <w:rFonts w:ascii="Times New Roman" w:eastAsia="Times New Roman" w:hAnsi="Times New Roman" w:cs="Times New Roman"/>
          <w:sz w:val="24"/>
          <w:szCs w:val="24"/>
          <w:lang w:val="ru-RU"/>
        </w:rPr>
        <w:t>пять</w:t>
      </w:r>
      <w:r w:rsidRPr="00233399">
        <w:rPr>
          <w:rFonts w:ascii="Times New Roman" w:eastAsia="Times New Roman" w:hAnsi="Times New Roman" w:cs="Times New Roman"/>
          <w:color w:val="222222"/>
          <w:sz w:val="24"/>
          <w:szCs w:val="24"/>
          <w:lang w:val="ru-RU"/>
        </w:rPr>
        <w:t xml:space="preserve"> позиций:</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proofErr w:type="gramStart"/>
      <w:r w:rsidRPr="00233399">
        <w:rPr>
          <w:rFonts w:ascii="Times New Roman" w:eastAsia="Times New Roman" w:hAnsi="Times New Roman" w:cs="Times New Roman"/>
          <w:sz w:val="24"/>
          <w:szCs w:val="24"/>
          <w:lang w:val="ru-RU"/>
        </w:rPr>
        <w:t>–уровень по критерию «вероятность» – невероятный (от 0% до 20%), маловероятный (от 20% до 40%), средний (от 40% до 60%), вероятный (от 60% до 80%), ожидаемый (от 80% до 100%);</w:t>
      </w:r>
      <w:r w:rsidRPr="00233399">
        <w:rPr>
          <w:rFonts w:ascii="Times New Roman" w:eastAsia="Times New Roman" w:hAnsi="Times New Roman" w:cs="Times New Roman"/>
          <w:sz w:val="24"/>
          <w:szCs w:val="24"/>
          <w:lang w:val="ru-RU"/>
        </w:rPr>
        <w:br/>
        <w:t>– уровень по критерию «последствия» – низкий, умеренный, высокий, очень высокий.</w:t>
      </w:r>
      <w:proofErr w:type="gramEnd"/>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7.3. Оценка вероятности осуществляется на основе анализа информации о следующих причинах рисков:</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proofErr w:type="gramStart"/>
      <w:r w:rsidRPr="00233399">
        <w:rPr>
          <w:rFonts w:ascii="Times New Roman" w:eastAsia="Times New Roman" w:hAnsi="Times New Roman" w:cs="Times New Roman"/>
          <w:sz w:val="24"/>
          <w:szCs w:val="24"/>
          <w:lang w:val="ru-RU"/>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233399">
        <w:rPr>
          <w:rFonts w:ascii="Times New Roman" w:eastAsia="Times New Roman" w:hAnsi="Times New Roman" w:cs="Times New Roman"/>
          <w:sz w:val="24"/>
          <w:szCs w:val="24"/>
          <w:lang w:val="ru-RU"/>
        </w:rPr>
        <w:br/>
        <w:t>– длительный период обновления средств автоматизации подготовки документа;</w:t>
      </w:r>
      <w:r w:rsidRPr="00233399">
        <w:rPr>
          <w:rFonts w:ascii="Times New Roman" w:eastAsia="Times New Roman" w:hAnsi="Times New Roman" w:cs="Times New Roman"/>
          <w:sz w:val="24"/>
          <w:szCs w:val="24"/>
          <w:lang w:val="ru-RU"/>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roofErr w:type="gramEnd"/>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33399" w:rsidRPr="00233399" w:rsidRDefault="00233399" w:rsidP="00233399">
      <w:pPr>
        <w:shd w:val="clear" w:color="auto" w:fill="FFFFFF"/>
        <w:spacing w:before="0" w:beforeAutospacing="0" w:after="0" w:afterAutospacing="0"/>
        <w:jc w:val="both"/>
        <w:textAlignment w:val="baseline"/>
        <w:rPr>
          <w:rFonts w:ascii="Times New Roman" w:eastAsia="Calibri" w:hAnsi="Times New Roman" w:cs="Times New Roman"/>
          <w:sz w:val="24"/>
          <w:szCs w:val="24"/>
          <w:lang w:val="ru-RU"/>
        </w:rPr>
      </w:pPr>
      <w:r w:rsidRPr="00233399">
        <w:rPr>
          <w:rFonts w:ascii="Times New Roman" w:eastAsia="Times New Roman" w:hAnsi="Times New Roman" w:cs="Times New Roman"/>
          <w:sz w:val="24"/>
          <w:szCs w:val="24"/>
          <w:lang w:val="ru-RU"/>
        </w:rPr>
        <w:t>– неэффективность средств автоматизации подготовки документа, необходимого для выполнения внутренней бюджетной процедуры;</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lastRenderedPageBreak/>
        <w:t>7.4. Операции с уровнем риска «</w:t>
      </w:r>
      <w:proofErr w:type="gramStart"/>
      <w:r w:rsidRPr="00233399">
        <w:rPr>
          <w:rFonts w:ascii="Times New Roman" w:eastAsia="Times New Roman" w:hAnsi="Times New Roman" w:cs="Times New Roman"/>
          <w:color w:val="222222"/>
          <w:sz w:val="24"/>
          <w:szCs w:val="24"/>
          <w:lang w:val="ru-RU"/>
        </w:rPr>
        <w:t>средний</w:t>
      </w:r>
      <w:proofErr w:type="gramEnd"/>
      <w:r w:rsidRPr="00233399">
        <w:rPr>
          <w:rFonts w:ascii="Times New Roman" w:eastAsia="Times New Roman" w:hAnsi="Times New Roman" w:cs="Times New Roman"/>
          <w:color w:val="222222"/>
          <w:sz w:val="24"/>
          <w:szCs w:val="24"/>
          <w:lang w:val="ru-RU"/>
        </w:rPr>
        <w:t>», «высокий», «очень высокий» включаются в карту внутреннего финансового контроля.</w:t>
      </w:r>
    </w:p>
    <w:p w:rsidR="00E83D05" w:rsidRPr="00233399" w:rsidRDefault="00E83D05"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p>
    <w:p w:rsidR="00233399" w:rsidRPr="00233399" w:rsidRDefault="00233399" w:rsidP="0023339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233399">
        <w:rPr>
          <w:rFonts w:ascii="Times New Roman" w:eastAsia="Times New Roman" w:hAnsi="Times New Roman" w:cs="Times New Roman"/>
          <w:b/>
          <w:bCs/>
          <w:sz w:val="24"/>
          <w:szCs w:val="24"/>
          <w:lang w:val="ru-RU"/>
        </w:rPr>
        <w:t xml:space="preserve">8. </w:t>
      </w:r>
      <w:r w:rsidRPr="00233399">
        <w:rPr>
          <w:rFonts w:ascii="Times New Roman" w:eastAsia="Times New Roman" w:hAnsi="Times New Roman" w:cs="Times New Roman"/>
          <w:b/>
          <w:bCs/>
          <w:color w:val="222222"/>
          <w:sz w:val="24"/>
          <w:szCs w:val="24"/>
          <w:lang w:val="ru-RU"/>
        </w:rPr>
        <w:t>Порядок ведения, учета и хранения регистров (журналов)</w:t>
      </w:r>
    </w:p>
    <w:p w:rsidR="00233399" w:rsidRPr="00233399" w:rsidRDefault="00233399" w:rsidP="00233399">
      <w:pPr>
        <w:shd w:val="clear" w:color="auto" w:fill="FFFFFF"/>
        <w:spacing w:before="0" w:beforeAutospacing="0" w:after="0" w:afterAutospacing="0"/>
        <w:jc w:val="center"/>
        <w:textAlignment w:val="baseline"/>
        <w:rPr>
          <w:rFonts w:ascii="Times New Roman" w:eastAsia="Times New Roman" w:hAnsi="Times New Roman" w:cs="Times New Roman"/>
          <w:b/>
          <w:bCs/>
          <w:color w:val="222222"/>
          <w:sz w:val="24"/>
          <w:szCs w:val="24"/>
          <w:lang w:val="ru-RU"/>
        </w:rPr>
      </w:pPr>
      <w:r w:rsidRPr="00233399">
        <w:rPr>
          <w:rFonts w:ascii="Times New Roman" w:eastAsia="Times New Roman" w:hAnsi="Times New Roman" w:cs="Times New Roman"/>
          <w:b/>
          <w:bCs/>
          <w:color w:val="222222"/>
          <w:sz w:val="24"/>
          <w:szCs w:val="24"/>
          <w:lang w:val="ru-RU"/>
        </w:rPr>
        <w:t>внутреннего финансового контроля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233399" w:rsidRPr="00233399" w:rsidRDefault="00233399" w:rsidP="00233399">
      <w:pPr>
        <w:shd w:val="clear" w:color="auto" w:fill="FFFFFF"/>
        <w:spacing w:before="0" w:beforeAutospacing="0" w:after="0" w:afterAutospacing="0"/>
        <w:jc w:val="both"/>
        <w:textAlignment w:val="baseline"/>
        <w:rPr>
          <w:rFonts w:ascii="Times New Roman" w:eastAsia="Times New Roman" w:hAnsi="Times New Roman" w:cs="Times New Roman"/>
          <w:color w:val="222222"/>
          <w:sz w:val="24"/>
          <w:szCs w:val="24"/>
          <w:lang w:val="ru-RU"/>
        </w:rPr>
      </w:pPr>
      <w:r w:rsidRPr="00233399">
        <w:rPr>
          <w:rFonts w:ascii="Times New Roman" w:eastAsia="Times New Roman" w:hAnsi="Times New Roman" w:cs="Times New Roman"/>
          <w:color w:val="222222"/>
          <w:sz w:val="24"/>
          <w:szCs w:val="24"/>
          <w:lang w:val="ru-RU"/>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233399">
        <w:rPr>
          <w:rFonts w:ascii="Times New Roman" w:eastAsia="Times New Roman" w:hAnsi="Times New Roman" w:cs="Times New Roman"/>
          <w:sz w:val="24"/>
          <w:szCs w:val="24"/>
          <w:lang w:val="ru-RU"/>
        </w:rPr>
        <w:t>учреждении</w:t>
      </w:r>
      <w:r w:rsidRPr="00233399">
        <w:rPr>
          <w:rFonts w:ascii="Times New Roman" w:eastAsia="Times New Roman" w:hAnsi="Times New Roman" w:cs="Times New Roman"/>
          <w:color w:val="222222"/>
          <w:sz w:val="24"/>
          <w:szCs w:val="24"/>
          <w:lang w:val="ru-RU"/>
        </w:rPr>
        <w:t>, в том числе с применением автоматизированных информационных систем.</w:t>
      </w:r>
    </w:p>
    <w:p w:rsidR="00171268" w:rsidRDefault="00171268" w:rsidP="00171268">
      <w:pPr>
        <w:tabs>
          <w:tab w:val="left" w:pos="916"/>
          <w:tab w:val="left" w:pos="1832"/>
          <w:tab w:val="left" w:pos="2748"/>
          <w:tab w:val="left" w:pos="3664"/>
          <w:tab w:val="left" w:pos="4580"/>
          <w:tab w:val="center" w:pos="4950"/>
          <w:tab w:val="left" w:pos="5496"/>
          <w:tab w:val="left" w:pos="6412"/>
          <w:tab w:val="left" w:pos="7351"/>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r w:rsidR="00233399" w:rsidRPr="00233399">
        <w:rPr>
          <w:rFonts w:ascii="Times New Roman" w:eastAsia="Times New Roman" w:hAnsi="Times New Roman" w:cs="Times New Roman"/>
          <w:b/>
          <w:bCs/>
          <w:sz w:val="24"/>
          <w:szCs w:val="24"/>
          <w:lang w:val="ru-RU"/>
        </w:rPr>
        <w:t>9. Ответственность</w:t>
      </w:r>
      <w:r>
        <w:rPr>
          <w:rFonts w:ascii="Times New Roman" w:eastAsia="Times New Roman" w:hAnsi="Times New Roman" w:cs="Times New Roman"/>
          <w:b/>
          <w:bCs/>
          <w:sz w:val="24"/>
          <w:szCs w:val="24"/>
          <w:lang w:val="ru-RU"/>
        </w:rPr>
        <w:tab/>
      </w:r>
    </w:p>
    <w:p w:rsidR="00233399" w:rsidRPr="00233399" w:rsidRDefault="00171268" w:rsidP="00171268">
      <w:pPr>
        <w:tabs>
          <w:tab w:val="left" w:pos="916"/>
          <w:tab w:val="left" w:pos="1832"/>
          <w:tab w:val="left" w:pos="2748"/>
          <w:tab w:val="left" w:pos="3664"/>
          <w:tab w:val="left" w:pos="4580"/>
          <w:tab w:val="center" w:pos="4950"/>
          <w:tab w:val="left" w:pos="5496"/>
          <w:tab w:val="left" w:pos="6412"/>
          <w:tab w:val="left" w:pos="7351"/>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9.2. Ответственность за организацию и функционирование системы внутреннего контроля возлагается на руководителя </w:t>
      </w:r>
      <w:r w:rsidRPr="00233399">
        <w:rPr>
          <w:rFonts w:ascii="Times New Roman" w:eastAsia="Calibri" w:hAnsi="Times New Roman" w:cs="Times New Roman"/>
          <w:sz w:val="24"/>
          <w:szCs w:val="24"/>
          <w:lang w:val="ru-RU"/>
        </w:rPr>
        <w:t>финансовой службы Администрации поселения</w:t>
      </w:r>
      <w:r w:rsidRPr="00233399">
        <w:rPr>
          <w:rFonts w:ascii="Times New Roman" w:eastAsia="Times New Roman" w:hAnsi="Times New Roman" w:cs="Times New Roman"/>
          <w:sz w:val="24"/>
          <w:szCs w:val="24"/>
          <w:lang w:val="ru-RU"/>
        </w:rPr>
        <w:t>.</w:t>
      </w:r>
    </w:p>
    <w:p w:rsid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9.3. Лица, допустившие недостатки, искажения и нарушения, несут дисциплинарную ответственность в соответствии с требованиями Трудового кодекса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 xml:space="preserve">РФ. </w:t>
      </w:r>
    </w:p>
    <w:p w:rsidR="00E83D05" w:rsidRPr="00233399" w:rsidRDefault="00E83D05"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p>
    <w:p w:rsidR="00171268" w:rsidRDefault="00171268" w:rsidP="00171268">
      <w:pPr>
        <w:tabs>
          <w:tab w:val="left" w:pos="916"/>
          <w:tab w:val="left" w:pos="1832"/>
          <w:tab w:val="left" w:pos="2748"/>
          <w:tab w:val="left" w:pos="3664"/>
          <w:tab w:val="left" w:pos="4580"/>
          <w:tab w:val="center" w:pos="4950"/>
          <w:tab w:val="left" w:pos="5496"/>
          <w:tab w:val="left" w:pos="6412"/>
          <w:tab w:val="left" w:pos="7328"/>
          <w:tab w:val="left" w:pos="8244"/>
          <w:tab w:val="left" w:pos="9160"/>
          <w:tab w:val="right" w:pos="990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r>
        <w:rPr>
          <w:rFonts w:ascii="Times New Roman" w:eastAsia="Times New Roman" w:hAnsi="Times New Roman" w:cs="Times New Roman"/>
          <w:b/>
          <w:bCs/>
          <w:sz w:val="24"/>
          <w:szCs w:val="24"/>
          <w:lang w:val="ru-RU"/>
        </w:rPr>
        <w:tab/>
      </w:r>
      <w:r w:rsidR="00233399" w:rsidRPr="00233399">
        <w:rPr>
          <w:rFonts w:ascii="Times New Roman" w:eastAsia="Times New Roman" w:hAnsi="Times New Roman" w:cs="Times New Roman"/>
          <w:b/>
          <w:bCs/>
          <w:sz w:val="24"/>
          <w:szCs w:val="24"/>
          <w:lang w:val="ru-RU"/>
        </w:rPr>
        <w:t>10. Оценка состояния системы финансового контроля</w:t>
      </w:r>
      <w:r w:rsidR="00233399" w:rsidRPr="00233399">
        <w:rPr>
          <w:rFonts w:ascii="Times New Roman" w:eastAsia="Times New Roman" w:hAnsi="Times New Roman" w:cs="Times New Roman"/>
          <w:sz w:val="24"/>
          <w:szCs w:val="24"/>
        </w:rPr>
        <w:t> </w:t>
      </w:r>
      <w:r w:rsidRPr="00AB0263">
        <w:rPr>
          <w:rFonts w:ascii="Times New Roman" w:eastAsia="Times New Roman" w:hAnsi="Times New Roman" w:cs="Times New Roman"/>
          <w:sz w:val="24"/>
          <w:szCs w:val="24"/>
          <w:lang w:val="ru-RU"/>
        </w:rPr>
        <w:tab/>
      </w:r>
      <w:r w:rsidRPr="00AB0263">
        <w:rPr>
          <w:rFonts w:ascii="Times New Roman" w:eastAsia="Times New Roman" w:hAnsi="Times New Roman" w:cs="Times New Roman"/>
          <w:sz w:val="24"/>
          <w:szCs w:val="24"/>
          <w:lang w:val="ru-RU"/>
        </w:rPr>
        <w:tab/>
      </w:r>
    </w:p>
    <w:p w:rsidR="00233399" w:rsidRPr="00233399" w:rsidRDefault="00171268" w:rsidP="00171268">
      <w:pPr>
        <w:tabs>
          <w:tab w:val="left" w:pos="916"/>
          <w:tab w:val="left" w:pos="1832"/>
          <w:tab w:val="left" w:pos="2748"/>
          <w:tab w:val="left" w:pos="3664"/>
          <w:tab w:val="left" w:pos="4580"/>
          <w:tab w:val="center" w:pos="4950"/>
          <w:tab w:val="left" w:pos="5496"/>
          <w:tab w:val="left" w:pos="6412"/>
          <w:tab w:val="left" w:pos="7328"/>
          <w:tab w:val="left" w:pos="8244"/>
          <w:tab w:val="left" w:pos="9160"/>
          <w:tab w:val="right" w:pos="990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4"/>
          <w:szCs w:val="24"/>
          <w:lang w:val="ru-RU"/>
        </w:rPr>
      </w:pPr>
      <w:r w:rsidRPr="00AB0263">
        <w:rPr>
          <w:rFonts w:ascii="Times New Roman" w:eastAsia="Times New Roman" w:hAnsi="Times New Roman" w:cs="Times New Roman"/>
          <w:sz w:val="24"/>
          <w:szCs w:val="24"/>
          <w:lang w:val="ru-RU"/>
        </w:rPr>
        <w:tab/>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10.2. Непосредственная оценка адекватности, достаточности и эффективности системы внутреннего контроля, а также </w:t>
      </w:r>
      <w:proofErr w:type="gramStart"/>
      <w:r w:rsidRPr="00233399">
        <w:rPr>
          <w:rFonts w:ascii="Times New Roman" w:eastAsia="Times New Roman" w:hAnsi="Times New Roman" w:cs="Times New Roman"/>
          <w:sz w:val="24"/>
          <w:szCs w:val="24"/>
          <w:lang w:val="ru-RU"/>
        </w:rPr>
        <w:t>контроль за</w:t>
      </w:r>
      <w:proofErr w:type="gramEnd"/>
      <w:r w:rsidRPr="00233399">
        <w:rPr>
          <w:rFonts w:ascii="Times New Roman" w:eastAsia="Times New Roman" w:hAnsi="Times New Roman" w:cs="Times New Roman"/>
          <w:sz w:val="24"/>
          <w:szCs w:val="24"/>
          <w:lang w:val="ru-RU"/>
        </w:rPr>
        <w:t xml:space="preserve"> соблюдением процедур внутреннего контроля осуществляется комиссией по внутреннему контролю.</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233399">
        <w:rPr>
          <w:rFonts w:ascii="Times New Roman" w:eastAsia="Times New Roman" w:hAnsi="Times New Roman" w:cs="Times New Roman"/>
          <w:sz w:val="24"/>
          <w:szCs w:val="24"/>
          <w:lang w:val="ru-RU"/>
        </w:rPr>
        <w:t>необходимости</w:t>
      </w:r>
      <w:proofErr w:type="gramEnd"/>
      <w:r w:rsidRPr="00233399">
        <w:rPr>
          <w:rFonts w:ascii="Times New Roman" w:eastAsia="Times New Roman" w:hAnsi="Times New Roman" w:cs="Times New Roman"/>
          <w:sz w:val="24"/>
          <w:szCs w:val="24"/>
          <w:lang w:val="ru-RU"/>
        </w:rPr>
        <w:t xml:space="preserve"> разработанные совместно с главным бухгалтером предложения по их совершенствованию.</w:t>
      </w:r>
    </w:p>
    <w:p w:rsidR="00E83D05" w:rsidRDefault="00E83D05"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bCs/>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233399">
        <w:rPr>
          <w:rFonts w:ascii="Times New Roman" w:eastAsia="Times New Roman" w:hAnsi="Times New Roman" w:cs="Times New Roman"/>
          <w:b/>
          <w:bCs/>
          <w:sz w:val="24"/>
          <w:szCs w:val="24"/>
          <w:lang w:val="ru-RU"/>
        </w:rPr>
        <w:t>11. Заключительные положения</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11.1. Все изменения и дополнения к настоящему положению утверждаются руководителем учреждения.</w:t>
      </w:r>
    </w:p>
    <w:p w:rsid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r w:rsidRPr="00233399">
        <w:rPr>
          <w:rFonts w:ascii="Times New Roman" w:eastAsia="Times New Roman" w:hAnsi="Times New Roman" w:cs="Times New Roman"/>
          <w:sz w:val="24"/>
          <w:szCs w:val="24"/>
          <w:lang w:val="ru-RU"/>
        </w:rPr>
        <w:t>11.2. Если в результате изменения действующего законодательства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w:t>
      </w:r>
      <w:r w:rsidRPr="00233399">
        <w:rPr>
          <w:rFonts w:ascii="Times New Roman" w:eastAsia="Times New Roman" w:hAnsi="Times New Roman" w:cs="Times New Roman"/>
          <w:sz w:val="24"/>
          <w:szCs w:val="24"/>
        </w:rPr>
        <w:t> </w:t>
      </w:r>
      <w:r w:rsidRPr="00233399">
        <w:rPr>
          <w:rFonts w:ascii="Times New Roman" w:eastAsia="Times New Roman" w:hAnsi="Times New Roman" w:cs="Times New Roman"/>
          <w:sz w:val="24"/>
          <w:szCs w:val="24"/>
          <w:lang w:val="ru-RU"/>
        </w:rPr>
        <w:t>России.</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lang w:val="ru-RU"/>
        </w:rPr>
      </w:pP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 w:val="24"/>
          <w:szCs w:val="24"/>
          <w:lang w:val="ru-RU"/>
        </w:rPr>
      </w:pPr>
      <w:r w:rsidRPr="00233399">
        <w:rPr>
          <w:rFonts w:ascii="Times New Roman" w:eastAsia="Times New Roman" w:hAnsi="Times New Roman" w:cs="Times New Roman"/>
          <w:b/>
          <w:bCs/>
          <w:sz w:val="24"/>
          <w:szCs w:val="24"/>
          <w:lang w:val="ru-RU"/>
        </w:rPr>
        <w:t>График проведения внутренних проверок финансово-хозяйственной деятельности</w:t>
      </w:r>
    </w:p>
    <w:p w:rsidR="00233399" w:rsidRPr="00233399" w:rsidRDefault="00233399" w:rsidP="0023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4"/>
          <w:szCs w:val="24"/>
        </w:rPr>
      </w:pPr>
      <w:r w:rsidRPr="00233399">
        <w:rPr>
          <w:rFonts w:ascii="Times New Roman" w:eastAsia="Times New Roman" w:hAnsi="Times New Roman" w:cs="Times New Roman"/>
          <w:sz w:val="24"/>
          <w:szCs w:val="24"/>
        </w:rPr>
        <w:t>.</w:t>
      </w:r>
    </w:p>
    <w:tbl>
      <w:tblPr>
        <w:tblW w:w="9030" w:type="dxa"/>
        <w:tblLayout w:type="fixed"/>
        <w:tblCellMar>
          <w:top w:w="15" w:type="dxa"/>
          <w:left w:w="15" w:type="dxa"/>
          <w:bottom w:w="15" w:type="dxa"/>
          <w:right w:w="15" w:type="dxa"/>
        </w:tblCellMar>
        <w:tblLook w:val="04A0" w:firstRow="1" w:lastRow="0" w:firstColumn="1" w:lastColumn="0" w:noHBand="0" w:noVBand="1"/>
      </w:tblPr>
      <w:tblGrid>
        <w:gridCol w:w="362"/>
        <w:gridCol w:w="2681"/>
        <w:gridCol w:w="2089"/>
        <w:gridCol w:w="1376"/>
        <w:gridCol w:w="2522"/>
      </w:tblGrid>
      <w:tr w:rsidR="00233399" w:rsidRPr="00233399"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33399" w:rsidRPr="00233399" w:rsidRDefault="00233399" w:rsidP="00233399">
            <w:pPr>
              <w:spacing w:before="0" w:beforeAutospacing="0" w:after="0" w:afterAutospacing="0"/>
              <w:jc w:val="center"/>
              <w:rPr>
                <w:rFonts w:ascii="Times New Roman" w:eastAsia="Times New Roman" w:hAnsi="Times New Roman" w:cs="Times New Roman"/>
              </w:rPr>
            </w:pPr>
            <w:r w:rsidRPr="00233399">
              <w:rPr>
                <w:rFonts w:ascii="Times New Roman" w:eastAsia="Times New Roman" w:hAnsi="Times New Roman" w:cs="Times New Roman"/>
              </w:rPr>
              <w:t>№</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33399" w:rsidRPr="00233399" w:rsidRDefault="00233399" w:rsidP="00233399">
            <w:pPr>
              <w:spacing w:before="0" w:beforeAutospacing="0" w:after="0" w:afterAutospacing="0"/>
              <w:jc w:val="center"/>
              <w:rPr>
                <w:rFonts w:ascii="Times New Roman" w:eastAsia="Times New Roman" w:hAnsi="Times New Roman" w:cs="Times New Roman"/>
              </w:rPr>
            </w:pPr>
            <w:proofErr w:type="spellStart"/>
            <w:r w:rsidRPr="00233399">
              <w:rPr>
                <w:rFonts w:ascii="Times New Roman" w:eastAsia="Times New Roman" w:hAnsi="Times New Roman" w:cs="Times New Roman"/>
              </w:rPr>
              <w:t>Объектпроверки</w:t>
            </w:r>
            <w:proofErr w:type="spellEnd"/>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33399" w:rsidRPr="00233399" w:rsidRDefault="00233399" w:rsidP="00233399">
            <w:pPr>
              <w:spacing w:before="0" w:beforeAutospacing="0" w:after="0" w:afterAutospacing="0"/>
              <w:jc w:val="center"/>
              <w:rPr>
                <w:rFonts w:ascii="Times New Roman" w:eastAsia="Times New Roman" w:hAnsi="Times New Roman" w:cs="Times New Roman"/>
              </w:rPr>
            </w:pPr>
            <w:proofErr w:type="spellStart"/>
            <w:r w:rsidRPr="00233399">
              <w:rPr>
                <w:rFonts w:ascii="Times New Roman" w:eastAsia="Times New Roman" w:hAnsi="Times New Roman" w:cs="Times New Roman"/>
              </w:rPr>
              <w:t>Срокпроведения</w:t>
            </w:r>
            <w:proofErr w:type="spellEnd"/>
            <w:r w:rsidRPr="00233399">
              <w:rPr>
                <w:rFonts w:ascii="Times New Roman" w:eastAsia="Times New Roman" w:hAnsi="Times New Roman" w:cs="Times New Roman"/>
              </w:rPr>
              <w:br/>
            </w:r>
            <w:proofErr w:type="spellStart"/>
            <w:r w:rsidRPr="00233399">
              <w:rPr>
                <w:rFonts w:ascii="Times New Roman" w:eastAsia="Times New Roman" w:hAnsi="Times New Roman" w:cs="Times New Roman"/>
              </w:rPr>
              <w:t>проверки</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33399" w:rsidRPr="00233399" w:rsidRDefault="00233399" w:rsidP="00233399">
            <w:pPr>
              <w:spacing w:before="0" w:beforeAutospacing="0" w:after="0" w:afterAutospacing="0"/>
              <w:jc w:val="center"/>
              <w:rPr>
                <w:rFonts w:ascii="Times New Roman" w:eastAsia="Times New Roman" w:hAnsi="Times New Roman" w:cs="Times New Roman"/>
                <w:lang w:val="ru-RU"/>
              </w:rPr>
            </w:pPr>
            <w:r w:rsidRPr="00233399">
              <w:rPr>
                <w:rFonts w:ascii="Times New Roman" w:eastAsia="Times New Roman" w:hAnsi="Times New Roman" w:cs="Times New Roman"/>
                <w:lang w:val="ru-RU"/>
              </w:rPr>
              <w:t xml:space="preserve">Период, за </w:t>
            </w:r>
            <w:r w:rsidRPr="00233399">
              <w:rPr>
                <w:rFonts w:ascii="Times New Roman" w:eastAsia="Times New Roman" w:hAnsi="Times New Roman" w:cs="Times New Roman"/>
                <w:lang w:val="ru-RU"/>
              </w:rPr>
              <w:br/>
              <w:t xml:space="preserve">который </w:t>
            </w:r>
            <w:r w:rsidRPr="00233399">
              <w:rPr>
                <w:rFonts w:ascii="Times New Roman" w:eastAsia="Times New Roman" w:hAnsi="Times New Roman" w:cs="Times New Roman"/>
                <w:lang w:val="ru-RU"/>
              </w:rPr>
              <w:br/>
              <w:t xml:space="preserve">проводится </w:t>
            </w:r>
            <w:r w:rsidRPr="00233399">
              <w:rPr>
                <w:rFonts w:ascii="Times New Roman" w:eastAsia="Times New Roman" w:hAnsi="Times New Roman" w:cs="Times New Roman"/>
                <w:lang w:val="ru-RU"/>
              </w:rPr>
              <w:br/>
              <w:t>проверка</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33399" w:rsidRPr="00233399" w:rsidRDefault="00233399" w:rsidP="00233399">
            <w:pPr>
              <w:spacing w:before="0" w:beforeAutospacing="0" w:after="0" w:afterAutospacing="0"/>
              <w:jc w:val="center"/>
              <w:rPr>
                <w:rFonts w:ascii="Times New Roman" w:eastAsia="Times New Roman" w:hAnsi="Times New Roman" w:cs="Times New Roman"/>
              </w:rPr>
            </w:pPr>
            <w:proofErr w:type="spellStart"/>
            <w:r w:rsidRPr="00233399">
              <w:rPr>
                <w:rFonts w:ascii="Times New Roman" w:eastAsia="Times New Roman" w:hAnsi="Times New Roman" w:cs="Times New Roman"/>
              </w:rPr>
              <w:t>Ответственный</w:t>
            </w:r>
            <w:proofErr w:type="spellEnd"/>
            <w:r w:rsidRPr="00233399">
              <w:rPr>
                <w:rFonts w:ascii="Times New Roman" w:eastAsia="Times New Roman" w:hAnsi="Times New Roman" w:cs="Times New Roman"/>
              </w:rPr>
              <w:br/>
            </w:r>
            <w:proofErr w:type="spellStart"/>
            <w:r w:rsidRPr="00233399">
              <w:rPr>
                <w:rFonts w:ascii="Times New Roman" w:eastAsia="Times New Roman" w:hAnsi="Times New Roman" w:cs="Times New Roman"/>
              </w:rPr>
              <w:t>исполнитель</w:t>
            </w:r>
            <w:proofErr w:type="spellEnd"/>
          </w:p>
        </w:tc>
      </w:tr>
      <w:tr w:rsidR="00233399" w:rsidRPr="0013540A"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rPr>
            </w:pPr>
            <w:r w:rsidRPr="00233399">
              <w:rPr>
                <w:rFonts w:ascii="Times New Roman" w:eastAsia="Times New Roman" w:hAnsi="Times New Roman" w:cs="Times New Roman"/>
              </w:rPr>
              <w:lastRenderedPageBreak/>
              <w:t>1</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Ревизия кассы, соблюдение порядка ведения кассовых операций</w:t>
            </w:r>
          </w:p>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Проверка наличия, выдачи и списания бланков строгой отчетности</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Ежеквартально на последний день отчетного квартала</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rPr>
            </w:pPr>
            <w:proofErr w:type="spellStart"/>
            <w:r w:rsidRPr="00233399">
              <w:rPr>
                <w:rFonts w:ascii="Times New Roman" w:eastAsia="Times New Roman" w:hAnsi="Times New Roman" w:cs="Times New Roman"/>
              </w:rPr>
              <w:t>Квартал</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BF1AA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 xml:space="preserve">Главный </w:t>
            </w:r>
            <w:r w:rsidR="00BF1AA9">
              <w:rPr>
                <w:rFonts w:ascii="Times New Roman" w:eastAsia="Times New Roman" w:hAnsi="Times New Roman" w:cs="Times New Roman"/>
                <w:lang w:val="ru-RU"/>
              </w:rPr>
              <w:t>специалист по бухгалтерскому учету</w:t>
            </w:r>
          </w:p>
        </w:tc>
      </w:tr>
      <w:tr w:rsidR="00BF1AA9" w:rsidRPr="0013540A"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r w:rsidRPr="00233399">
              <w:rPr>
                <w:rFonts w:ascii="Times New Roman" w:eastAsia="Times New Roman" w:hAnsi="Times New Roman" w:cs="Times New Roman"/>
              </w:rPr>
              <w:t>2</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Проверка соблюдения лимита денежных сре</w:t>
            </w:r>
            <w:proofErr w:type="gramStart"/>
            <w:r w:rsidRPr="00233399">
              <w:rPr>
                <w:rFonts w:ascii="Times New Roman" w:eastAsia="Times New Roman" w:hAnsi="Times New Roman" w:cs="Times New Roman"/>
                <w:lang w:val="ru-RU"/>
              </w:rPr>
              <w:t>дств в к</w:t>
            </w:r>
            <w:proofErr w:type="gramEnd"/>
            <w:r w:rsidRPr="00233399">
              <w:rPr>
                <w:rFonts w:ascii="Times New Roman" w:eastAsia="Times New Roman" w:hAnsi="Times New Roman" w:cs="Times New Roman"/>
                <w:lang w:val="ru-RU"/>
              </w:rPr>
              <w:t>ассе</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proofErr w:type="spellStart"/>
            <w:r w:rsidRPr="00233399">
              <w:rPr>
                <w:rFonts w:ascii="Times New Roman" w:eastAsia="Times New Roman" w:hAnsi="Times New Roman" w:cs="Times New Roman"/>
              </w:rPr>
              <w:t>Ежемесячно</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proofErr w:type="spellStart"/>
            <w:r w:rsidRPr="00233399">
              <w:rPr>
                <w:rFonts w:ascii="Times New Roman" w:eastAsia="Times New Roman" w:hAnsi="Times New Roman" w:cs="Times New Roman"/>
              </w:rPr>
              <w:t>Месяц</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BF1AA9" w:rsidRDefault="00BF1AA9">
            <w:pPr>
              <w:rPr>
                <w:lang w:val="ru-RU"/>
              </w:rPr>
            </w:pPr>
            <w:r w:rsidRPr="00233399">
              <w:rPr>
                <w:rFonts w:ascii="Times New Roman" w:eastAsia="Times New Roman" w:hAnsi="Times New Roman" w:cs="Times New Roman"/>
                <w:lang w:val="ru-RU"/>
              </w:rPr>
              <w:t xml:space="preserve">Главный </w:t>
            </w:r>
            <w:r w:rsidRPr="00B93199">
              <w:rPr>
                <w:rFonts w:ascii="Times New Roman" w:eastAsia="Times New Roman" w:hAnsi="Times New Roman" w:cs="Times New Roman"/>
                <w:lang w:val="ru-RU"/>
              </w:rPr>
              <w:t>специалист по бухгалтерскому учету</w:t>
            </w:r>
          </w:p>
        </w:tc>
      </w:tr>
      <w:tr w:rsidR="00BF1AA9" w:rsidRPr="0013540A"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r w:rsidRPr="00233399">
              <w:rPr>
                <w:rFonts w:ascii="Times New Roman" w:eastAsia="Times New Roman" w:hAnsi="Times New Roman" w:cs="Times New Roman"/>
              </w:rPr>
              <w:t>3</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Проверка наличия актов сверки с поставщиками и подрядчиками</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proofErr w:type="spellStart"/>
            <w:r w:rsidRPr="00233399">
              <w:rPr>
                <w:rFonts w:ascii="Times New Roman" w:eastAsia="Times New Roman" w:hAnsi="Times New Roman" w:cs="Times New Roman"/>
              </w:rPr>
              <w:t>На</w:t>
            </w:r>
            <w:proofErr w:type="spellEnd"/>
            <w:r w:rsidRPr="00233399">
              <w:rPr>
                <w:rFonts w:ascii="Times New Roman" w:eastAsia="Times New Roman" w:hAnsi="Times New Roman" w:cs="Times New Roman"/>
              </w:rPr>
              <w:t xml:space="preserve"> 1 </w:t>
            </w:r>
            <w:proofErr w:type="spellStart"/>
            <w:r w:rsidRPr="00233399">
              <w:rPr>
                <w:rFonts w:ascii="Times New Roman" w:eastAsia="Times New Roman" w:hAnsi="Times New Roman" w:cs="Times New Roman"/>
              </w:rPr>
              <w:t>января</w:t>
            </w:r>
            <w:proofErr w:type="spellEnd"/>
          </w:p>
          <w:p w:rsidR="00BF1AA9" w:rsidRPr="00233399" w:rsidRDefault="00BF1AA9" w:rsidP="00233399">
            <w:pPr>
              <w:spacing w:before="0" w:beforeAutospacing="0" w:after="0" w:afterAutospacing="0"/>
              <w:jc w:val="both"/>
              <w:rPr>
                <w:rFonts w:ascii="Times New Roman" w:eastAsia="Times New Roman" w:hAnsi="Times New Roman" w:cs="Times New Roman"/>
              </w:rPr>
            </w:pPr>
            <w:proofErr w:type="spellStart"/>
            <w:r w:rsidRPr="00233399">
              <w:rPr>
                <w:rFonts w:ascii="Times New Roman" w:eastAsia="Times New Roman" w:hAnsi="Times New Roman" w:cs="Times New Roman"/>
              </w:rPr>
              <w:t>На</w:t>
            </w:r>
            <w:proofErr w:type="spellEnd"/>
            <w:r w:rsidRPr="00233399">
              <w:rPr>
                <w:rFonts w:ascii="Times New Roman" w:eastAsia="Times New Roman" w:hAnsi="Times New Roman" w:cs="Times New Roman"/>
              </w:rPr>
              <w:t xml:space="preserve"> 1 </w:t>
            </w:r>
            <w:proofErr w:type="spellStart"/>
            <w:r w:rsidRPr="00233399">
              <w:rPr>
                <w:rFonts w:ascii="Times New Roman" w:eastAsia="Times New Roman" w:hAnsi="Times New Roman" w:cs="Times New Roman"/>
              </w:rPr>
              <w:t>июля</w:t>
            </w:r>
            <w:proofErr w:type="spellEnd"/>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proofErr w:type="spellStart"/>
            <w:r w:rsidRPr="00233399">
              <w:rPr>
                <w:rFonts w:ascii="Times New Roman" w:eastAsia="Times New Roman" w:hAnsi="Times New Roman" w:cs="Times New Roman"/>
              </w:rPr>
              <w:t>Полугодие</w:t>
            </w:r>
            <w:proofErr w:type="spellEnd"/>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BF1AA9" w:rsidRDefault="00BF1AA9">
            <w:pPr>
              <w:rPr>
                <w:lang w:val="ru-RU"/>
              </w:rPr>
            </w:pPr>
            <w:r w:rsidRPr="00233399">
              <w:rPr>
                <w:rFonts w:ascii="Times New Roman" w:eastAsia="Times New Roman" w:hAnsi="Times New Roman" w:cs="Times New Roman"/>
                <w:lang w:val="ru-RU"/>
              </w:rPr>
              <w:t xml:space="preserve">Главный </w:t>
            </w:r>
            <w:r w:rsidRPr="00B93199">
              <w:rPr>
                <w:rFonts w:ascii="Times New Roman" w:eastAsia="Times New Roman" w:hAnsi="Times New Roman" w:cs="Times New Roman"/>
                <w:lang w:val="ru-RU"/>
              </w:rPr>
              <w:t>специалист по бухгалтерскому учету</w:t>
            </w:r>
          </w:p>
        </w:tc>
      </w:tr>
      <w:tr w:rsidR="00BF1AA9" w:rsidRPr="0013540A"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rPr>
            </w:pPr>
            <w:r w:rsidRPr="00233399">
              <w:rPr>
                <w:rFonts w:ascii="Times New Roman" w:eastAsia="Times New Roman" w:hAnsi="Times New Roman" w:cs="Times New Roman"/>
              </w:rPr>
              <w:t>4</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 xml:space="preserve">Проверка правильности расчетов с Казначейством </w:t>
            </w:r>
            <w:r w:rsidRPr="00233399">
              <w:rPr>
                <w:rFonts w:ascii="Times New Roman" w:eastAsia="Times New Roman" w:hAnsi="Times New Roman" w:cs="Times New Roman"/>
                <w:lang w:val="ru-RU"/>
              </w:rPr>
              <w:br/>
              <w:t>России, финансовыми, налоговыми органами, внебюджетными фондами, другими организациями</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Ежегодно на 1</w:t>
            </w:r>
            <w:r w:rsidRPr="00233399">
              <w:rPr>
                <w:rFonts w:ascii="Times New Roman" w:eastAsia="Times New Roman" w:hAnsi="Times New Roman" w:cs="Times New Roman"/>
              </w:rPr>
              <w:t> </w:t>
            </w:r>
            <w:r w:rsidRPr="00233399">
              <w:rPr>
                <w:rFonts w:ascii="Times New Roman" w:eastAsia="Times New Roman" w:hAnsi="Times New Roman" w:cs="Times New Roman"/>
                <w:lang w:val="ru-RU"/>
              </w:rPr>
              <w:t>января</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233399" w:rsidRDefault="00BF1AA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Год</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F1AA9" w:rsidRPr="00BF1AA9" w:rsidRDefault="00BF1AA9">
            <w:pPr>
              <w:rPr>
                <w:lang w:val="ru-RU"/>
              </w:rPr>
            </w:pPr>
            <w:r w:rsidRPr="00233399">
              <w:rPr>
                <w:rFonts w:ascii="Times New Roman" w:eastAsia="Times New Roman" w:hAnsi="Times New Roman" w:cs="Times New Roman"/>
                <w:lang w:val="ru-RU"/>
              </w:rPr>
              <w:t xml:space="preserve">Главный </w:t>
            </w:r>
            <w:r w:rsidRPr="00B93199">
              <w:rPr>
                <w:rFonts w:ascii="Times New Roman" w:eastAsia="Times New Roman" w:hAnsi="Times New Roman" w:cs="Times New Roman"/>
                <w:lang w:val="ru-RU"/>
              </w:rPr>
              <w:t>специалист по бухгалтерскому учету</w:t>
            </w:r>
          </w:p>
        </w:tc>
      </w:tr>
      <w:tr w:rsidR="00233399" w:rsidRPr="00233399"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5</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Инвентаризация нефинансовых активов</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Ежегодно на 1</w:t>
            </w:r>
            <w:r w:rsidRPr="00233399">
              <w:rPr>
                <w:rFonts w:ascii="Times New Roman" w:eastAsia="Times New Roman" w:hAnsi="Times New Roman" w:cs="Times New Roman"/>
              </w:rPr>
              <w:t> </w:t>
            </w:r>
            <w:r w:rsidRPr="00233399">
              <w:rPr>
                <w:rFonts w:ascii="Times New Roman" w:eastAsia="Times New Roman" w:hAnsi="Times New Roman" w:cs="Times New Roman"/>
                <w:lang w:val="ru-RU"/>
              </w:rPr>
              <w:t>декабря</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Год</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Председатель инвентаризационной комиссии</w:t>
            </w:r>
          </w:p>
        </w:tc>
      </w:tr>
      <w:tr w:rsidR="00233399" w:rsidRPr="00233399" w:rsidTr="00723DF9">
        <w:tc>
          <w:tcPr>
            <w:tcW w:w="3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6</w:t>
            </w:r>
          </w:p>
        </w:tc>
        <w:tc>
          <w:tcPr>
            <w:tcW w:w="26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Инвентаризация финансовых активов</w:t>
            </w:r>
          </w:p>
        </w:tc>
        <w:tc>
          <w:tcPr>
            <w:tcW w:w="20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Ежегодно на 1</w:t>
            </w:r>
            <w:r w:rsidRPr="00233399">
              <w:rPr>
                <w:rFonts w:ascii="Times New Roman" w:eastAsia="Times New Roman" w:hAnsi="Times New Roman" w:cs="Times New Roman"/>
              </w:rPr>
              <w:t> </w:t>
            </w:r>
            <w:r w:rsidRPr="00233399">
              <w:rPr>
                <w:rFonts w:ascii="Times New Roman" w:eastAsia="Times New Roman" w:hAnsi="Times New Roman" w:cs="Times New Roman"/>
                <w:lang w:val="ru-RU"/>
              </w:rPr>
              <w:t>января</w:t>
            </w:r>
          </w:p>
        </w:tc>
        <w:tc>
          <w:tcPr>
            <w:tcW w:w="13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Год</w:t>
            </w:r>
          </w:p>
        </w:tc>
        <w:tc>
          <w:tcPr>
            <w:tcW w:w="25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lang w:val="ru-RU"/>
              </w:rPr>
              <w:t>Председатель инвентаризационной комиссии</w:t>
            </w:r>
          </w:p>
        </w:tc>
      </w:tr>
    </w:tbl>
    <w:p w:rsidR="00233399" w:rsidRPr="00233399" w:rsidRDefault="00233399" w:rsidP="00233399">
      <w:pPr>
        <w:spacing w:before="0" w:beforeAutospacing="0" w:after="0" w:afterAutospacing="0"/>
        <w:jc w:val="both"/>
        <w:rPr>
          <w:rFonts w:ascii="Times New Roman" w:eastAsia="Times New Roman" w:hAnsi="Times New Roman" w:cs="Times New Roman"/>
          <w:vanish/>
          <w:lang w:val="ru-RU"/>
        </w:rPr>
      </w:pPr>
    </w:p>
    <w:p w:rsidR="00233399" w:rsidRPr="00233399" w:rsidRDefault="00233399" w:rsidP="00233399">
      <w:pPr>
        <w:spacing w:before="0" w:beforeAutospacing="0" w:after="0" w:afterAutospacing="0"/>
        <w:jc w:val="both"/>
        <w:rPr>
          <w:rFonts w:ascii="Times New Roman" w:eastAsia="Times New Roman" w:hAnsi="Times New Roman" w:cs="Times New Roman"/>
          <w:vanish/>
          <w:lang w:val="ru-RU"/>
        </w:rPr>
      </w:pPr>
    </w:p>
    <w:p w:rsidR="00233399" w:rsidRPr="00233399" w:rsidRDefault="00233399" w:rsidP="00233399">
      <w:pPr>
        <w:spacing w:before="0" w:beforeAutospacing="0" w:after="0" w:afterAutospacing="0"/>
        <w:jc w:val="both"/>
        <w:rPr>
          <w:rFonts w:ascii="Times New Roman" w:eastAsia="Times New Roman" w:hAnsi="Times New Roman" w:cs="Times New Roman"/>
          <w:vanish/>
          <w:lang w:val="ru-RU"/>
        </w:rPr>
      </w:pPr>
    </w:p>
    <w:tbl>
      <w:tblPr>
        <w:tblW w:w="9120" w:type="dxa"/>
        <w:tblLayout w:type="fixed"/>
        <w:tblCellMar>
          <w:top w:w="15" w:type="dxa"/>
          <w:left w:w="15" w:type="dxa"/>
          <w:bottom w:w="15" w:type="dxa"/>
          <w:right w:w="15" w:type="dxa"/>
        </w:tblCellMar>
        <w:tblLook w:val="04A0" w:firstRow="1" w:lastRow="0" w:firstColumn="1" w:lastColumn="0" w:noHBand="0" w:noVBand="1"/>
      </w:tblPr>
      <w:tblGrid>
        <w:gridCol w:w="3462"/>
        <w:gridCol w:w="426"/>
        <w:gridCol w:w="1661"/>
        <w:gridCol w:w="3571"/>
      </w:tblGrid>
      <w:tr w:rsidR="00233399" w:rsidRPr="00233399" w:rsidTr="00BF1AA9">
        <w:trPr>
          <w:trHeight w:val="371"/>
        </w:trPr>
        <w:tc>
          <w:tcPr>
            <w:tcW w:w="3462" w:type="dxa"/>
            <w:tcMar>
              <w:top w:w="60" w:type="dxa"/>
              <w:left w:w="60" w:type="dxa"/>
              <w:bottom w:w="60" w:type="dxa"/>
              <w:right w:w="60" w:type="dxa"/>
            </w:tcMar>
            <w:vAlign w:val="bottom"/>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p>
        </w:tc>
        <w:tc>
          <w:tcPr>
            <w:tcW w:w="426" w:type="dxa"/>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rPr>
              <w:t> </w:t>
            </w:r>
          </w:p>
        </w:tc>
        <w:tc>
          <w:tcPr>
            <w:tcW w:w="1661" w:type="dxa"/>
            <w:tcMar>
              <w:top w:w="60" w:type="dxa"/>
              <w:left w:w="60" w:type="dxa"/>
              <w:bottom w:w="60" w:type="dxa"/>
              <w:right w:w="60" w:type="dxa"/>
            </w:tcMar>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r w:rsidRPr="00233399">
              <w:rPr>
                <w:rFonts w:ascii="Times New Roman" w:eastAsia="Times New Roman" w:hAnsi="Times New Roman" w:cs="Times New Roman"/>
              </w:rPr>
              <w:t> </w:t>
            </w:r>
          </w:p>
        </w:tc>
        <w:tc>
          <w:tcPr>
            <w:tcW w:w="3571" w:type="dxa"/>
            <w:tcMar>
              <w:top w:w="60" w:type="dxa"/>
              <w:left w:w="60" w:type="dxa"/>
              <w:bottom w:w="60" w:type="dxa"/>
              <w:right w:w="60" w:type="dxa"/>
            </w:tcMar>
            <w:vAlign w:val="bottom"/>
            <w:hideMark/>
          </w:tcPr>
          <w:p w:rsidR="00233399" w:rsidRPr="00233399" w:rsidRDefault="00233399" w:rsidP="00233399">
            <w:pPr>
              <w:spacing w:before="0" w:beforeAutospacing="0" w:after="0" w:afterAutospacing="0"/>
              <w:jc w:val="both"/>
              <w:rPr>
                <w:rFonts w:ascii="Times New Roman" w:eastAsia="Times New Roman" w:hAnsi="Times New Roman" w:cs="Times New Roman"/>
                <w:lang w:val="ru-RU"/>
              </w:rPr>
            </w:pPr>
          </w:p>
        </w:tc>
      </w:tr>
    </w:tbl>
    <w:p w:rsidR="00233399" w:rsidRDefault="00233399" w:rsidP="003D22F6">
      <w:pPr>
        <w:ind w:firstLine="720"/>
        <w:rPr>
          <w:sz w:val="48"/>
          <w:szCs w:val="48"/>
          <w:lang w:val="ru-RU"/>
        </w:rPr>
      </w:pPr>
    </w:p>
    <w:p w:rsidR="00233399" w:rsidRDefault="00233399" w:rsidP="003D22F6">
      <w:pPr>
        <w:ind w:firstLine="720"/>
        <w:rPr>
          <w:sz w:val="48"/>
          <w:szCs w:val="48"/>
          <w:lang w:val="ru-RU"/>
        </w:rPr>
      </w:pPr>
    </w:p>
    <w:p w:rsidR="00E83D05" w:rsidRDefault="00E83D05" w:rsidP="003D22F6">
      <w:pPr>
        <w:ind w:firstLine="720"/>
        <w:rPr>
          <w:sz w:val="48"/>
          <w:szCs w:val="48"/>
          <w:lang w:val="ru-RU"/>
        </w:rPr>
      </w:pPr>
    </w:p>
    <w:p w:rsidR="00E83D05" w:rsidRDefault="00E83D05" w:rsidP="003D22F6">
      <w:pPr>
        <w:ind w:firstLine="720"/>
        <w:rPr>
          <w:sz w:val="48"/>
          <w:szCs w:val="48"/>
          <w:lang w:val="ru-RU"/>
        </w:rPr>
      </w:pPr>
    </w:p>
    <w:p w:rsidR="00E83D05" w:rsidRDefault="00E83D05" w:rsidP="003D22F6">
      <w:pPr>
        <w:ind w:firstLine="720"/>
        <w:rPr>
          <w:sz w:val="48"/>
          <w:szCs w:val="48"/>
          <w:lang w:val="ru-RU"/>
        </w:rPr>
      </w:pPr>
    </w:p>
    <w:p w:rsidR="00E83D05" w:rsidRDefault="00E83D05" w:rsidP="003D22F6">
      <w:pPr>
        <w:ind w:firstLine="720"/>
        <w:rPr>
          <w:sz w:val="48"/>
          <w:szCs w:val="48"/>
          <w:lang w:val="ru-RU"/>
        </w:rPr>
      </w:pPr>
    </w:p>
    <w:p w:rsidR="00E83D05" w:rsidRDefault="00E83D05" w:rsidP="003D22F6">
      <w:pPr>
        <w:ind w:firstLine="720"/>
        <w:rPr>
          <w:sz w:val="48"/>
          <w:szCs w:val="48"/>
          <w:lang w:val="ru-RU"/>
        </w:rPr>
      </w:pPr>
    </w:p>
    <w:p w:rsidR="00E83D05" w:rsidRDefault="00E83D05" w:rsidP="003D22F6">
      <w:pPr>
        <w:ind w:firstLine="720"/>
        <w:rPr>
          <w:sz w:val="48"/>
          <w:szCs w:val="48"/>
          <w:lang w:val="ru-RU"/>
        </w:rPr>
      </w:pPr>
    </w:p>
    <w:p w:rsidR="00E83D05" w:rsidRDefault="00E83D05" w:rsidP="003D22F6">
      <w:pPr>
        <w:ind w:firstLine="720"/>
        <w:rPr>
          <w:sz w:val="48"/>
          <w:szCs w:val="48"/>
          <w:lang w:val="ru-RU"/>
        </w:rPr>
      </w:pPr>
    </w:p>
    <w:p w:rsidR="00171268" w:rsidRDefault="00171268"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E83D05">
        <w:rPr>
          <w:rFonts w:ascii="Times New Roman" w:eastAsia="Calibri" w:hAnsi="Times New Roman" w:cs="Times New Roman"/>
          <w:sz w:val="24"/>
          <w:szCs w:val="24"/>
          <w:lang w:val="ru-RU"/>
        </w:rPr>
        <w:t xml:space="preserve">Приложение </w:t>
      </w:r>
      <w:r>
        <w:rPr>
          <w:rFonts w:ascii="Times New Roman" w:eastAsia="Calibri" w:hAnsi="Times New Roman" w:cs="Times New Roman"/>
          <w:sz w:val="24"/>
          <w:szCs w:val="24"/>
          <w:lang w:val="ru-RU"/>
        </w:rPr>
        <w:t>12</w:t>
      </w:r>
    </w:p>
    <w:p w:rsidR="00E83D05" w:rsidRDefault="00E83D05" w:rsidP="00E83D05">
      <w:pPr>
        <w:spacing w:before="0" w:beforeAutospacing="0" w:after="0" w:afterAutospacing="0"/>
        <w:ind w:left="5103"/>
        <w:jc w:val="right"/>
        <w:rPr>
          <w:rFonts w:ascii="Times New Roman" w:eastAsia="Calibri" w:hAnsi="Times New Roman" w:cs="Times New Roman"/>
          <w:bCs/>
          <w:color w:val="000000"/>
          <w:sz w:val="24"/>
          <w:szCs w:val="24"/>
          <w:lang w:val="ru-RU"/>
        </w:rPr>
      </w:pPr>
      <w:r w:rsidRPr="00E83D05">
        <w:rPr>
          <w:rFonts w:ascii="Times New Roman" w:eastAsia="Calibri" w:hAnsi="Times New Roman" w:cs="Times New Roman"/>
          <w:sz w:val="24"/>
          <w:szCs w:val="24"/>
          <w:lang w:val="ru-RU"/>
        </w:rPr>
        <w:t xml:space="preserve">к </w:t>
      </w:r>
      <w:r w:rsidRPr="00E83D05">
        <w:rPr>
          <w:rFonts w:ascii="Times New Roman" w:eastAsia="Calibri" w:hAnsi="Times New Roman" w:cs="Times New Roman"/>
          <w:bCs/>
          <w:color w:val="000000"/>
          <w:sz w:val="24"/>
          <w:szCs w:val="24"/>
          <w:lang w:val="ru-RU"/>
        </w:rPr>
        <w:t>Учетной политике</w:t>
      </w:r>
    </w:p>
    <w:p w:rsidR="00E83D05" w:rsidRPr="00E83D05" w:rsidRDefault="00E83D05" w:rsidP="00E83D05">
      <w:pPr>
        <w:spacing w:before="0" w:beforeAutospacing="0" w:after="0" w:afterAutospacing="0"/>
        <w:ind w:left="5103"/>
        <w:jc w:val="right"/>
        <w:rPr>
          <w:rFonts w:ascii="Times New Roman" w:eastAsia="Calibri" w:hAnsi="Times New Roman" w:cs="Times New Roman"/>
          <w:sz w:val="24"/>
          <w:szCs w:val="24"/>
          <w:lang w:val="ru-RU"/>
        </w:rPr>
      </w:pPr>
      <w:r w:rsidRPr="00E83D05">
        <w:rPr>
          <w:rFonts w:ascii="Times New Roman" w:eastAsia="Calibri" w:hAnsi="Times New Roman" w:cs="Times New Roman"/>
          <w:bCs/>
          <w:color w:val="000000"/>
          <w:sz w:val="24"/>
          <w:szCs w:val="24"/>
          <w:lang w:val="ru-RU"/>
        </w:rPr>
        <w:t xml:space="preserve"> для целей бюджетного учета</w:t>
      </w: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bCs/>
          <w:sz w:val="24"/>
          <w:szCs w:val="24"/>
          <w:lang w:val="ru-RU"/>
        </w:rPr>
      </w:pPr>
      <w:r w:rsidRPr="00E83D05">
        <w:rPr>
          <w:rFonts w:ascii="Times New Roman" w:eastAsia="Calibri" w:hAnsi="Times New Roman" w:cs="Times New Roman"/>
          <w:b/>
          <w:bCs/>
          <w:sz w:val="24"/>
          <w:szCs w:val="24"/>
          <w:lang w:val="ru-RU"/>
        </w:rPr>
        <w:t>Перечень хозяйственного и производственного инвентаря, который включается в состав основных средств</w:t>
      </w: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sz w:val="24"/>
          <w:szCs w:val="24"/>
          <w:lang w:val="ru-RU"/>
        </w:rPr>
      </w:pP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sz w:val="24"/>
          <w:szCs w:val="24"/>
          <w:lang w:val="ru-RU"/>
        </w:rPr>
        <w:t>1. К хозяйственному и производственному инвентарю, который включается в состав основных средств, относятся:</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b/>
          <w:i/>
          <w:sz w:val="24"/>
          <w:szCs w:val="24"/>
          <w:lang w:val="ru-RU"/>
        </w:rPr>
      </w:pPr>
      <w:r w:rsidRPr="00E83D05">
        <w:rPr>
          <w:rFonts w:ascii="Times New Roman" w:eastAsia="Calibri" w:hAnsi="Times New Roman" w:cs="Times New Roman"/>
          <w:bCs/>
          <w:iCs/>
          <w:sz w:val="24"/>
          <w:szCs w:val="24"/>
          <w:lang w:val="ru-RU"/>
        </w:rPr>
        <w:t>-офисная мебель и предметы интерьера: столы, стулья, стеллажи, полки, зеркала и др.;</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sz w:val="24"/>
          <w:szCs w:val="24"/>
          <w:lang w:val="ru-RU"/>
        </w:rPr>
        <w:t>-осветительные, бытовые и пр</w:t>
      </w:r>
      <w:r>
        <w:rPr>
          <w:rFonts w:ascii="Times New Roman" w:eastAsia="Calibri" w:hAnsi="Times New Roman" w:cs="Times New Roman"/>
          <w:sz w:val="24"/>
          <w:szCs w:val="24"/>
          <w:lang w:val="ru-RU"/>
        </w:rPr>
        <w:t>очие приборы: светильники,</w:t>
      </w:r>
      <w:r w:rsidRPr="00E83D05">
        <w:rPr>
          <w:rFonts w:ascii="Times New Roman" w:eastAsia="Calibri" w:hAnsi="Times New Roman" w:cs="Times New Roman"/>
          <w:sz w:val="24"/>
          <w:szCs w:val="24"/>
          <w:lang w:val="ru-RU"/>
        </w:rPr>
        <w:t xml:space="preserve"> часы и др.;</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b/>
          <w:i/>
          <w:sz w:val="24"/>
          <w:szCs w:val="24"/>
          <w:lang w:val="ru-RU"/>
        </w:rPr>
      </w:pPr>
      <w:r w:rsidRPr="00E83D05">
        <w:rPr>
          <w:rFonts w:ascii="Times New Roman" w:eastAsia="Calibri" w:hAnsi="Times New Roman" w:cs="Times New Roman"/>
          <w:bCs/>
          <w:iCs/>
          <w:sz w:val="24"/>
          <w:szCs w:val="24"/>
          <w:lang w:val="ru-RU"/>
        </w:rPr>
        <w:t xml:space="preserve">-кухонные бытовые приборы: кулеры, СВЧ-печи, холодильники, </w:t>
      </w:r>
      <w:proofErr w:type="spellStart"/>
      <w:r w:rsidRPr="00E83D05">
        <w:rPr>
          <w:rFonts w:ascii="Times New Roman" w:eastAsia="Calibri" w:hAnsi="Times New Roman" w:cs="Times New Roman"/>
          <w:bCs/>
          <w:iCs/>
          <w:sz w:val="24"/>
          <w:szCs w:val="24"/>
          <w:lang w:val="ru-RU"/>
        </w:rPr>
        <w:t>кофемашины</w:t>
      </w:r>
      <w:proofErr w:type="spellEnd"/>
      <w:r w:rsidRPr="00E83D05">
        <w:rPr>
          <w:rFonts w:ascii="Times New Roman" w:eastAsia="Calibri" w:hAnsi="Times New Roman" w:cs="Times New Roman"/>
          <w:bCs/>
          <w:iCs/>
          <w:sz w:val="24"/>
          <w:szCs w:val="24"/>
          <w:lang w:val="ru-RU"/>
        </w:rPr>
        <w:t xml:space="preserve"> и кофеварки и др.;</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b/>
          <w:i/>
          <w:sz w:val="24"/>
          <w:szCs w:val="24"/>
          <w:lang w:val="ru-RU"/>
        </w:rPr>
      </w:pPr>
      <w:r w:rsidRPr="00E83D05">
        <w:rPr>
          <w:rFonts w:ascii="Times New Roman" w:eastAsia="Calibri" w:hAnsi="Times New Roman" w:cs="Times New Roman"/>
          <w:sz w:val="24"/>
          <w:szCs w:val="24"/>
          <w:lang w:val="ru-RU"/>
        </w:rPr>
        <w:t>-средства пожаротушения:огнетушители перезаряжаемые, пожарные шкафы;</w:t>
      </w:r>
    </w:p>
    <w:p w:rsidR="00E83D05" w:rsidRDefault="00E83D05" w:rsidP="00E83D05">
      <w:pPr>
        <w:tabs>
          <w:tab w:val="left" w:pos="1007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sz w:val="24"/>
          <w:szCs w:val="24"/>
          <w:lang w:val="ru-RU"/>
        </w:rPr>
        <w:t>-инвентарь для автомобиля, приобретенный отдельно: чехлы, буксировочный трос и др.</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sz w:val="24"/>
          <w:szCs w:val="24"/>
          <w:lang w:val="ru-RU"/>
        </w:rPr>
      </w:pP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sz w:val="24"/>
          <w:szCs w:val="24"/>
          <w:lang w:val="ru-RU"/>
        </w:rPr>
        <w:t>2. К хозяйственному и производственному инвентарю, который включается в состав материальных запасов, относится:</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bCs/>
          <w:iCs/>
          <w:sz w:val="24"/>
          <w:szCs w:val="24"/>
          <w:lang w:val="ru-RU"/>
        </w:rPr>
        <w:t>-инвентарь для уборки офисных помещений (территорий), рабочих мест: контейнеры, тачки, ведра, лопаты, грабли, и др.;</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bCs/>
          <w:iCs/>
          <w:sz w:val="24"/>
          <w:szCs w:val="24"/>
          <w:lang w:val="ru-RU"/>
        </w:rPr>
        <w:t>-принадлежности для ремонта помещений (например, дрели, молотки, и т.</w:t>
      </w:r>
      <w:r w:rsidRPr="00E83D05">
        <w:rPr>
          <w:rFonts w:ascii="Times New Roman" w:eastAsia="Calibri" w:hAnsi="Times New Roman" w:cs="Times New Roman"/>
          <w:bCs/>
          <w:iCs/>
          <w:sz w:val="24"/>
          <w:szCs w:val="24"/>
        </w:rPr>
        <w:t> </w:t>
      </w:r>
      <w:r w:rsidRPr="00E83D05">
        <w:rPr>
          <w:rFonts w:ascii="Times New Roman" w:eastAsia="Calibri" w:hAnsi="Times New Roman" w:cs="Times New Roman"/>
          <w:bCs/>
          <w:iCs/>
          <w:sz w:val="24"/>
          <w:szCs w:val="24"/>
          <w:lang w:val="ru-RU"/>
        </w:rPr>
        <w:t>п.);</w:t>
      </w:r>
    </w:p>
    <w:p w:rsidR="00E83D05" w:rsidRPr="00E83D05" w:rsidRDefault="00E83D05" w:rsidP="00E83D05">
      <w:pPr>
        <w:tabs>
          <w:tab w:val="left" w:pos="10076"/>
        </w:tabs>
        <w:spacing w:before="0" w:beforeAutospacing="0" w:after="0" w:afterAutospacing="0"/>
        <w:jc w:val="both"/>
        <w:rPr>
          <w:rFonts w:ascii="Times New Roman" w:eastAsia="Calibri" w:hAnsi="Times New Roman" w:cs="Times New Roman"/>
          <w:sz w:val="24"/>
          <w:szCs w:val="24"/>
          <w:lang w:val="ru-RU"/>
        </w:rPr>
      </w:pPr>
      <w:r w:rsidRPr="00E83D05">
        <w:rPr>
          <w:rFonts w:ascii="Times New Roman" w:eastAsia="Calibri" w:hAnsi="Times New Roman" w:cs="Times New Roman"/>
          <w:sz w:val="24"/>
          <w:szCs w:val="24"/>
          <w:lang w:val="ru-RU"/>
        </w:rPr>
        <w:t>-средства пожаротушения (кроме тех, что включаются в состав основных сре</w:t>
      </w:r>
      <w:proofErr w:type="gramStart"/>
      <w:r w:rsidRPr="00E83D05">
        <w:rPr>
          <w:rFonts w:ascii="Times New Roman" w:eastAsia="Calibri" w:hAnsi="Times New Roman" w:cs="Times New Roman"/>
          <w:sz w:val="24"/>
          <w:szCs w:val="24"/>
          <w:lang w:val="ru-RU"/>
        </w:rPr>
        <w:t>дств в с</w:t>
      </w:r>
      <w:proofErr w:type="gramEnd"/>
      <w:r w:rsidRPr="00E83D05">
        <w:rPr>
          <w:rFonts w:ascii="Times New Roman" w:eastAsia="Calibri" w:hAnsi="Times New Roman" w:cs="Times New Roman"/>
          <w:sz w:val="24"/>
          <w:szCs w:val="24"/>
          <w:lang w:val="ru-RU"/>
        </w:rPr>
        <w:t>оответствии с п. 1 настоящего перечня): багор, штыковая лопата, конусное ведро, пожарный лом, топор, одноразовый огнетушитель.</w:t>
      </w:r>
    </w:p>
    <w:p w:rsidR="00E83D05" w:rsidRPr="00E83D05" w:rsidRDefault="00E83D05" w:rsidP="00E8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tbl>
      <w:tblPr>
        <w:tblpPr w:leftFromText="180" w:rightFromText="180" w:vertAnchor="text" w:tblpY="1"/>
        <w:tblOverlap w:val="never"/>
        <w:tblW w:w="12038" w:type="dxa"/>
        <w:tblLayout w:type="fixed"/>
        <w:tblCellMar>
          <w:top w:w="15" w:type="dxa"/>
          <w:left w:w="15" w:type="dxa"/>
          <w:bottom w:w="15" w:type="dxa"/>
          <w:right w:w="15" w:type="dxa"/>
        </w:tblCellMar>
        <w:tblLook w:val="04A0" w:firstRow="1" w:lastRow="0" w:firstColumn="1" w:lastColumn="0" w:noHBand="0" w:noVBand="1"/>
      </w:tblPr>
      <w:tblGrid>
        <w:gridCol w:w="10125"/>
        <w:gridCol w:w="1053"/>
        <w:gridCol w:w="180"/>
        <w:gridCol w:w="180"/>
        <w:gridCol w:w="180"/>
        <w:gridCol w:w="140"/>
        <w:gridCol w:w="180"/>
      </w:tblGrid>
      <w:tr w:rsidR="0097588A" w:rsidRPr="0013540A" w:rsidTr="005972A6">
        <w:tc>
          <w:tcPr>
            <w:tcW w:w="10125" w:type="dxa"/>
            <w:tcMar>
              <w:top w:w="60" w:type="dxa"/>
              <w:left w:w="60" w:type="dxa"/>
              <w:bottom w:w="60" w:type="dxa"/>
              <w:right w:w="60" w:type="dxa"/>
            </w:tcMar>
            <w:hideMark/>
          </w:tcPr>
          <w:p w:rsidR="0097588A" w:rsidRPr="0097588A" w:rsidRDefault="0097588A" w:rsidP="0097588A">
            <w:pPr>
              <w:tabs>
                <w:tab w:val="left" w:pos="916"/>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171268">
            <w:pPr>
              <w:tabs>
                <w:tab w:val="left" w:pos="916"/>
                <w:tab w:val="left" w:pos="10076"/>
              </w:tabs>
              <w:spacing w:before="0" w:beforeAutospacing="0" w:after="0" w:afterAutospacing="0"/>
              <w:ind w:left="5103"/>
              <w:rPr>
                <w:rFonts w:ascii="Times New Roman" w:eastAsia="Calibri" w:hAnsi="Times New Roman" w:cs="Times New Roman"/>
                <w:sz w:val="24"/>
                <w:szCs w:val="24"/>
                <w:lang w:val="ru-RU"/>
              </w:rPr>
            </w:pPr>
          </w:p>
          <w:p w:rsidR="0097588A" w:rsidRPr="0097588A" w:rsidRDefault="0097588A" w:rsidP="0097588A">
            <w:pPr>
              <w:tabs>
                <w:tab w:val="left" w:pos="1007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171268" w:rsidRPr="0097588A" w:rsidRDefault="00171268"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97588A" w:rsidRDefault="0097588A"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lang w:val="ru-RU"/>
              </w:rPr>
            </w:pP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p>
          <w:p w:rsidR="0092252A" w:rsidRPr="0092252A" w:rsidRDefault="0092252A" w:rsidP="0092252A">
            <w:pPr>
              <w:keepNext/>
              <w:keepLines/>
              <w:spacing w:before="120" w:beforeAutospacing="0" w:after="120" w:afterAutospacing="0" w:line="276" w:lineRule="auto"/>
              <w:jc w:val="right"/>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Приложение</w:t>
            </w:r>
            <w:r w:rsidR="00AC363B">
              <w:rPr>
                <w:rFonts w:ascii="Times New Roman" w:eastAsia="Times New Roman" w:hAnsi="Times New Roman" w:cs="Times New Roman"/>
                <w:lang w:val="ru-RU" w:eastAsia="ru-RU"/>
              </w:rPr>
              <w:t xml:space="preserve"> 13</w:t>
            </w:r>
            <w:r w:rsidR="00AC363B">
              <w:rPr>
                <w:rFonts w:ascii="Times New Roman" w:eastAsia="Times New Roman" w:hAnsi="Times New Roman" w:cs="Times New Roman"/>
                <w:lang w:val="ru-RU" w:eastAsia="ru-RU"/>
              </w:rPr>
              <w:br/>
              <w:t>формы приложений</w:t>
            </w:r>
            <w:r w:rsidRPr="0092252A">
              <w:rPr>
                <w:rFonts w:ascii="Times New Roman" w:eastAsia="Times New Roman" w:hAnsi="Times New Roman" w:cs="Times New Roman"/>
                <w:lang w:val="ru-RU" w:eastAsia="ru-RU"/>
              </w:rPr>
              <w:t xml:space="preserve"> о вручении</w:t>
            </w:r>
            <w:r w:rsidRPr="0092252A">
              <w:rPr>
                <w:rFonts w:ascii="Times New Roman" w:eastAsia="Times New Roman" w:hAnsi="Times New Roman" w:cs="Times New Roman"/>
                <w:lang w:val="ru-RU" w:eastAsia="ru-RU"/>
              </w:rPr>
              <w:br/>
              <w:t>ценных подарков (сувенирной продукции)</w:t>
            </w:r>
            <w:r w:rsidRPr="0092252A">
              <w:rPr>
                <w:rFonts w:ascii="Times New Roman" w:eastAsia="Times New Roman" w:hAnsi="Times New Roman" w:cs="Times New Roman"/>
                <w:lang w:val="ru-RU" w:eastAsia="ru-RU"/>
              </w:rPr>
              <w:br/>
              <w:t> и их учета</w:t>
            </w:r>
            <w:r w:rsidRPr="0092252A">
              <w:rPr>
                <w:rFonts w:ascii="Times New Roman" w:eastAsia="Times New Roman" w:hAnsi="Times New Roman" w:cs="Times New Roman"/>
                <w:lang w:val="ru-RU" w:eastAsia="ru-RU"/>
              </w:rPr>
              <w:br/>
              <w:t> </w:t>
            </w:r>
            <w:r w:rsidRPr="0092252A">
              <w:rPr>
                <w:rFonts w:ascii="Times New Roman" w:eastAsia="Times New Roman" w:hAnsi="Times New Roman" w:cs="Times New Roman"/>
                <w:lang w:val="ru-RU" w:eastAsia="ru-RU"/>
              </w:rPr>
              <w:br/>
              <w:t>УТВЕРЖДАЮ</w:t>
            </w:r>
            <w:r w:rsidRPr="0092252A">
              <w:rPr>
                <w:rFonts w:ascii="Times New Roman" w:eastAsia="Times New Roman" w:hAnsi="Times New Roman" w:cs="Times New Roman"/>
                <w:lang w:val="ru-RU" w:eastAsia="ru-RU"/>
              </w:rPr>
              <w:br/>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br/>
            </w:r>
            <w:r w:rsidRPr="0092252A">
              <w:rPr>
                <w:rFonts w:ascii="Times New Roman" w:eastAsia="Times New Roman" w:hAnsi="Times New Roman" w:cs="Times New Roman"/>
                <w:u w:val="single"/>
                <w:lang w:val="ru-RU" w:eastAsia="ru-RU"/>
              </w:rPr>
              <w:t xml:space="preserve">    </w:t>
            </w:r>
            <w:r w:rsidRPr="0092252A">
              <w:rPr>
                <w:rFonts w:ascii="Times New Roman" w:eastAsia="Times New Roman" w:hAnsi="Times New Roman" w:cs="Times New Roman"/>
                <w:i/>
                <w:u w:val="single"/>
                <w:lang w:val="ru-RU" w:eastAsia="ru-RU"/>
              </w:rPr>
              <w:t>(должность, фамилия, инициалы руководителя)</w:t>
            </w:r>
            <w:r w:rsidRPr="0092252A">
              <w:rPr>
                <w:rFonts w:ascii="Times New Roman" w:eastAsia="Times New Roman" w:hAnsi="Times New Roman" w:cs="Times New Roman"/>
                <w:u w:val="single"/>
                <w:lang w:val="ru-RU" w:eastAsia="ru-RU"/>
              </w:rPr>
              <w:t xml:space="preserve">    </w:t>
            </w:r>
          </w:p>
          <w:p w:rsidR="0092252A" w:rsidRPr="0092252A" w:rsidRDefault="0092252A" w:rsidP="0092252A">
            <w:pPr>
              <w:spacing w:before="120" w:beforeAutospacing="0" w:after="120" w:afterAutospacing="0" w:line="276" w:lineRule="auto"/>
              <w:ind w:firstLine="482"/>
              <w:jc w:val="center"/>
              <w:rPr>
                <w:rFonts w:ascii="Times New Roman" w:eastAsia="Times New Roman" w:hAnsi="Times New Roman" w:cs="Times New Roman"/>
                <w:lang w:val="ru-RU" w:eastAsia="ru-RU"/>
              </w:rPr>
            </w:pPr>
            <w:r w:rsidRPr="0092252A">
              <w:rPr>
                <w:rFonts w:ascii="Times New Roman" w:eastAsia="Times New Roman" w:hAnsi="Times New Roman" w:cs="Times New Roman"/>
                <w:b/>
                <w:lang w:val="ru-RU" w:eastAsia="ru-RU"/>
              </w:rPr>
              <w:t xml:space="preserve">АКТ </w:t>
            </w:r>
          </w:p>
          <w:p w:rsidR="0092252A" w:rsidRPr="0092252A" w:rsidRDefault="0092252A" w:rsidP="0092252A">
            <w:pPr>
              <w:spacing w:before="120" w:beforeAutospacing="0" w:after="120" w:afterAutospacing="0" w:line="276" w:lineRule="auto"/>
              <w:ind w:firstLine="482"/>
              <w:jc w:val="center"/>
              <w:rPr>
                <w:rFonts w:ascii="Times New Roman" w:eastAsia="Times New Roman" w:hAnsi="Times New Roman" w:cs="Times New Roman"/>
                <w:lang w:val="ru-RU" w:eastAsia="ru-RU"/>
              </w:rPr>
            </w:pPr>
            <w:r w:rsidRPr="0092252A">
              <w:rPr>
                <w:rFonts w:ascii="Times New Roman" w:eastAsia="Times New Roman" w:hAnsi="Times New Roman" w:cs="Times New Roman"/>
                <w:b/>
                <w:lang w:val="ru-RU" w:eastAsia="ru-RU"/>
              </w:rPr>
              <w:t>о вручении ценных подарков, сувениров, призов</w:t>
            </w:r>
          </w:p>
          <w:tbl>
            <w:tblPr>
              <w:tblW w:w="5000" w:type="pct"/>
              <w:tblLayout w:type="fixed"/>
              <w:tblLook w:val="04A0" w:firstRow="1" w:lastRow="0" w:firstColumn="1" w:lastColumn="0" w:noHBand="0" w:noVBand="1"/>
            </w:tblPr>
            <w:tblGrid>
              <w:gridCol w:w="8604"/>
              <w:gridCol w:w="1401"/>
            </w:tblGrid>
            <w:tr w:rsidR="0092252A" w:rsidRPr="0013540A" w:rsidTr="00865F56">
              <w:tc>
                <w:tcPr>
                  <w:tcW w:w="43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 xml:space="preserve">" </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 xml:space="preserve"> 20</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 xml:space="preserve"> г.</w:t>
                  </w:r>
                </w:p>
              </w:tc>
              <w:tc>
                <w:tcPr>
                  <w:tcW w:w="7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w:t>
                  </w:r>
                  <w:r w:rsidRPr="0092252A">
                    <w:rPr>
                      <w:rFonts w:ascii="Times New Roman" w:eastAsia="Times New Roman" w:hAnsi="Times New Roman" w:cs="Times New Roman"/>
                      <w:u w:val="single"/>
                      <w:lang w:val="ru-RU" w:eastAsia="ru-RU"/>
                    </w:rPr>
                    <w:t>             </w:t>
                  </w:r>
                </w:p>
              </w:tc>
            </w:tr>
          </w:tbl>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Комиссия в составе:</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xml:space="preserve">Председатель </w:t>
            </w:r>
            <w:r w:rsidRPr="0092252A">
              <w:rPr>
                <w:rFonts w:ascii="Times New Roman" w:eastAsia="Times New Roman" w:hAnsi="Times New Roman" w:cs="Times New Roman"/>
                <w:u w:val="single"/>
                <w:lang w:val="ru-RU" w:eastAsia="ru-RU"/>
              </w:rPr>
              <w:t>                  (должность, фамилия, инициалы)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Члены комиссии:</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(должность, фамилия, инициалы)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(должность, фамилия, инициалы)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(должность, фамилия, инициалы)</w:t>
            </w:r>
            <w:proofErr w:type="gramStart"/>
            <w:r w:rsidRPr="0092252A">
              <w:rPr>
                <w:rFonts w:ascii="Times New Roman" w:eastAsia="Times New Roman" w:hAnsi="Times New Roman" w:cs="Times New Roman"/>
                <w:u w:val="single"/>
                <w:lang w:val="ru-RU" w:eastAsia="ru-RU"/>
              </w:rPr>
              <w:t xml:space="preserve">                  </w:t>
            </w:r>
            <w:r w:rsidRPr="0092252A">
              <w:rPr>
                <w:rFonts w:ascii="Times New Roman" w:eastAsia="Times New Roman" w:hAnsi="Times New Roman" w:cs="Times New Roman"/>
                <w:lang w:val="ru-RU" w:eastAsia="ru-RU"/>
              </w:rPr>
              <w:t>,</w:t>
            </w:r>
            <w:proofErr w:type="gramEnd"/>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proofErr w:type="gramStart"/>
            <w:r w:rsidRPr="0092252A">
              <w:rPr>
                <w:rFonts w:ascii="Times New Roman" w:eastAsia="Times New Roman" w:hAnsi="Times New Roman" w:cs="Times New Roman"/>
                <w:lang w:val="ru-RU" w:eastAsia="ru-RU"/>
              </w:rPr>
              <w:t>назначенная</w:t>
            </w:r>
            <w:proofErr w:type="gramEnd"/>
            <w:r w:rsidRPr="0092252A">
              <w:rPr>
                <w:rFonts w:ascii="Times New Roman" w:eastAsia="Times New Roman" w:hAnsi="Times New Roman" w:cs="Times New Roman"/>
                <w:lang w:val="ru-RU" w:eastAsia="ru-RU"/>
              </w:rPr>
              <w:t xml:space="preserve"> </w:t>
            </w:r>
            <w:r w:rsidRPr="0092252A">
              <w:rPr>
                <w:rFonts w:ascii="Times New Roman" w:eastAsia="Times New Roman" w:hAnsi="Times New Roman" w:cs="Times New Roman"/>
                <w:u w:val="single"/>
                <w:lang w:val="ru-RU" w:eastAsia="ru-RU"/>
              </w:rPr>
              <w:t>        (наименование распорядительного акта руководителя)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от "</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20</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г. №</w:t>
            </w:r>
            <w:proofErr w:type="gramStart"/>
            <w:r w:rsidRPr="0092252A">
              <w:rPr>
                <w:rFonts w:ascii="Times New Roman" w:eastAsia="Times New Roman" w:hAnsi="Times New Roman" w:cs="Times New Roman"/>
                <w:lang w:val="ru-RU" w:eastAsia="ru-RU"/>
              </w:rPr>
              <w:t xml:space="preserve"> </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w:t>
            </w:r>
            <w:proofErr w:type="gramEnd"/>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xml:space="preserve">составила настоящий акт о том, что на основании </w:t>
            </w:r>
            <w:r w:rsidRPr="0092252A">
              <w:rPr>
                <w:rFonts w:ascii="Times New Roman" w:eastAsia="Times New Roman" w:hAnsi="Times New Roman" w:cs="Times New Roman"/>
                <w:u w:val="single"/>
                <w:lang w:val="ru-RU" w:eastAsia="ru-RU"/>
              </w:rPr>
              <w:t>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(наименование, номер и дата распорядительного акта о вручении ценного подарка (сувенирной продукции))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вруче</w:t>
            </w:r>
            <w:proofErr w:type="gramStart"/>
            <w:r w:rsidRPr="0092252A">
              <w:rPr>
                <w:rFonts w:ascii="Times New Roman" w:eastAsia="Times New Roman" w:hAnsi="Times New Roman" w:cs="Times New Roman"/>
                <w:lang w:val="ru-RU" w:eastAsia="ru-RU"/>
              </w:rPr>
              <w:t>н(</w:t>
            </w:r>
            <w:proofErr w:type="gramEnd"/>
            <w:r w:rsidRPr="0092252A">
              <w:rPr>
                <w:rFonts w:ascii="Times New Roman" w:eastAsia="Times New Roman" w:hAnsi="Times New Roman" w:cs="Times New Roman"/>
                <w:lang w:val="ru-RU" w:eastAsia="ru-RU"/>
              </w:rPr>
              <w:t>ы) ценный(е) подарок(и) (сувенирная продукция):</w:t>
            </w:r>
          </w:p>
          <w:tbl>
            <w:tblPr>
              <w:tblW w:w="5000" w:type="pct"/>
              <w:tblLayout w:type="fixed"/>
              <w:tblLook w:val="04A0" w:firstRow="1" w:lastRow="0" w:firstColumn="1" w:lastColumn="0" w:noHBand="0" w:noVBand="1"/>
            </w:tblPr>
            <w:tblGrid>
              <w:gridCol w:w="1800"/>
              <w:gridCol w:w="1700"/>
              <w:gridCol w:w="1901"/>
              <w:gridCol w:w="1501"/>
              <w:gridCol w:w="1001"/>
              <w:gridCol w:w="1001"/>
              <w:gridCol w:w="1101"/>
            </w:tblGrid>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Ф.И.О. награждаемого</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xml:space="preserve">Должность </w:t>
                  </w:r>
                  <w:hyperlink w:anchor="ln_d_2_29_0_0_0_txt1_1" w:history="1">
                    <w:r w:rsidRPr="0092252A">
                      <w:rPr>
                        <w:rFonts w:ascii="Times New Roman" w:eastAsia="Times New Roman" w:hAnsi="Times New Roman" w:cs="Times New Roman"/>
                        <w:color w:val="0000FF"/>
                        <w:u w:val="single"/>
                        <w:lang w:val="ru-RU" w:eastAsia="ru-RU"/>
                      </w:rPr>
                      <w:t>&lt;1&gt;</w:t>
                    </w:r>
                  </w:hyperlink>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Наименование ценного подарка</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Количество</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Цена, руб.</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Сумма, руб.</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xml:space="preserve">Подпись </w:t>
                  </w:r>
                  <w:proofErr w:type="gramStart"/>
                  <w:r w:rsidRPr="0092252A">
                    <w:rPr>
                      <w:rFonts w:ascii="Times New Roman" w:eastAsia="Times New Roman" w:hAnsi="Times New Roman" w:cs="Times New Roman"/>
                      <w:lang w:val="ru-RU" w:eastAsia="ru-RU"/>
                    </w:rPr>
                    <w:t>награжденного</w:t>
                  </w:r>
                  <w:proofErr w:type="gramEnd"/>
                  <w:r w:rsidRPr="0092252A">
                    <w:rPr>
                      <w:rFonts w:ascii="Times New Roman" w:eastAsia="Times New Roman" w:hAnsi="Times New Roman" w:cs="Times New Roman"/>
                      <w:lang w:val="ru-RU" w:eastAsia="ru-RU"/>
                    </w:rPr>
                    <w:t xml:space="preserve"> </w:t>
                  </w:r>
                  <w:hyperlink w:anchor="ln_d_2_29_0_0_0_txt1_2" w:history="1">
                    <w:r w:rsidRPr="0092252A">
                      <w:rPr>
                        <w:rFonts w:ascii="Times New Roman" w:eastAsia="Times New Roman" w:hAnsi="Times New Roman" w:cs="Times New Roman"/>
                        <w:color w:val="0000FF"/>
                        <w:u w:val="single"/>
                        <w:lang w:val="ru-RU" w:eastAsia="ru-RU"/>
                      </w:rPr>
                      <w:t>&lt;2&gt;</w:t>
                    </w:r>
                  </w:hyperlink>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lastRenderedPageBreak/>
                    <w:t> </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r>
            <w:tr w:rsidR="0092252A" w:rsidRPr="0092252A" w:rsidTr="00865F56">
              <w:tc>
                <w:tcPr>
                  <w:tcW w:w="90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Итого</w:t>
                  </w:r>
                </w:p>
              </w:tc>
              <w:tc>
                <w:tcPr>
                  <w:tcW w:w="8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x</w:t>
                  </w:r>
                </w:p>
              </w:tc>
              <w:tc>
                <w:tcPr>
                  <w:tcW w:w="9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х</w:t>
                  </w:r>
                </w:p>
              </w:tc>
              <w:tc>
                <w:tcPr>
                  <w:tcW w:w="7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х</w:t>
                  </w:r>
                </w:p>
              </w:tc>
              <w:tc>
                <w:tcPr>
                  <w:tcW w:w="50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 </w:t>
                  </w:r>
                </w:p>
              </w:tc>
              <w:tc>
                <w:tcPr>
                  <w:tcW w:w="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х</w:t>
                  </w:r>
                </w:p>
              </w:tc>
            </w:tr>
          </w:tbl>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bookmarkStart w:id="1" w:name="ln_d_2_29_0_0_0_txt1_1"/>
            <w:r w:rsidRPr="0092252A">
              <w:rPr>
                <w:rFonts w:ascii="Times New Roman" w:eastAsia="Times New Roman" w:hAnsi="Times New Roman" w:cs="Times New Roman"/>
                <w:lang w:val="ru-RU" w:eastAsia="ru-RU"/>
              </w:rPr>
              <w:t>&lt;1</w:t>
            </w:r>
            <w:proofErr w:type="gramStart"/>
            <w:r w:rsidRPr="0092252A">
              <w:rPr>
                <w:rFonts w:ascii="Times New Roman" w:eastAsia="Times New Roman" w:hAnsi="Times New Roman" w:cs="Times New Roman"/>
                <w:lang w:val="ru-RU" w:eastAsia="ru-RU"/>
              </w:rPr>
              <w:t>&gt;</w:t>
            </w:r>
            <w:bookmarkEnd w:id="1"/>
            <w:r w:rsidRPr="0092252A">
              <w:rPr>
                <w:rFonts w:ascii="Times New Roman" w:eastAsia="Times New Roman" w:hAnsi="Times New Roman" w:cs="Times New Roman"/>
                <w:lang w:val="ru-RU" w:eastAsia="ru-RU"/>
              </w:rPr>
              <w:t> Д</w:t>
            </w:r>
            <w:proofErr w:type="gramEnd"/>
            <w:r w:rsidRPr="0092252A">
              <w:rPr>
                <w:rFonts w:ascii="Times New Roman" w:eastAsia="Times New Roman" w:hAnsi="Times New Roman" w:cs="Times New Roman"/>
                <w:lang w:val="ru-RU" w:eastAsia="ru-RU"/>
              </w:rP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bookmarkStart w:id="2" w:name="ln_d_2_29_0_0_0_txt1_2"/>
            <w:r w:rsidRPr="0092252A">
              <w:rPr>
                <w:rFonts w:ascii="Times New Roman" w:eastAsia="Times New Roman" w:hAnsi="Times New Roman" w:cs="Times New Roman"/>
                <w:lang w:val="ru-RU" w:eastAsia="ru-RU"/>
              </w:rPr>
              <w:t>&lt;2&gt;</w:t>
            </w:r>
            <w:bookmarkEnd w:id="2"/>
            <w:r w:rsidRPr="0092252A">
              <w:rPr>
                <w:rFonts w:ascii="Times New Roman" w:eastAsia="Times New Roman" w:hAnsi="Times New Roman" w:cs="Times New Roman"/>
                <w:lang w:val="ru-RU" w:eastAsia="ru-RU"/>
              </w:rPr>
              <w:t> Для лиц, не являющихся работниками субъекта учета, может не заполняться (</w:t>
            </w:r>
            <w:hyperlink r:id="rId17" w:history="1">
              <w:r w:rsidRPr="0092252A">
                <w:rPr>
                  <w:rFonts w:ascii="Times New Roman" w:eastAsia="Times New Roman" w:hAnsi="Times New Roman" w:cs="Times New Roman"/>
                  <w:color w:val="0000FF"/>
                  <w:u w:val="single"/>
                  <w:lang w:val="ru-RU" w:eastAsia="ru-RU"/>
                </w:rPr>
                <w:t>Письмо</w:t>
              </w:r>
            </w:hyperlink>
            <w:r w:rsidRPr="0092252A">
              <w:rPr>
                <w:rFonts w:ascii="Times New Roman" w:eastAsia="Times New Roman" w:hAnsi="Times New Roman" w:cs="Times New Roman"/>
                <w:lang w:val="ru-RU" w:eastAsia="ru-RU"/>
              </w:rPr>
              <w:t xml:space="preserve"> Минфина России от 26.04.2019 № 02-07-07/31230).</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Всего по настоящему акту вручено подарков (сувенирной продукции) на общую сумму</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(сумма прописью)                                                    </w:t>
            </w:r>
            <w:r w:rsidRPr="0092252A">
              <w:rPr>
                <w:rFonts w:ascii="Times New Roman" w:eastAsia="Times New Roman" w:hAnsi="Times New Roman" w:cs="Times New Roman"/>
                <w:lang w:val="ru-RU" w:eastAsia="ru-RU"/>
              </w:rPr>
              <w:t xml:space="preserve"> руб.</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Подписи:</w:t>
            </w:r>
          </w:p>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proofErr w:type="gramStart"/>
            <w:r w:rsidRPr="0092252A">
              <w:rPr>
                <w:rFonts w:ascii="Times New Roman" w:eastAsia="Times New Roman" w:hAnsi="Times New Roman" w:cs="Times New Roman"/>
                <w:lang w:val="ru-RU" w:eastAsia="ru-RU"/>
              </w:rPr>
              <w:t>Ответственный</w:t>
            </w:r>
            <w:proofErr w:type="gramEnd"/>
            <w:r w:rsidRPr="0092252A">
              <w:rPr>
                <w:rFonts w:ascii="Times New Roman" w:eastAsia="Times New Roman" w:hAnsi="Times New Roman" w:cs="Times New Roman"/>
                <w:lang w:val="ru-RU" w:eastAsia="ru-RU"/>
              </w:rPr>
              <w:t xml:space="preserve"> за вручение подарков / за проведение мероприятия:</w:t>
            </w:r>
          </w:p>
          <w:tbl>
            <w:tblPr>
              <w:tblW w:w="5000" w:type="pct"/>
              <w:tblLayout w:type="fixed"/>
              <w:tblLook w:val="04A0" w:firstRow="1" w:lastRow="0" w:firstColumn="1" w:lastColumn="0" w:noHBand="0" w:noVBand="1"/>
            </w:tblPr>
            <w:tblGrid>
              <w:gridCol w:w="3335"/>
              <w:gridCol w:w="3335"/>
              <w:gridCol w:w="3335"/>
            </w:tblGrid>
            <w:tr w:rsidR="0092252A" w:rsidRPr="0013540A" w:rsidTr="00865F56">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(должность) </w:t>
                  </w:r>
                </w:p>
              </w:tc>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(подпись) </w:t>
                  </w:r>
                </w:p>
              </w:tc>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right"/>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(расшифровка подписи) </w:t>
                  </w:r>
                </w:p>
              </w:tc>
            </w:tr>
          </w:tbl>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Председатель Комиссии:</w:t>
            </w:r>
          </w:p>
          <w:tbl>
            <w:tblPr>
              <w:tblW w:w="5000" w:type="pct"/>
              <w:tblLayout w:type="fixed"/>
              <w:tblLook w:val="04A0" w:firstRow="1" w:lastRow="0" w:firstColumn="1" w:lastColumn="0" w:noHBand="0" w:noVBand="1"/>
            </w:tblPr>
            <w:tblGrid>
              <w:gridCol w:w="3335"/>
              <w:gridCol w:w="3335"/>
              <w:gridCol w:w="3335"/>
            </w:tblGrid>
            <w:tr w:rsidR="0092252A" w:rsidRPr="0013540A" w:rsidTr="00865F56">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(должность) </w:t>
                  </w:r>
                </w:p>
              </w:tc>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(подпись) </w:t>
                  </w:r>
                </w:p>
              </w:tc>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right"/>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(расшифровка подписи) </w:t>
                  </w:r>
                </w:p>
              </w:tc>
            </w:tr>
          </w:tbl>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Члены комиссии:</w:t>
            </w:r>
          </w:p>
          <w:tbl>
            <w:tblPr>
              <w:tblW w:w="5000" w:type="pct"/>
              <w:tblLayout w:type="fixed"/>
              <w:tblLook w:val="04A0" w:firstRow="1" w:lastRow="0" w:firstColumn="1" w:lastColumn="0" w:noHBand="0" w:noVBand="1"/>
            </w:tblPr>
            <w:tblGrid>
              <w:gridCol w:w="3335"/>
              <w:gridCol w:w="3335"/>
              <w:gridCol w:w="3335"/>
            </w:tblGrid>
            <w:tr w:rsidR="0092252A" w:rsidRPr="0013540A" w:rsidTr="00865F56">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(должность) </w:t>
                  </w:r>
                </w:p>
              </w:tc>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(подпись) </w:t>
                  </w:r>
                </w:p>
              </w:tc>
              <w:tc>
                <w:tcPr>
                  <w:tcW w:w="1650"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right"/>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(расшифровка подписи) </w:t>
                  </w:r>
                </w:p>
              </w:tc>
            </w:tr>
          </w:tbl>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p>
          <w:tbl>
            <w:tblPr>
              <w:tblW w:w="5000" w:type="pct"/>
              <w:tblLayout w:type="fixed"/>
              <w:tblLook w:val="04A0" w:firstRow="1" w:lastRow="0" w:firstColumn="1" w:lastColumn="0" w:noHBand="0" w:noVBand="1"/>
            </w:tblPr>
            <w:tblGrid>
              <w:gridCol w:w="3333"/>
              <w:gridCol w:w="3336"/>
              <w:gridCol w:w="3336"/>
            </w:tblGrid>
            <w:tr w:rsidR="0092252A" w:rsidRPr="0013540A" w:rsidTr="00865F56">
              <w:tc>
                <w:tcPr>
                  <w:tcW w:w="1666"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(должность) </w:t>
                  </w:r>
                </w:p>
              </w:tc>
              <w:tc>
                <w:tcPr>
                  <w:tcW w:w="1667"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(подпись) </w:t>
                  </w:r>
                </w:p>
              </w:tc>
              <w:tc>
                <w:tcPr>
                  <w:tcW w:w="1667"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right"/>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(расшифровка подписи) </w:t>
                  </w:r>
                </w:p>
              </w:tc>
            </w:tr>
            <w:tr w:rsidR="0092252A" w:rsidRPr="0013540A" w:rsidTr="00865F56">
              <w:tc>
                <w:tcPr>
                  <w:tcW w:w="1666" w:type="pct"/>
                </w:tcPr>
                <w:p w:rsidR="0092252A" w:rsidRPr="0092252A" w:rsidRDefault="0092252A" w:rsidP="0013540A">
                  <w:pPr>
                    <w:keepNext/>
                    <w:framePr w:hSpace="180" w:wrap="around" w:vAnchor="text" w:hAnchor="text" w:y="1"/>
                    <w:spacing w:before="120" w:beforeAutospacing="0" w:after="120" w:afterAutospacing="0" w:line="276" w:lineRule="auto"/>
                    <w:suppressOverlap/>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(должность) </w:t>
                  </w:r>
                </w:p>
              </w:tc>
              <w:tc>
                <w:tcPr>
                  <w:tcW w:w="1667"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center"/>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(подпись) </w:t>
                  </w:r>
                </w:p>
              </w:tc>
              <w:tc>
                <w:tcPr>
                  <w:tcW w:w="1667" w:type="pct"/>
                </w:tcPr>
                <w:p w:rsidR="0092252A" w:rsidRPr="0092252A" w:rsidRDefault="0092252A" w:rsidP="0013540A">
                  <w:pPr>
                    <w:keepNext/>
                    <w:framePr w:hSpace="180" w:wrap="around" w:vAnchor="text" w:hAnchor="text" w:y="1"/>
                    <w:spacing w:before="120" w:beforeAutospacing="0" w:after="120" w:afterAutospacing="0" w:line="276" w:lineRule="auto"/>
                    <w:suppressOverlap/>
                    <w:jc w:val="right"/>
                    <w:rPr>
                      <w:rFonts w:ascii="Times New Roman" w:eastAsia="Times New Roman" w:hAnsi="Times New Roman" w:cs="Times New Roman"/>
                      <w:lang w:val="ru-RU" w:eastAsia="ru-RU"/>
                    </w:rPr>
                  </w:pPr>
                  <w:r w:rsidRPr="0092252A">
                    <w:rPr>
                      <w:rFonts w:ascii="Times New Roman" w:eastAsia="Times New Roman" w:hAnsi="Times New Roman" w:cs="Times New Roman"/>
                      <w:u w:val="single"/>
                      <w:lang w:val="ru-RU" w:eastAsia="ru-RU"/>
                    </w:rPr>
                    <w:t xml:space="preserve"> (расшифровка подписи) </w:t>
                  </w:r>
                </w:p>
              </w:tc>
            </w:tr>
          </w:tbl>
          <w:p w:rsidR="0092252A" w:rsidRPr="0092252A" w:rsidRDefault="0092252A" w:rsidP="0092252A">
            <w:pPr>
              <w:spacing w:before="120" w:beforeAutospacing="0" w:after="120" w:afterAutospacing="0" w:line="276" w:lineRule="auto"/>
              <w:ind w:firstLine="482"/>
              <w:jc w:val="both"/>
              <w:rPr>
                <w:rFonts w:ascii="Times New Roman" w:eastAsia="Times New Roman" w:hAnsi="Times New Roman" w:cs="Times New Roman"/>
                <w:lang w:val="ru-RU" w:eastAsia="ru-RU"/>
              </w:rPr>
            </w:pPr>
            <w:r w:rsidRPr="0092252A">
              <w:rPr>
                <w:rFonts w:ascii="Times New Roman" w:eastAsia="Times New Roman" w:hAnsi="Times New Roman" w:cs="Times New Roman"/>
                <w:lang w:val="ru-RU" w:eastAsia="ru-RU"/>
              </w:rPr>
              <w:t>"</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 xml:space="preserve">" </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 xml:space="preserve"> 20</w:t>
            </w:r>
            <w:r w:rsidRPr="0092252A">
              <w:rPr>
                <w:rFonts w:ascii="Times New Roman" w:eastAsia="Times New Roman" w:hAnsi="Times New Roman" w:cs="Times New Roman"/>
                <w:u w:val="single"/>
                <w:lang w:val="ru-RU" w:eastAsia="ru-RU"/>
              </w:rPr>
              <w:t>            </w:t>
            </w:r>
            <w:r w:rsidRPr="0092252A">
              <w:rPr>
                <w:rFonts w:ascii="Times New Roman" w:eastAsia="Times New Roman" w:hAnsi="Times New Roman" w:cs="Times New Roman"/>
                <w:lang w:val="ru-RU" w:eastAsia="ru-RU"/>
              </w:rPr>
              <w:t xml:space="preserve"> г.</w:t>
            </w:r>
            <w:bookmarkStart w:id="3" w:name="_docEnd_16"/>
            <w:bookmarkEnd w:id="3"/>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CF007B" w:rsidRDefault="00CF007B"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Приложение 1</w:t>
            </w:r>
            <w:r>
              <w:rPr>
                <w:rFonts w:ascii="Times New Roman" w:eastAsia="Calibri" w:hAnsi="Times New Roman" w:cs="Times New Roman"/>
                <w:sz w:val="24"/>
                <w:szCs w:val="24"/>
                <w:lang w:val="ru-RU"/>
              </w:rPr>
              <w:t>4</w:t>
            </w:r>
          </w:p>
          <w:p w:rsid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bCs/>
                <w:color w:val="000000"/>
                <w:sz w:val="24"/>
                <w:szCs w:val="24"/>
                <w:lang w:val="ru-RU"/>
              </w:rPr>
            </w:pPr>
            <w:r w:rsidRPr="0097588A">
              <w:rPr>
                <w:rFonts w:ascii="Times New Roman" w:eastAsia="Calibri" w:hAnsi="Times New Roman" w:cs="Times New Roman"/>
                <w:sz w:val="24"/>
                <w:szCs w:val="24"/>
                <w:lang w:val="ru-RU"/>
              </w:rPr>
              <w:t xml:space="preserve">к </w:t>
            </w:r>
            <w:r w:rsidRPr="0097588A">
              <w:rPr>
                <w:rFonts w:ascii="Times New Roman" w:eastAsia="Calibri" w:hAnsi="Times New Roman" w:cs="Times New Roman"/>
                <w:bCs/>
                <w:color w:val="000000"/>
                <w:sz w:val="24"/>
                <w:szCs w:val="24"/>
                <w:lang w:val="ru-RU"/>
              </w:rPr>
              <w:t xml:space="preserve">Учетной политике </w:t>
            </w:r>
          </w:p>
          <w:p w:rsidR="0097588A" w:rsidRPr="0097588A" w:rsidRDefault="0097588A" w:rsidP="00E86064">
            <w:pPr>
              <w:spacing w:before="0" w:beforeAutospacing="0" w:after="0" w:afterAutospacing="0"/>
              <w:ind w:left="5103"/>
              <w:jc w:val="right"/>
              <w:rPr>
                <w:rFonts w:ascii="Times New Roman" w:eastAsia="Calibri" w:hAnsi="Times New Roman" w:cs="Times New Roman"/>
                <w:sz w:val="24"/>
                <w:szCs w:val="24"/>
                <w:lang w:val="ru-RU"/>
              </w:rPr>
            </w:pPr>
            <w:r w:rsidRPr="0097588A">
              <w:rPr>
                <w:rFonts w:ascii="Times New Roman" w:eastAsia="Calibri" w:hAnsi="Times New Roman" w:cs="Times New Roman"/>
                <w:bCs/>
                <w:color w:val="000000"/>
                <w:sz w:val="24"/>
                <w:szCs w:val="24"/>
                <w:lang w:val="ru-RU"/>
              </w:rPr>
              <w:t>для целей бюджетного учета</w:t>
            </w:r>
          </w:p>
        </w:tc>
        <w:tc>
          <w:tcPr>
            <w:tcW w:w="1053" w:type="dxa"/>
            <w:tcMar>
              <w:top w:w="60" w:type="dxa"/>
              <w:left w:w="60" w:type="dxa"/>
              <w:bottom w:w="60" w:type="dxa"/>
              <w:right w:w="60" w:type="dxa"/>
            </w:tcMar>
          </w:tcPr>
          <w:p w:rsidR="0097588A" w:rsidRPr="0097588A" w:rsidRDefault="0097588A" w:rsidP="0097588A">
            <w:pPr>
              <w:spacing w:before="0" w:beforeAutospacing="0" w:after="0" w:afterAutospacing="0"/>
              <w:jc w:val="both"/>
              <w:rPr>
                <w:rFonts w:ascii="Times New Roman" w:eastAsia="Calibri" w:hAnsi="Times New Roman" w:cs="Times New Roman"/>
                <w:b/>
                <w:bCs/>
                <w:i/>
                <w:iCs/>
                <w:sz w:val="24"/>
                <w:szCs w:val="24"/>
                <w:lang w:val="ru-RU"/>
              </w:rPr>
            </w:pPr>
          </w:p>
        </w:tc>
        <w:tc>
          <w:tcPr>
            <w:tcW w:w="180" w:type="dxa"/>
            <w:tcMar>
              <w:top w:w="60" w:type="dxa"/>
              <w:left w:w="60" w:type="dxa"/>
              <w:bottom w:w="60" w:type="dxa"/>
              <w:right w:w="60" w:type="dxa"/>
            </w:tcMar>
          </w:tcPr>
          <w:p w:rsidR="0097588A" w:rsidRPr="0097588A" w:rsidRDefault="0097588A" w:rsidP="0097588A">
            <w:pPr>
              <w:spacing w:before="0" w:beforeAutospacing="0" w:after="0" w:afterAutospacing="0"/>
              <w:jc w:val="both"/>
              <w:rPr>
                <w:rFonts w:ascii="Times New Roman" w:eastAsia="Calibri" w:hAnsi="Times New Roman" w:cs="Times New Roman"/>
                <w:b/>
                <w:bCs/>
                <w:i/>
                <w:iCs/>
                <w:sz w:val="24"/>
                <w:szCs w:val="24"/>
                <w:lang w:val="ru-RU"/>
              </w:rPr>
            </w:pPr>
          </w:p>
        </w:tc>
        <w:tc>
          <w:tcPr>
            <w:tcW w:w="180" w:type="dxa"/>
            <w:tcMar>
              <w:top w:w="60" w:type="dxa"/>
              <w:left w:w="60" w:type="dxa"/>
              <w:bottom w:w="60" w:type="dxa"/>
              <w:right w:w="60" w:type="dxa"/>
            </w:tcMar>
            <w:hideMark/>
          </w:tcPr>
          <w:p w:rsidR="0097588A" w:rsidRPr="0097588A" w:rsidRDefault="0097588A" w:rsidP="0097588A">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b/>
                <w:bCs/>
                <w:i/>
                <w:iCs/>
                <w:sz w:val="24"/>
                <w:szCs w:val="24"/>
              </w:rPr>
              <w:t> </w:t>
            </w:r>
          </w:p>
        </w:tc>
        <w:tc>
          <w:tcPr>
            <w:tcW w:w="180" w:type="dxa"/>
            <w:tcBorders>
              <w:top w:val="single" w:sz="8" w:space="0" w:color="000000"/>
            </w:tcBorders>
            <w:tcMar>
              <w:top w:w="60" w:type="dxa"/>
              <w:left w:w="60" w:type="dxa"/>
              <w:bottom w:w="60" w:type="dxa"/>
              <w:right w:w="60" w:type="dxa"/>
            </w:tcMar>
            <w:hideMark/>
          </w:tcPr>
          <w:p w:rsidR="0097588A" w:rsidRPr="0097588A" w:rsidRDefault="0097588A" w:rsidP="0097588A">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b/>
                <w:bCs/>
                <w:i/>
                <w:iCs/>
                <w:sz w:val="24"/>
                <w:szCs w:val="24"/>
              </w:rPr>
              <w:t> </w:t>
            </w:r>
          </w:p>
        </w:tc>
        <w:tc>
          <w:tcPr>
            <w:tcW w:w="140" w:type="dxa"/>
            <w:tcMar>
              <w:top w:w="60" w:type="dxa"/>
              <w:left w:w="60" w:type="dxa"/>
              <w:bottom w:w="60" w:type="dxa"/>
              <w:right w:w="60" w:type="dxa"/>
            </w:tcMar>
            <w:hideMark/>
          </w:tcPr>
          <w:p w:rsidR="0097588A" w:rsidRPr="0097588A" w:rsidRDefault="0097588A" w:rsidP="0097588A">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b/>
                <w:bCs/>
                <w:i/>
                <w:iCs/>
                <w:sz w:val="24"/>
                <w:szCs w:val="24"/>
              </w:rPr>
              <w:t> </w:t>
            </w:r>
          </w:p>
        </w:tc>
        <w:tc>
          <w:tcPr>
            <w:tcW w:w="180" w:type="dxa"/>
            <w:tcMar>
              <w:top w:w="60" w:type="dxa"/>
              <w:left w:w="60" w:type="dxa"/>
              <w:bottom w:w="60" w:type="dxa"/>
              <w:right w:w="60" w:type="dxa"/>
            </w:tcMar>
            <w:vAlign w:val="bottom"/>
            <w:hideMark/>
          </w:tcPr>
          <w:p w:rsidR="0097588A" w:rsidRPr="0097588A" w:rsidRDefault="0097588A" w:rsidP="0097588A">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b/>
                <w:bCs/>
                <w:i/>
                <w:iCs/>
                <w:sz w:val="24"/>
                <w:szCs w:val="24"/>
              </w:rPr>
              <w:t> </w:t>
            </w:r>
          </w:p>
        </w:tc>
      </w:tr>
    </w:tbl>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sz w:val="24"/>
          <w:szCs w:val="24"/>
          <w:lang w:val="ru-RU"/>
        </w:rPr>
      </w:pPr>
      <w:r>
        <w:rPr>
          <w:rFonts w:ascii="Times New Roman" w:eastAsia="Calibri" w:hAnsi="Times New Roman" w:cs="Times New Roman"/>
          <w:b/>
          <w:bCs/>
          <w:sz w:val="24"/>
          <w:szCs w:val="24"/>
          <w:lang w:val="ru-RU"/>
        </w:rPr>
        <w:lastRenderedPageBreak/>
        <w:br w:type="textWrapping" w:clear="all"/>
      </w:r>
      <w:r w:rsidRPr="0097588A">
        <w:rPr>
          <w:rFonts w:ascii="Times New Roman" w:eastAsia="Calibri" w:hAnsi="Times New Roman" w:cs="Times New Roman"/>
          <w:b/>
          <w:bCs/>
          <w:sz w:val="24"/>
          <w:szCs w:val="24"/>
          <w:lang w:val="ru-RU"/>
        </w:rPr>
        <w:t xml:space="preserve">Порядок </w:t>
      </w:r>
      <w:r w:rsidRPr="0097588A">
        <w:rPr>
          <w:rFonts w:ascii="Times New Roman" w:eastAsia="Calibri" w:hAnsi="Times New Roman" w:cs="Times New Roman"/>
          <w:b/>
          <w:sz w:val="24"/>
          <w:szCs w:val="24"/>
          <w:lang w:val="ru-RU"/>
        </w:rPr>
        <w:t>расчета резервов по отпускам</w:t>
      </w:r>
    </w:p>
    <w:p w:rsidR="00E86064" w:rsidRPr="00E86064" w:rsidRDefault="00E86064" w:rsidP="00E86064">
      <w:pPr>
        <w:pStyle w:val="aa"/>
        <w:ind w:left="0" w:firstLine="567"/>
        <w:jc w:val="center"/>
        <w:rPr>
          <w:b/>
          <w:sz w:val="24"/>
          <w:szCs w:val="24"/>
        </w:rPr>
      </w:pPr>
      <w:r w:rsidRPr="00E86064">
        <w:rPr>
          <w:b/>
          <w:sz w:val="24"/>
          <w:szCs w:val="24"/>
        </w:rPr>
        <w:t>1. Общие положения</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rPr>
          <w:sz w:val="24"/>
          <w:szCs w:val="24"/>
        </w:rPr>
      </w:pPr>
      <w:r w:rsidRPr="00E86064">
        <w:rPr>
          <w:sz w:val="24"/>
          <w:szCs w:val="24"/>
        </w:rPr>
        <w:t>1.1. В учете Администрации формируются следующие резервы:</w:t>
      </w:r>
    </w:p>
    <w:p w:rsidR="00E86064" w:rsidRPr="00E86064" w:rsidRDefault="00E86064" w:rsidP="00E86064">
      <w:pPr>
        <w:pStyle w:val="aa"/>
        <w:ind w:left="0" w:firstLine="567"/>
        <w:rPr>
          <w:sz w:val="24"/>
          <w:szCs w:val="24"/>
        </w:rPr>
      </w:pPr>
      <w:r w:rsidRPr="00E86064">
        <w:rPr>
          <w:sz w:val="24"/>
          <w:szCs w:val="24"/>
        </w:rPr>
        <w:t xml:space="preserve">- резерв для оплаты отпусков за фактически отработанное время и компенсаций за неиспользованный </w:t>
      </w:r>
      <w:proofErr w:type="gramStart"/>
      <w:r w:rsidRPr="00E86064">
        <w:rPr>
          <w:sz w:val="24"/>
          <w:szCs w:val="24"/>
        </w:rPr>
        <w:t>отпуск</w:t>
      </w:r>
      <w:proofErr w:type="gramEnd"/>
      <w:r w:rsidRPr="00E86064">
        <w:rPr>
          <w:sz w:val="24"/>
          <w:szCs w:val="24"/>
        </w:rPr>
        <w:t xml:space="preserve"> работникам Администрации, включая платежи по страховым взносам с указанных сумм (далее - Резерв для оплаты отпусков);</w:t>
      </w:r>
    </w:p>
    <w:p w:rsidR="00E86064" w:rsidRPr="00E86064" w:rsidRDefault="00E86064" w:rsidP="00E86064">
      <w:pPr>
        <w:pStyle w:val="aa"/>
        <w:ind w:left="0" w:firstLine="567"/>
        <w:rPr>
          <w:sz w:val="24"/>
          <w:szCs w:val="24"/>
        </w:rPr>
      </w:pPr>
      <w:r w:rsidRPr="00E86064">
        <w:rPr>
          <w:sz w:val="24"/>
          <w:szCs w:val="24"/>
        </w:rP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E86064" w:rsidRPr="00E86064" w:rsidRDefault="00E86064" w:rsidP="00E86064">
      <w:pPr>
        <w:pStyle w:val="aa"/>
        <w:ind w:left="0" w:firstLine="567"/>
        <w:rPr>
          <w:sz w:val="24"/>
          <w:szCs w:val="24"/>
        </w:rPr>
      </w:pPr>
      <w:r w:rsidRPr="00E86064">
        <w:rPr>
          <w:sz w:val="24"/>
          <w:szCs w:val="24"/>
        </w:rPr>
        <w:t>1.2. Каждый резерв используется только на покрытие тех расходов, в отношении которых он был создан.</w:t>
      </w:r>
    </w:p>
    <w:p w:rsidR="00E86064" w:rsidRPr="00E86064" w:rsidRDefault="00E86064" w:rsidP="00E86064">
      <w:pPr>
        <w:pStyle w:val="aa"/>
        <w:ind w:left="0" w:firstLine="567"/>
        <w:rPr>
          <w:sz w:val="24"/>
          <w:szCs w:val="24"/>
        </w:rPr>
      </w:pPr>
      <w:r w:rsidRPr="00E86064">
        <w:rPr>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rsidR="00E86064" w:rsidRPr="00E86064" w:rsidRDefault="00E86064" w:rsidP="00E86064">
      <w:pPr>
        <w:pStyle w:val="aa"/>
        <w:ind w:left="0" w:firstLine="567"/>
        <w:rPr>
          <w:sz w:val="24"/>
          <w:szCs w:val="24"/>
        </w:rPr>
      </w:pPr>
      <w:r w:rsidRPr="00E86064">
        <w:rPr>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jc w:val="center"/>
        <w:rPr>
          <w:b/>
          <w:sz w:val="24"/>
          <w:szCs w:val="24"/>
        </w:rPr>
      </w:pPr>
      <w:r w:rsidRPr="00E86064">
        <w:rPr>
          <w:b/>
          <w:sz w:val="24"/>
          <w:szCs w:val="24"/>
        </w:rPr>
        <w:t>2. Резерв для оплаты отпусков</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rPr>
          <w:sz w:val="24"/>
          <w:szCs w:val="24"/>
        </w:rPr>
      </w:pPr>
      <w:r w:rsidRPr="00E86064">
        <w:rPr>
          <w:sz w:val="24"/>
          <w:szCs w:val="24"/>
        </w:rPr>
        <w:t>2.1. Для расчета Резерва для оплаты отпусков осуществляется оценка обязательств по состоянию на конец каждого квартала.</w:t>
      </w:r>
    </w:p>
    <w:p w:rsidR="00E86064" w:rsidRPr="00E86064" w:rsidRDefault="00E86064" w:rsidP="00E86064">
      <w:pPr>
        <w:pStyle w:val="aa"/>
        <w:ind w:left="0" w:firstLine="567"/>
        <w:rPr>
          <w:sz w:val="24"/>
          <w:szCs w:val="24"/>
        </w:rPr>
      </w:pPr>
      <w:r w:rsidRPr="00E86064">
        <w:rPr>
          <w:sz w:val="24"/>
          <w:szCs w:val="24"/>
        </w:rP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Администрации на эту дату.</w:t>
      </w:r>
    </w:p>
    <w:p w:rsidR="00E86064" w:rsidRPr="00E86064" w:rsidRDefault="00E86064" w:rsidP="00E86064">
      <w:pPr>
        <w:pStyle w:val="aa"/>
        <w:ind w:left="0" w:firstLine="567"/>
        <w:rPr>
          <w:sz w:val="24"/>
          <w:szCs w:val="24"/>
        </w:rPr>
      </w:pPr>
      <w:r w:rsidRPr="00E86064">
        <w:rPr>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E86064" w:rsidRPr="00E86064" w:rsidRDefault="00E86064" w:rsidP="00E86064">
      <w:pPr>
        <w:pStyle w:val="aa"/>
        <w:ind w:left="0" w:firstLine="567"/>
        <w:rPr>
          <w:sz w:val="24"/>
          <w:szCs w:val="24"/>
        </w:rPr>
      </w:pPr>
      <w:r w:rsidRPr="00E86064">
        <w:rPr>
          <w:sz w:val="24"/>
          <w:szCs w:val="24"/>
        </w:rPr>
        <w:t>2.3. Для определения размера обязательства за пять рабочих дней до окончания каждого квартала старший инспектор представляет в отдел учета и отчетности Сведения о неиспользованных днях отпуска по каждому работнику по форме, приведенной в Приложении N 1 к настоящему Порядку.</w:t>
      </w:r>
    </w:p>
    <w:p w:rsidR="00E86064" w:rsidRPr="00E86064" w:rsidRDefault="00E86064" w:rsidP="00E86064">
      <w:pPr>
        <w:pStyle w:val="aa"/>
        <w:ind w:left="0" w:firstLine="567"/>
        <w:rPr>
          <w:sz w:val="24"/>
          <w:szCs w:val="24"/>
        </w:rPr>
      </w:pPr>
      <w:r w:rsidRPr="00E86064">
        <w:rPr>
          <w:sz w:val="24"/>
          <w:szCs w:val="24"/>
        </w:rPr>
        <w:t>2.4. Резерв для оплаты отпусков состоит из определяемых отдельно обязательств:</w:t>
      </w:r>
    </w:p>
    <w:p w:rsidR="00E86064" w:rsidRPr="00E86064" w:rsidRDefault="00E86064" w:rsidP="00E86064">
      <w:pPr>
        <w:pStyle w:val="aa"/>
        <w:ind w:left="0" w:firstLine="567"/>
        <w:rPr>
          <w:sz w:val="24"/>
          <w:szCs w:val="24"/>
        </w:rPr>
      </w:pPr>
      <w:r w:rsidRPr="00E86064">
        <w:rPr>
          <w:sz w:val="24"/>
          <w:szCs w:val="24"/>
        </w:rPr>
        <w:t>- на оплату отпусков работникам;</w:t>
      </w:r>
    </w:p>
    <w:p w:rsidR="00E86064" w:rsidRPr="00E86064" w:rsidRDefault="00E86064" w:rsidP="00E86064">
      <w:pPr>
        <w:pStyle w:val="aa"/>
        <w:ind w:left="0" w:firstLine="567"/>
        <w:rPr>
          <w:sz w:val="24"/>
          <w:szCs w:val="24"/>
        </w:rPr>
      </w:pPr>
      <w:r w:rsidRPr="00E86064">
        <w:rPr>
          <w:sz w:val="24"/>
          <w:szCs w:val="24"/>
        </w:rPr>
        <w:t>- на уплату страховых взносов.</w:t>
      </w:r>
    </w:p>
    <w:p w:rsidR="00E86064" w:rsidRPr="00E86064" w:rsidRDefault="00E86064" w:rsidP="00E86064">
      <w:pPr>
        <w:pStyle w:val="aa"/>
        <w:ind w:left="0" w:firstLine="567"/>
        <w:rPr>
          <w:sz w:val="24"/>
          <w:szCs w:val="24"/>
        </w:rPr>
      </w:pPr>
      <w:r w:rsidRPr="00E86064">
        <w:rPr>
          <w:sz w:val="24"/>
          <w:szCs w:val="24"/>
        </w:rPr>
        <w:t>2.5. Расчет оценки обязательства на оплату отпусков производится по Администрации в целом по формуле:</w:t>
      </w:r>
    </w:p>
    <w:p w:rsidR="00E86064" w:rsidRPr="00E86064" w:rsidRDefault="00E86064" w:rsidP="00E86064">
      <w:pPr>
        <w:pStyle w:val="aa"/>
        <w:ind w:left="0" w:firstLine="567"/>
        <w:rPr>
          <w:sz w:val="24"/>
          <w:szCs w:val="24"/>
        </w:rPr>
      </w:pPr>
      <w:r w:rsidRPr="00E86064">
        <w:rPr>
          <w:sz w:val="24"/>
          <w:szCs w:val="24"/>
        </w:rPr>
        <w:t>Σ(</w:t>
      </w:r>
      <w:proofErr w:type="spellStart"/>
      <w:r w:rsidRPr="00E86064">
        <w:rPr>
          <w:sz w:val="24"/>
          <w:szCs w:val="24"/>
        </w:rPr>
        <w:t>Kn</w:t>
      </w:r>
      <w:proofErr w:type="spellEnd"/>
      <w:r w:rsidRPr="00E86064">
        <w:rPr>
          <w:sz w:val="24"/>
          <w:szCs w:val="24"/>
        </w:rPr>
        <w:t xml:space="preserve"> x </w:t>
      </w:r>
      <w:proofErr w:type="spellStart"/>
      <w:r w:rsidRPr="00E86064">
        <w:rPr>
          <w:sz w:val="24"/>
          <w:szCs w:val="24"/>
        </w:rPr>
        <w:t>СЗП</w:t>
      </w:r>
      <w:proofErr w:type="gramStart"/>
      <w:r w:rsidRPr="00E86064">
        <w:rPr>
          <w:sz w:val="24"/>
          <w:szCs w:val="24"/>
        </w:rPr>
        <w:t>n</w:t>
      </w:r>
      <w:proofErr w:type="spellEnd"/>
      <w:proofErr w:type="gramEnd"/>
      <w:r w:rsidRPr="00E86064">
        <w:rPr>
          <w:sz w:val="24"/>
          <w:szCs w:val="24"/>
        </w:rPr>
        <w:t>) ,</w:t>
      </w:r>
    </w:p>
    <w:p w:rsidR="00E86064" w:rsidRPr="00E86064" w:rsidRDefault="00E86064" w:rsidP="00E86064">
      <w:pPr>
        <w:pStyle w:val="aa"/>
        <w:ind w:left="0" w:firstLine="567"/>
        <w:rPr>
          <w:sz w:val="24"/>
          <w:szCs w:val="24"/>
        </w:rPr>
      </w:pPr>
      <w:r w:rsidRPr="00E86064">
        <w:rPr>
          <w:sz w:val="24"/>
          <w:szCs w:val="24"/>
        </w:rPr>
        <w:t xml:space="preserve">где </w:t>
      </w:r>
      <w:proofErr w:type="spellStart"/>
      <w:r w:rsidRPr="00E86064">
        <w:rPr>
          <w:sz w:val="24"/>
          <w:szCs w:val="24"/>
        </w:rPr>
        <w:t>К</w:t>
      </w:r>
      <w:proofErr w:type="gramStart"/>
      <w:r w:rsidRPr="00E86064">
        <w:rPr>
          <w:sz w:val="24"/>
          <w:szCs w:val="24"/>
        </w:rPr>
        <w:t>n</w:t>
      </w:r>
      <w:proofErr w:type="spellEnd"/>
      <w:proofErr w:type="gramEnd"/>
      <w:r w:rsidRPr="00E86064">
        <w:rPr>
          <w:sz w:val="24"/>
          <w:szCs w:val="24"/>
        </w:rPr>
        <w:t xml:space="preserve"> - количество неиспользованных n-м сотрудником дней отпуска по состоянию на конец соответствующего квартала;</w:t>
      </w:r>
    </w:p>
    <w:p w:rsidR="00E86064" w:rsidRPr="00E86064" w:rsidRDefault="00E86064" w:rsidP="00E86064">
      <w:pPr>
        <w:pStyle w:val="aa"/>
        <w:ind w:left="0" w:firstLine="567"/>
        <w:rPr>
          <w:sz w:val="24"/>
          <w:szCs w:val="24"/>
        </w:rPr>
      </w:pPr>
      <w:proofErr w:type="spellStart"/>
      <w:r w:rsidRPr="00E86064">
        <w:rPr>
          <w:sz w:val="24"/>
          <w:szCs w:val="24"/>
        </w:rPr>
        <w:t>СЗП</w:t>
      </w:r>
      <w:proofErr w:type="gramStart"/>
      <w:r w:rsidRPr="00E86064">
        <w:rPr>
          <w:sz w:val="24"/>
          <w:szCs w:val="24"/>
        </w:rPr>
        <w:t>n</w:t>
      </w:r>
      <w:proofErr w:type="spellEnd"/>
      <w:proofErr w:type="gramEnd"/>
      <w:r w:rsidRPr="00E86064">
        <w:rPr>
          <w:sz w:val="24"/>
          <w:szCs w:val="24"/>
        </w:rPr>
        <w:t xml:space="preserve"> - средний дневной заработок n-го работника, определяемый по состоянию на конец квартала в соответствии с п. 10 Положения об особенностях порядка исчисления средней заработной платы (утв. Постановлением Правительства РФ от 24.12.2007 N 922);</w:t>
      </w:r>
    </w:p>
    <w:p w:rsidR="00E86064" w:rsidRPr="00E86064" w:rsidRDefault="00E86064" w:rsidP="00E86064">
      <w:pPr>
        <w:pStyle w:val="aa"/>
        <w:ind w:left="0" w:firstLine="567"/>
        <w:rPr>
          <w:sz w:val="24"/>
          <w:szCs w:val="24"/>
        </w:rPr>
      </w:pPr>
      <w:r w:rsidRPr="00E86064">
        <w:rPr>
          <w:sz w:val="24"/>
          <w:szCs w:val="24"/>
        </w:rPr>
        <w:t>n - число работников Администрации, имеющих право на оплачиваемые отпуска по состоянию на конец соответствующего квартала.</w:t>
      </w:r>
    </w:p>
    <w:p w:rsidR="00E86064" w:rsidRPr="00E86064" w:rsidRDefault="00E86064" w:rsidP="00E86064">
      <w:pPr>
        <w:pStyle w:val="aa"/>
        <w:ind w:left="0" w:firstLine="567"/>
        <w:rPr>
          <w:sz w:val="24"/>
          <w:szCs w:val="24"/>
        </w:rPr>
      </w:pPr>
      <w:r w:rsidRPr="00E86064">
        <w:rPr>
          <w:sz w:val="24"/>
          <w:szCs w:val="24"/>
        </w:rPr>
        <w:t>2.6. Оценка обязательств по сумме страховых взносов рассчитывается в среднем по Администрации по формуле:</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rPr>
          <w:sz w:val="24"/>
          <w:szCs w:val="24"/>
        </w:rPr>
      </w:pPr>
      <w:r w:rsidRPr="00E86064">
        <w:rPr>
          <w:sz w:val="24"/>
          <w:szCs w:val="24"/>
        </w:rPr>
        <w:t>Обязательство на уплату страховых взносов = Обязательство на оплату отпусков x</w:t>
      </w:r>
      <w:proofErr w:type="gramStart"/>
      <w:r w:rsidRPr="00E86064">
        <w:rPr>
          <w:sz w:val="24"/>
          <w:szCs w:val="24"/>
        </w:rPr>
        <w:t xml:space="preserve"> С</w:t>
      </w:r>
      <w:proofErr w:type="gramEnd"/>
      <w:r w:rsidRPr="00E86064">
        <w:rPr>
          <w:sz w:val="24"/>
          <w:szCs w:val="24"/>
        </w:rPr>
        <w:t>,</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rPr>
          <w:sz w:val="24"/>
          <w:szCs w:val="24"/>
        </w:rPr>
      </w:pPr>
      <w:r w:rsidRPr="00E86064">
        <w:rPr>
          <w:sz w:val="24"/>
          <w:szCs w:val="24"/>
        </w:rPr>
        <w:t>где</w:t>
      </w:r>
      <w:proofErr w:type="gramStart"/>
      <w:r w:rsidRPr="00E86064">
        <w:rPr>
          <w:sz w:val="24"/>
          <w:szCs w:val="24"/>
        </w:rPr>
        <w:t xml:space="preserve"> С</w:t>
      </w:r>
      <w:proofErr w:type="gramEnd"/>
      <w:r w:rsidRPr="00E86064">
        <w:rPr>
          <w:sz w:val="24"/>
          <w:szCs w:val="24"/>
        </w:rPr>
        <w:t xml:space="preserve"> - средневзвешенная ставка страховых взносов за последний месяц </w:t>
      </w:r>
      <w:r w:rsidRPr="00E86064">
        <w:rPr>
          <w:sz w:val="24"/>
          <w:szCs w:val="24"/>
        </w:rPr>
        <w:lastRenderedPageBreak/>
        <w:t>соответствующего квартала.</w:t>
      </w:r>
    </w:p>
    <w:p w:rsidR="00E86064" w:rsidRPr="00E86064" w:rsidRDefault="00E86064" w:rsidP="00E86064">
      <w:pPr>
        <w:pStyle w:val="aa"/>
        <w:ind w:left="0" w:firstLine="567"/>
        <w:rPr>
          <w:sz w:val="24"/>
          <w:szCs w:val="24"/>
        </w:rPr>
      </w:pPr>
      <w:r w:rsidRPr="00E86064">
        <w:rPr>
          <w:sz w:val="24"/>
          <w:szCs w:val="24"/>
        </w:rP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E86064" w:rsidRPr="00E86064" w:rsidRDefault="00E86064" w:rsidP="00E86064">
      <w:pPr>
        <w:pStyle w:val="aa"/>
        <w:ind w:left="0" w:firstLine="567"/>
        <w:rPr>
          <w:sz w:val="24"/>
          <w:szCs w:val="24"/>
        </w:rPr>
      </w:pPr>
      <w:r w:rsidRPr="00E86064">
        <w:rPr>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начальником отдела учета и отчетности Администрации.</w:t>
      </w:r>
    </w:p>
    <w:p w:rsidR="00E86064" w:rsidRPr="00E86064" w:rsidRDefault="00E86064" w:rsidP="00E86064">
      <w:pPr>
        <w:pStyle w:val="aa"/>
        <w:ind w:left="0" w:firstLine="567"/>
        <w:rPr>
          <w:sz w:val="24"/>
          <w:szCs w:val="24"/>
        </w:rPr>
      </w:pPr>
      <w:r w:rsidRPr="00E86064">
        <w:rPr>
          <w:sz w:val="24"/>
          <w:szCs w:val="24"/>
        </w:rPr>
        <w:t xml:space="preserve">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rsidRPr="00E86064">
        <w:rPr>
          <w:sz w:val="24"/>
          <w:szCs w:val="24"/>
        </w:rPr>
        <w:t>Доначисленная</w:t>
      </w:r>
      <w:proofErr w:type="spellEnd"/>
      <w:r w:rsidRPr="00E86064">
        <w:rPr>
          <w:sz w:val="24"/>
          <w:szCs w:val="24"/>
        </w:rPr>
        <w:t xml:space="preserve"> сумма резерва относится на расходы текущего финансового года.</w:t>
      </w:r>
    </w:p>
    <w:p w:rsidR="00E86064" w:rsidRPr="00E86064" w:rsidRDefault="00E86064" w:rsidP="00E86064">
      <w:pPr>
        <w:pStyle w:val="aa"/>
        <w:ind w:left="0" w:firstLine="567"/>
        <w:rPr>
          <w:sz w:val="24"/>
          <w:szCs w:val="24"/>
        </w:rPr>
      </w:pPr>
      <w:r w:rsidRPr="00E86064">
        <w:rPr>
          <w:sz w:val="24"/>
          <w:szCs w:val="24"/>
        </w:rP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rPr>
          <w:b/>
          <w:sz w:val="24"/>
          <w:szCs w:val="24"/>
        </w:rPr>
      </w:pPr>
      <w:r w:rsidRPr="00E86064">
        <w:rPr>
          <w:b/>
          <w:sz w:val="24"/>
          <w:szCs w:val="24"/>
        </w:rPr>
        <w:t>3. Резерв по расходам без документов</w:t>
      </w:r>
    </w:p>
    <w:p w:rsidR="00E86064" w:rsidRPr="00E86064" w:rsidRDefault="00E86064" w:rsidP="00E86064">
      <w:pPr>
        <w:pStyle w:val="aa"/>
        <w:ind w:left="0" w:firstLine="567"/>
        <w:rPr>
          <w:sz w:val="24"/>
          <w:szCs w:val="24"/>
        </w:rPr>
      </w:pPr>
    </w:p>
    <w:p w:rsidR="00E86064" w:rsidRPr="00E86064" w:rsidRDefault="00E86064" w:rsidP="00E86064">
      <w:pPr>
        <w:pStyle w:val="aa"/>
        <w:ind w:left="0" w:firstLine="567"/>
        <w:rPr>
          <w:sz w:val="24"/>
          <w:szCs w:val="24"/>
        </w:rPr>
      </w:pPr>
      <w:r w:rsidRPr="00E86064">
        <w:rPr>
          <w:sz w:val="24"/>
          <w:szCs w:val="24"/>
        </w:rPr>
        <w:t>3.1. Резерв по расходам без документов создается в случае, когда Администрацией фактически осуществлены расходы, однако по любым причинам соответствующие документы от контрагента не получены.</w:t>
      </w:r>
    </w:p>
    <w:p w:rsidR="00E86064" w:rsidRPr="00E86064" w:rsidRDefault="00E86064" w:rsidP="00E86064">
      <w:pPr>
        <w:pStyle w:val="aa"/>
        <w:ind w:left="0" w:firstLine="567"/>
        <w:rPr>
          <w:sz w:val="24"/>
          <w:szCs w:val="24"/>
        </w:rPr>
      </w:pPr>
      <w:r w:rsidRPr="00E86064">
        <w:rPr>
          <w:sz w:val="24"/>
          <w:szCs w:val="24"/>
        </w:rPr>
        <w:t>3.2. Примеры расходов, по которым создается резерв:</w:t>
      </w:r>
    </w:p>
    <w:p w:rsidR="00E86064" w:rsidRPr="00E86064" w:rsidRDefault="00E86064" w:rsidP="00E86064">
      <w:pPr>
        <w:pStyle w:val="aa"/>
        <w:ind w:left="0" w:firstLine="567"/>
        <w:rPr>
          <w:sz w:val="24"/>
          <w:szCs w:val="24"/>
        </w:rPr>
      </w:pPr>
      <w:r w:rsidRPr="00E86064">
        <w:rPr>
          <w:sz w:val="24"/>
          <w:szCs w:val="24"/>
        </w:rPr>
        <w:t xml:space="preserve">- расходы на электроэнергию, тепловую энергию, водоснабжение и т.п., по которым не поступили счета </w:t>
      </w:r>
      <w:proofErr w:type="spellStart"/>
      <w:r w:rsidRPr="00E86064">
        <w:rPr>
          <w:sz w:val="24"/>
          <w:szCs w:val="24"/>
        </w:rPr>
        <w:t>ресурсоснабжающих</w:t>
      </w:r>
      <w:proofErr w:type="spellEnd"/>
      <w:r w:rsidRPr="00E86064">
        <w:rPr>
          <w:sz w:val="24"/>
          <w:szCs w:val="24"/>
        </w:rPr>
        <w:t xml:space="preserve"> организаций;</w:t>
      </w:r>
    </w:p>
    <w:p w:rsidR="00E86064" w:rsidRPr="00E86064" w:rsidRDefault="00E86064" w:rsidP="00E86064">
      <w:pPr>
        <w:pStyle w:val="aa"/>
        <w:ind w:left="0" w:firstLine="567"/>
        <w:rPr>
          <w:sz w:val="24"/>
          <w:szCs w:val="24"/>
        </w:rPr>
      </w:pPr>
      <w:r w:rsidRPr="00E86064">
        <w:rPr>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E86064" w:rsidRPr="00E86064" w:rsidRDefault="00E86064" w:rsidP="00E86064">
      <w:pPr>
        <w:pStyle w:val="aa"/>
        <w:ind w:left="0" w:firstLine="567"/>
        <w:rPr>
          <w:sz w:val="24"/>
          <w:szCs w:val="24"/>
        </w:rPr>
      </w:pPr>
      <w:r w:rsidRPr="00E86064">
        <w:rPr>
          <w:sz w:val="24"/>
          <w:szCs w:val="24"/>
        </w:rPr>
        <w:t>3.3. Работник Администрации, ответственный за осуществление расходов и (или) за взаимодействие с соответствующим контрагентом, обязан главе администрации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E86064" w:rsidRPr="00E86064" w:rsidRDefault="00E86064" w:rsidP="00E86064">
      <w:pPr>
        <w:pStyle w:val="aa"/>
        <w:ind w:left="0" w:firstLine="567"/>
        <w:rPr>
          <w:sz w:val="24"/>
          <w:szCs w:val="24"/>
        </w:rPr>
      </w:pPr>
      <w:r w:rsidRPr="00E86064">
        <w:rPr>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E86064" w:rsidRPr="00E86064" w:rsidRDefault="00E86064" w:rsidP="00E86064">
      <w:pPr>
        <w:pStyle w:val="aa"/>
        <w:ind w:left="0" w:firstLine="567"/>
        <w:rPr>
          <w:sz w:val="24"/>
          <w:szCs w:val="24"/>
        </w:rPr>
      </w:pPr>
      <w:r w:rsidRPr="00E86064">
        <w:rPr>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E86064" w:rsidRPr="00E86064" w:rsidRDefault="00E86064" w:rsidP="00E86064">
      <w:pPr>
        <w:pStyle w:val="aa"/>
        <w:ind w:left="0" w:firstLine="567"/>
        <w:rPr>
          <w:sz w:val="24"/>
          <w:szCs w:val="24"/>
        </w:rPr>
      </w:pPr>
      <w:r w:rsidRPr="00E86064">
        <w:rPr>
          <w:sz w:val="24"/>
          <w:szCs w:val="24"/>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E86064" w:rsidRPr="00E86064" w:rsidRDefault="00E86064" w:rsidP="00E86064">
      <w:pPr>
        <w:pStyle w:val="aa"/>
        <w:ind w:left="0" w:firstLine="567"/>
        <w:rPr>
          <w:sz w:val="24"/>
          <w:szCs w:val="24"/>
        </w:rPr>
      </w:pPr>
      <w:r w:rsidRPr="00E86064">
        <w:rPr>
          <w:sz w:val="24"/>
          <w:szCs w:val="24"/>
        </w:rPr>
        <w:t>3.7. На основании поступивших от контрагента документов фактические расходы отражаются в следующем порядке:</w:t>
      </w:r>
    </w:p>
    <w:p w:rsidR="00E86064" w:rsidRPr="00E86064" w:rsidRDefault="00E86064" w:rsidP="00E86064">
      <w:pPr>
        <w:pStyle w:val="aa"/>
        <w:ind w:left="0" w:firstLine="567"/>
        <w:rPr>
          <w:sz w:val="24"/>
          <w:szCs w:val="24"/>
        </w:rPr>
      </w:pPr>
      <w:r w:rsidRPr="00E86064">
        <w:rPr>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86064" w:rsidRPr="00E86064" w:rsidRDefault="00E86064" w:rsidP="00E86064">
      <w:pPr>
        <w:pStyle w:val="aa"/>
        <w:ind w:left="0" w:firstLine="567"/>
        <w:rPr>
          <w:sz w:val="24"/>
          <w:szCs w:val="24"/>
        </w:rPr>
      </w:pPr>
      <w:r w:rsidRPr="00E86064">
        <w:rPr>
          <w:sz w:val="24"/>
          <w:szCs w:val="24"/>
        </w:rP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5A667C" w:rsidRDefault="00E86064" w:rsidP="005A667C">
      <w:pPr>
        <w:pStyle w:val="aa"/>
        <w:ind w:left="0"/>
        <w:jc w:val="right"/>
        <w:rPr>
          <w:sz w:val="24"/>
          <w:szCs w:val="24"/>
        </w:rPr>
      </w:pPr>
      <w:r w:rsidRPr="005A667C">
        <w:rPr>
          <w:sz w:val="24"/>
          <w:szCs w:val="24"/>
        </w:rPr>
        <w:t>Приложение №</w:t>
      </w:r>
      <w:r w:rsidR="005A667C">
        <w:rPr>
          <w:sz w:val="24"/>
          <w:szCs w:val="24"/>
        </w:rPr>
        <w:t>1</w:t>
      </w:r>
    </w:p>
    <w:p w:rsidR="005A667C" w:rsidRDefault="00E86064" w:rsidP="005A667C">
      <w:pPr>
        <w:pStyle w:val="aa"/>
        <w:ind w:left="0"/>
        <w:jc w:val="right"/>
        <w:rPr>
          <w:sz w:val="24"/>
          <w:szCs w:val="24"/>
        </w:rPr>
      </w:pPr>
      <w:r w:rsidRPr="005A667C">
        <w:rPr>
          <w:sz w:val="24"/>
          <w:szCs w:val="24"/>
        </w:rPr>
        <w:t xml:space="preserve"> к Порядку  формирования и </w:t>
      </w:r>
    </w:p>
    <w:p w:rsidR="005A667C" w:rsidRDefault="00E86064" w:rsidP="005A667C">
      <w:pPr>
        <w:pStyle w:val="aa"/>
        <w:ind w:left="0"/>
        <w:jc w:val="right"/>
        <w:rPr>
          <w:sz w:val="24"/>
          <w:szCs w:val="24"/>
        </w:rPr>
      </w:pPr>
      <w:r w:rsidRPr="005A667C">
        <w:rPr>
          <w:sz w:val="24"/>
          <w:szCs w:val="24"/>
        </w:rPr>
        <w:t>использования  резервов</w:t>
      </w:r>
    </w:p>
    <w:p w:rsidR="00E86064" w:rsidRPr="005A667C" w:rsidRDefault="00E86064" w:rsidP="005A667C">
      <w:pPr>
        <w:pStyle w:val="aa"/>
        <w:ind w:left="0"/>
        <w:jc w:val="right"/>
        <w:rPr>
          <w:sz w:val="24"/>
          <w:szCs w:val="24"/>
        </w:rPr>
      </w:pPr>
      <w:r w:rsidRPr="005A667C">
        <w:rPr>
          <w:sz w:val="24"/>
          <w:szCs w:val="24"/>
        </w:rPr>
        <w:t xml:space="preserve"> предстоящих расходов    </w:t>
      </w:r>
    </w:p>
    <w:p w:rsidR="00E86064" w:rsidRPr="005A667C" w:rsidRDefault="00E86064" w:rsidP="00E86064">
      <w:pPr>
        <w:pStyle w:val="aa"/>
        <w:ind w:left="0" w:firstLine="567"/>
        <w:rPr>
          <w:sz w:val="24"/>
          <w:szCs w:val="24"/>
        </w:rPr>
      </w:pPr>
    </w:p>
    <w:p w:rsidR="00E86064" w:rsidRPr="005A667C" w:rsidRDefault="00E86064" w:rsidP="00E86064">
      <w:pPr>
        <w:pStyle w:val="aa"/>
        <w:ind w:left="0" w:firstLine="567"/>
        <w:jc w:val="center"/>
        <w:rPr>
          <w:b/>
          <w:sz w:val="24"/>
          <w:szCs w:val="24"/>
        </w:rPr>
      </w:pPr>
      <w:r w:rsidRPr="005A667C">
        <w:rPr>
          <w:b/>
          <w:sz w:val="24"/>
          <w:szCs w:val="24"/>
        </w:rPr>
        <w:t>Сведения о количестве неиспользованных дней отпуска</w:t>
      </w:r>
    </w:p>
    <w:p w:rsidR="00E86064" w:rsidRPr="005A667C" w:rsidRDefault="00E86064" w:rsidP="00E86064">
      <w:pPr>
        <w:pStyle w:val="aa"/>
        <w:ind w:left="0" w:firstLine="567"/>
        <w:jc w:val="center"/>
        <w:rPr>
          <w:b/>
          <w:sz w:val="24"/>
          <w:szCs w:val="24"/>
        </w:rPr>
      </w:pPr>
      <w:r w:rsidRPr="005A667C">
        <w:rPr>
          <w:b/>
          <w:sz w:val="24"/>
          <w:szCs w:val="24"/>
        </w:rPr>
        <w:t>по состоянию на "___" _________ 20__ г.</w:t>
      </w:r>
    </w:p>
    <w:p w:rsidR="00E86064" w:rsidRPr="005A667C" w:rsidRDefault="00E86064" w:rsidP="00E86064">
      <w:pPr>
        <w:pStyle w:val="aa"/>
        <w:ind w:left="0" w:firstLine="567"/>
        <w:rPr>
          <w:sz w:val="24"/>
          <w:szCs w:val="24"/>
        </w:rPr>
      </w:pPr>
    </w:p>
    <w:tbl>
      <w:tblPr>
        <w:tblW w:w="10123" w:type="dxa"/>
        <w:tblLayout w:type="fixed"/>
        <w:tblCellMar>
          <w:top w:w="101" w:type="dxa"/>
          <w:left w:w="58" w:type="dxa"/>
          <w:bottom w:w="101" w:type="dxa"/>
          <w:right w:w="58" w:type="dxa"/>
        </w:tblCellMar>
        <w:tblLook w:val="0000" w:firstRow="0" w:lastRow="0" w:firstColumn="0" w:lastColumn="0" w:noHBand="0" w:noVBand="0"/>
      </w:tblPr>
      <w:tblGrid>
        <w:gridCol w:w="58"/>
        <w:gridCol w:w="625"/>
        <w:gridCol w:w="2410"/>
        <w:gridCol w:w="25"/>
        <w:gridCol w:w="860"/>
        <w:gridCol w:w="1820"/>
        <w:gridCol w:w="3950"/>
        <w:gridCol w:w="375"/>
      </w:tblGrid>
      <w:tr w:rsidR="00E86064" w:rsidRPr="0013540A" w:rsidTr="00E86064">
        <w:tc>
          <w:tcPr>
            <w:tcW w:w="683" w:type="dxa"/>
            <w:gridSpan w:val="2"/>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N </w:t>
            </w:r>
            <w:proofErr w:type="gramStart"/>
            <w:r w:rsidRPr="003D1832">
              <w:rPr>
                <w:rFonts w:ascii="Times New Roman" w:hAnsi="Times New Roman" w:cs="Times New Roman"/>
              </w:rPr>
              <w:t>п</w:t>
            </w:r>
            <w:proofErr w:type="gramEnd"/>
            <w:r w:rsidRPr="003D1832">
              <w:rPr>
                <w:rFonts w:ascii="Times New Roman" w:hAnsi="Times New Roman" w:cs="Times New Roman"/>
              </w:rPr>
              <w:t>/п</w:t>
            </w:r>
          </w:p>
        </w:tc>
        <w:tc>
          <w:tcPr>
            <w:tcW w:w="2435" w:type="dxa"/>
            <w:gridSpan w:val="2"/>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Должность работника</w:t>
            </w:r>
          </w:p>
        </w:tc>
        <w:tc>
          <w:tcPr>
            <w:tcW w:w="860" w:type="dxa"/>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Ф.И.О.</w:t>
            </w:r>
          </w:p>
        </w:tc>
        <w:tc>
          <w:tcPr>
            <w:tcW w:w="6145" w:type="dxa"/>
            <w:gridSpan w:val="3"/>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 xml:space="preserve">Количество неиспользованных дней отпуска за </w:t>
            </w:r>
            <w:r w:rsidRPr="003D1832">
              <w:rPr>
                <w:rFonts w:ascii="Times New Roman" w:hAnsi="Times New Roman" w:cs="Times New Roman"/>
              </w:rPr>
              <w:lastRenderedPageBreak/>
              <w:t>фактически отработанное время</w:t>
            </w:r>
          </w:p>
        </w:tc>
      </w:tr>
      <w:tr w:rsidR="00E86064" w:rsidRPr="0013540A" w:rsidTr="00E86064">
        <w:tc>
          <w:tcPr>
            <w:tcW w:w="683" w:type="dxa"/>
            <w:gridSpan w:val="2"/>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p>
        </w:tc>
        <w:tc>
          <w:tcPr>
            <w:tcW w:w="2435" w:type="dxa"/>
            <w:gridSpan w:val="2"/>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p>
        </w:tc>
        <w:tc>
          <w:tcPr>
            <w:tcW w:w="860" w:type="dxa"/>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p>
        </w:tc>
        <w:tc>
          <w:tcPr>
            <w:tcW w:w="6145" w:type="dxa"/>
            <w:gridSpan w:val="3"/>
            <w:tcBorders>
              <w:top w:val="single" w:sz="2" w:space="0" w:color="000000"/>
              <w:left w:val="single" w:sz="2" w:space="0" w:color="000000"/>
              <w:bottom w:val="single" w:sz="2" w:space="0" w:color="000000"/>
              <w:right w:val="single" w:sz="2" w:space="0" w:color="000000"/>
            </w:tcBorders>
          </w:tcPr>
          <w:p w:rsidR="00E86064" w:rsidRPr="003D1832" w:rsidRDefault="00E86064" w:rsidP="00E86064">
            <w:pPr>
              <w:pStyle w:val="TableContents"/>
              <w:spacing w:after="0"/>
              <w:ind w:left="0" w:right="0"/>
              <w:jc w:val="both"/>
              <w:rPr>
                <w:rFonts w:ascii="Times New Roman" w:eastAsia="Arial" w:hAnsi="Times New Roman" w:cs="Times New Roman"/>
              </w:rPr>
            </w:pPr>
          </w:p>
        </w:tc>
      </w:tr>
      <w:tr w:rsidR="00E86064" w:rsidRPr="003D1832" w:rsidTr="00E86064">
        <w:tblPrEx>
          <w:tblCellMar>
            <w:top w:w="0" w:type="dxa"/>
            <w:left w:w="0" w:type="dxa"/>
            <w:bottom w:w="0" w:type="dxa"/>
            <w:right w:w="0" w:type="dxa"/>
          </w:tblCellMar>
        </w:tblPrEx>
        <w:trPr>
          <w:gridBefore w:val="1"/>
          <w:gridAfter w:val="1"/>
          <w:wBefore w:w="58" w:type="dxa"/>
          <w:wAfter w:w="375" w:type="dxa"/>
        </w:trPr>
        <w:tc>
          <w:tcPr>
            <w:tcW w:w="3035" w:type="dxa"/>
            <w:gridSpan w:val="2"/>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Начальник отдела кадров</w:t>
            </w:r>
          </w:p>
        </w:tc>
        <w:tc>
          <w:tcPr>
            <w:tcW w:w="2705" w:type="dxa"/>
            <w:gridSpan w:val="3"/>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___________________</w:t>
            </w:r>
          </w:p>
        </w:tc>
        <w:tc>
          <w:tcPr>
            <w:tcW w:w="3950" w:type="dxa"/>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(___________________________)</w:t>
            </w:r>
          </w:p>
        </w:tc>
      </w:tr>
      <w:tr w:rsidR="00E86064" w:rsidRPr="003D1832" w:rsidTr="00E86064">
        <w:tblPrEx>
          <w:tblCellMar>
            <w:top w:w="0" w:type="dxa"/>
            <w:left w:w="0" w:type="dxa"/>
            <w:bottom w:w="0" w:type="dxa"/>
            <w:right w:w="0" w:type="dxa"/>
          </w:tblCellMar>
        </w:tblPrEx>
        <w:trPr>
          <w:gridBefore w:val="1"/>
          <w:gridAfter w:val="1"/>
          <w:wBefore w:w="58" w:type="dxa"/>
          <w:wAfter w:w="375" w:type="dxa"/>
        </w:trPr>
        <w:tc>
          <w:tcPr>
            <w:tcW w:w="3035" w:type="dxa"/>
            <w:gridSpan w:val="2"/>
          </w:tcPr>
          <w:p w:rsidR="00E86064" w:rsidRPr="003D1832" w:rsidRDefault="00E86064" w:rsidP="00E86064">
            <w:pPr>
              <w:pStyle w:val="TableContents"/>
              <w:spacing w:after="0"/>
              <w:ind w:left="0" w:right="0"/>
              <w:jc w:val="both"/>
              <w:rPr>
                <w:rFonts w:ascii="Times New Roman" w:eastAsia="Arial" w:hAnsi="Times New Roman" w:cs="Times New Roman"/>
              </w:rPr>
            </w:pPr>
          </w:p>
        </w:tc>
        <w:tc>
          <w:tcPr>
            <w:tcW w:w="2705" w:type="dxa"/>
            <w:gridSpan w:val="3"/>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подпись</w:t>
            </w:r>
          </w:p>
        </w:tc>
        <w:tc>
          <w:tcPr>
            <w:tcW w:w="3950" w:type="dxa"/>
          </w:tcPr>
          <w:p w:rsidR="00E86064" w:rsidRPr="003D1832" w:rsidRDefault="00E86064" w:rsidP="00E86064">
            <w:pPr>
              <w:pStyle w:val="TableContents"/>
              <w:spacing w:after="0"/>
              <w:ind w:left="0" w:right="0"/>
              <w:jc w:val="both"/>
              <w:rPr>
                <w:rFonts w:ascii="Times New Roman" w:eastAsia="Arial" w:hAnsi="Times New Roman" w:cs="Times New Roman"/>
              </w:rPr>
            </w:pPr>
            <w:r w:rsidRPr="003D1832">
              <w:rPr>
                <w:rFonts w:ascii="Times New Roman" w:hAnsi="Times New Roman" w:cs="Times New Roman"/>
              </w:rPr>
              <w:t>расшифровка</w:t>
            </w:r>
          </w:p>
        </w:tc>
      </w:tr>
    </w:tbl>
    <w:p w:rsidR="00E86064" w:rsidRPr="003D1832" w:rsidRDefault="00E86064" w:rsidP="00E86064">
      <w:pPr>
        <w:pStyle w:val="aa"/>
        <w:ind w:left="0" w:firstLine="567"/>
      </w:pPr>
    </w:p>
    <w:p w:rsidR="00E86064" w:rsidRDefault="00E86064" w:rsidP="00E86064">
      <w:pPr>
        <w:pStyle w:val="aa"/>
        <w:ind w:left="0" w:firstLine="567"/>
      </w:pPr>
      <w:r w:rsidRPr="003D1832">
        <w:t>"___" _____________ 2</w:t>
      </w:r>
      <w:r>
        <w:t>0__ г.</w:t>
      </w:r>
    </w:p>
    <w:p w:rsidR="0097588A" w:rsidRPr="0097588A" w:rsidRDefault="0097588A" w:rsidP="0097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97588A" w:rsidRDefault="0097588A"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5A667C" w:rsidRDefault="005A667C"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7588A" w:rsidRDefault="0097588A"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7588A" w:rsidRDefault="0097588A"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780A8E" w:rsidRDefault="00780A8E"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97588A" w:rsidRDefault="0097588A"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171268" w:rsidRPr="0097588A" w:rsidRDefault="00171268" w:rsidP="00171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Приложение </w:t>
      </w:r>
      <w:r>
        <w:rPr>
          <w:rFonts w:ascii="Times New Roman" w:eastAsia="Calibri" w:hAnsi="Times New Roman" w:cs="Times New Roman"/>
          <w:sz w:val="24"/>
          <w:szCs w:val="24"/>
          <w:lang w:val="ru-RU"/>
        </w:rPr>
        <w:t>15</w:t>
      </w:r>
    </w:p>
    <w:p w:rsidR="00171268" w:rsidRDefault="00171268" w:rsidP="00171268">
      <w:pPr>
        <w:spacing w:before="0" w:beforeAutospacing="0" w:after="0" w:afterAutospacing="0"/>
        <w:ind w:left="5103"/>
        <w:jc w:val="right"/>
        <w:rPr>
          <w:rFonts w:ascii="Times New Roman" w:eastAsia="Calibri" w:hAnsi="Times New Roman" w:cs="Times New Roman"/>
          <w:bCs/>
          <w:color w:val="000000"/>
          <w:sz w:val="24"/>
          <w:szCs w:val="24"/>
          <w:lang w:val="ru-RU"/>
        </w:rPr>
      </w:pPr>
      <w:r w:rsidRPr="0097588A">
        <w:rPr>
          <w:rFonts w:ascii="Times New Roman" w:eastAsia="Calibri" w:hAnsi="Times New Roman" w:cs="Times New Roman"/>
          <w:sz w:val="24"/>
          <w:szCs w:val="24"/>
          <w:lang w:val="ru-RU"/>
        </w:rPr>
        <w:t xml:space="preserve">к </w:t>
      </w:r>
      <w:r w:rsidRPr="0097588A">
        <w:rPr>
          <w:rFonts w:ascii="Times New Roman" w:eastAsia="Calibri" w:hAnsi="Times New Roman" w:cs="Times New Roman"/>
          <w:bCs/>
          <w:color w:val="000000"/>
          <w:sz w:val="24"/>
          <w:szCs w:val="24"/>
          <w:lang w:val="ru-RU"/>
        </w:rPr>
        <w:t xml:space="preserve">Учетной политике </w:t>
      </w:r>
    </w:p>
    <w:p w:rsidR="00171268" w:rsidRDefault="00171268" w:rsidP="00171268">
      <w:pPr>
        <w:spacing w:before="0" w:beforeAutospacing="0" w:after="0" w:afterAutospacing="0"/>
        <w:ind w:left="5103"/>
        <w:jc w:val="right"/>
        <w:rPr>
          <w:rFonts w:ascii="Times New Roman" w:eastAsia="Calibri" w:hAnsi="Times New Roman" w:cs="Times New Roman"/>
          <w:bCs/>
          <w:color w:val="000000"/>
          <w:sz w:val="24"/>
          <w:szCs w:val="24"/>
          <w:lang w:val="ru-RU"/>
        </w:rPr>
      </w:pPr>
      <w:r w:rsidRPr="0097588A">
        <w:rPr>
          <w:rFonts w:ascii="Times New Roman" w:eastAsia="Calibri" w:hAnsi="Times New Roman" w:cs="Times New Roman"/>
          <w:bCs/>
          <w:color w:val="000000"/>
          <w:sz w:val="24"/>
          <w:szCs w:val="24"/>
          <w:lang w:val="ru-RU"/>
        </w:rPr>
        <w:t>для целей бюджетного учета</w:t>
      </w:r>
    </w:p>
    <w:p w:rsidR="00171268" w:rsidRPr="0097588A" w:rsidRDefault="00171268" w:rsidP="00171268">
      <w:pPr>
        <w:spacing w:before="0" w:beforeAutospacing="0" w:after="0" w:afterAutospacing="0"/>
        <w:ind w:left="5103"/>
        <w:rPr>
          <w:rFonts w:ascii="Times New Roman" w:eastAsia="Calibri" w:hAnsi="Times New Roman" w:cs="Times New Roman"/>
          <w:sz w:val="24"/>
          <w:szCs w:val="24"/>
          <w:lang w:val="ru-RU"/>
        </w:rPr>
      </w:pPr>
    </w:p>
    <w:p w:rsidR="00171268" w:rsidRPr="0097588A" w:rsidRDefault="00171268" w:rsidP="00171268">
      <w:pPr>
        <w:tabs>
          <w:tab w:val="left" w:pos="10076"/>
        </w:tabs>
        <w:spacing w:before="0" w:beforeAutospacing="0" w:after="0" w:afterAutospacing="0"/>
        <w:jc w:val="both"/>
        <w:rPr>
          <w:rFonts w:ascii="Times New Roman" w:eastAsia="Calibri" w:hAnsi="Times New Roman" w:cs="Times New Roman"/>
          <w:sz w:val="24"/>
          <w:szCs w:val="24"/>
          <w:lang w:val="ru-RU"/>
        </w:rPr>
      </w:pPr>
    </w:p>
    <w:p w:rsidR="00171268" w:rsidRPr="0097588A" w:rsidRDefault="00171268" w:rsidP="00171268">
      <w:pPr>
        <w:tabs>
          <w:tab w:val="left" w:pos="10076"/>
        </w:tabs>
        <w:spacing w:before="0" w:beforeAutospacing="0" w:after="0" w:afterAutospacing="0"/>
        <w:jc w:val="center"/>
        <w:rPr>
          <w:rFonts w:ascii="Times New Roman" w:eastAsia="Times New Roman" w:hAnsi="Times New Roman" w:cs="Times New Roman"/>
          <w:b/>
          <w:sz w:val="24"/>
          <w:szCs w:val="24"/>
          <w:lang w:val="ru-RU"/>
        </w:rPr>
      </w:pPr>
      <w:r w:rsidRPr="0097588A">
        <w:rPr>
          <w:rFonts w:ascii="Times New Roman" w:eastAsia="Times New Roman" w:hAnsi="Times New Roman" w:cs="Times New Roman"/>
          <w:b/>
          <w:sz w:val="24"/>
          <w:szCs w:val="24"/>
          <w:lang w:val="ru-RU"/>
        </w:rPr>
        <w:t>Порядок принятия обязательств</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b/>
          <w:sz w:val="24"/>
          <w:szCs w:val="24"/>
          <w:lang w:val="ru-RU"/>
        </w:rPr>
      </w:pPr>
      <w:r w:rsidRPr="0097588A">
        <w:rPr>
          <w:rFonts w:ascii="Times New Roman" w:eastAsia="Times New Roman" w:hAnsi="Times New Roman" w:cs="Times New Roman"/>
          <w:sz w:val="24"/>
          <w:szCs w:val="24"/>
          <w:lang w:val="ru-RU"/>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b/>
          <w:sz w:val="24"/>
          <w:szCs w:val="24"/>
          <w:lang w:val="ru-RU"/>
        </w:rPr>
      </w:pPr>
      <w:r w:rsidRPr="0097588A">
        <w:rPr>
          <w:rFonts w:ascii="Times New Roman" w:eastAsia="Times New Roman" w:hAnsi="Times New Roman" w:cs="Times New Roman"/>
          <w:sz w:val="24"/>
          <w:szCs w:val="24"/>
          <w:lang w:val="ru-RU"/>
        </w:rPr>
        <w:t xml:space="preserve">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97588A">
        <w:rPr>
          <w:rFonts w:ascii="Times New Roman" w:eastAsia="Times New Roman" w:hAnsi="Times New Roman" w:cs="Times New Roman"/>
          <w:sz w:val="24"/>
          <w:szCs w:val="24"/>
          <w:lang w:val="ru-RU"/>
        </w:rPr>
        <w:t>ств пр</w:t>
      </w:r>
      <w:proofErr w:type="gramEnd"/>
      <w:r w:rsidRPr="0097588A">
        <w:rPr>
          <w:rFonts w:ascii="Times New Roman" w:eastAsia="Times New Roman" w:hAnsi="Times New Roman" w:cs="Times New Roman"/>
          <w:sz w:val="24"/>
          <w:szCs w:val="24"/>
          <w:lang w:val="ru-RU"/>
        </w:rPr>
        <w:t>ошлых лет.</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w:t>
      </w: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 xml:space="preserve">д.). </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 xml:space="preserve">  Порядок принятия бюджетных обязательств (принятых, принимаемых, отложенных) приведен в таблице</w:t>
      </w: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w:t>
      </w: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1.</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97588A">
        <w:rPr>
          <w:rFonts w:ascii="Times New Roman" w:eastAsia="Times New Roman" w:hAnsi="Times New Roman" w:cs="Times New Roman"/>
          <w:sz w:val="24"/>
          <w:szCs w:val="24"/>
          <w:lang w:val="ru-RU"/>
        </w:rPr>
        <w:t>ств пр</w:t>
      </w:r>
      <w:proofErr w:type="gramEnd"/>
      <w:r w:rsidRPr="0097588A">
        <w:rPr>
          <w:rFonts w:ascii="Times New Roman" w:eastAsia="Times New Roman" w:hAnsi="Times New Roman" w:cs="Times New Roman"/>
          <w:sz w:val="24"/>
          <w:szCs w:val="24"/>
          <w:lang w:val="ru-RU"/>
        </w:rPr>
        <w:t>иведен в таблице № 2.</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3. Принятые обязательства отражаются в журнале регистрации обязательств (ф.</w:t>
      </w: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0504064).</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 xml:space="preserve">     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97588A">
        <w:rPr>
          <w:rFonts w:ascii="Times New Roman" w:eastAsia="Times New Roman" w:hAnsi="Times New Roman" w:cs="Times New Roman"/>
          <w:sz w:val="24"/>
          <w:szCs w:val="24"/>
          <w:lang w:val="ru-RU"/>
        </w:rPr>
        <w:t>за</w:t>
      </w:r>
      <w:proofErr w:type="gramEnd"/>
      <w:r w:rsidRPr="0097588A">
        <w:rPr>
          <w:rFonts w:ascii="Times New Roman" w:eastAsia="Times New Roman" w:hAnsi="Times New Roman" w:cs="Times New Roman"/>
          <w:sz w:val="24"/>
          <w:szCs w:val="24"/>
          <w:lang w:val="ru-RU"/>
        </w:rPr>
        <w:t xml:space="preserve"> отчетным.</w:t>
      </w:r>
      <w:r w:rsidRPr="0097588A">
        <w:rPr>
          <w:rFonts w:ascii="Times New Roman" w:eastAsia="Times New Roman" w:hAnsi="Times New Roman" w:cs="Times New Roman"/>
          <w:sz w:val="24"/>
          <w:szCs w:val="24"/>
        </w:rPr>
        <w:t> </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Таблица № 1</w:t>
      </w:r>
    </w:p>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Порядок учета принятых (принимаемых, отложенных) бюджетных обязательств</w:t>
      </w:r>
    </w:p>
    <w:tbl>
      <w:tblPr>
        <w:tblStyle w:val="12"/>
        <w:tblW w:w="9291" w:type="dxa"/>
        <w:tblLayout w:type="fixed"/>
        <w:tblLook w:val="04A0" w:firstRow="1" w:lastRow="0" w:firstColumn="1" w:lastColumn="0" w:noHBand="0" w:noVBand="1"/>
      </w:tblPr>
      <w:tblGrid>
        <w:gridCol w:w="565"/>
        <w:gridCol w:w="1556"/>
        <w:gridCol w:w="114"/>
        <w:gridCol w:w="141"/>
        <w:gridCol w:w="1812"/>
        <w:gridCol w:w="173"/>
        <w:gridCol w:w="1206"/>
        <w:gridCol w:w="70"/>
        <w:gridCol w:w="141"/>
        <w:gridCol w:w="142"/>
        <w:gridCol w:w="1245"/>
        <w:gridCol w:w="314"/>
        <w:gridCol w:w="142"/>
        <w:gridCol w:w="476"/>
        <w:gridCol w:w="233"/>
        <w:gridCol w:w="961"/>
      </w:tblGrid>
      <w:tr w:rsidR="00171268" w:rsidRPr="0097588A" w:rsidTr="00AB0263">
        <w:trPr>
          <w:trHeight w:val="448"/>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 </w:t>
            </w:r>
            <w:r w:rsidRPr="0097588A">
              <w:rPr>
                <w:rFonts w:ascii="Times New Roman" w:hAnsi="Times New Roman" w:cs="Times New Roman"/>
              </w:rPr>
              <w:br/>
            </w:r>
            <w:proofErr w:type="gramStart"/>
            <w:r w:rsidRPr="0097588A">
              <w:rPr>
                <w:rFonts w:ascii="Times New Roman" w:hAnsi="Times New Roman" w:cs="Times New Roman"/>
              </w:rPr>
              <w:t>п</w:t>
            </w:r>
            <w:proofErr w:type="gramEnd"/>
            <w:r w:rsidRPr="0097588A">
              <w:rPr>
                <w:rFonts w:ascii="Times New Roman" w:hAnsi="Times New Roman" w:cs="Times New Roman"/>
              </w:rPr>
              <w:t>/п</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Вид обязательства</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Документ-</w:t>
            </w:r>
            <w:r w:rsidRPr="0097588A">
              <w:rPr>
                <w:rFonts w:ascii="Times New Roman" w:hAnsi="Times New Roman" w:cs="Times New Roman"/>
              </w:rPr>
              <w:br/>
              <w:t xml:space="preserve">основание/первичный </w:t>
            </w:r>
            <w:r w:rsidRPr="0097588A">
              <w:rPr>
                <w:rFonts w:ascii="Times New Roman" w:hAnsi="Times New Roman" w:cs="Times New Roman"/>
              </w:rPr>
              <w:br/>
              <w:t>учетный документ</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Момент отражения </w:t>
            </w:r>
            <w:r w:rsidRPr="0097588A">
              <w:rPr>
                <w:rFonts w:ascii="Times New Roman" w:hAnsi="Times New Roman" w:cs="Times New Roman"/>
              </w:rPr>
              <w:br/>
              <w:t>в учете</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обязательства</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Бухгалтерские записи</w:t>
            </w:r>
          </w:p>
        </w:tc>
      </w:tr>
      <w:tr w:rsidR="00171268" w:rsidRPr="0097588A" w:rsidTr="00AB0263">
        <w:trPr>
          <w:trHeight w:val="587"/>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Дебет</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Кредит</w:t>
            </w:r>
          </w:p>
        </w:tc>
      </w:tr>
      <w:tr w:rsidR="00171268" w:rsidRPr="0097588A" w:rsidTr="00AB0263">
        <w:trPr>
          <w:trHeight w:val="254"/>
        </w:trPr>
        <w:tc>
          <w:tcPr>
            <w:tcW w:w="9291" w:type="dxa"/>
            <w:gridSpan w:val="16"/>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1. Обязательства по </w:t>
            </w:r>
            <w:proofErr w:type="spellStart"/>
            <w:r w:rsidRPr="0097588A">
              <w:rPr>
                <w:rFonts w:ascii="Times New Roman" w:hAnsi="Times New Roman" w:cs="Times New Roman"/>
              </w:rPr>
              <w:t>госконтрактам</w:t>
            </w:r>
            <w:proofErr w:type="spellEnd"/>
          </w:p>
        </w:tc>
      </w:tr>
      <w:tr w:rsidR="00171268" w:rsidRPr="0013540A" w:rsidTr="00AB0263">
        <w:trPr>
          <w:trHeight w:val="50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1.1</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Обязательства по контрактам (договорам), которые заключены с единственным поставщиком (подрядчиком, исполнителем)</w:t>
            </w:r>
          </w:p>
        </w:tc>
      </w:tr>
      <w:tr w:rsidR="00171268" w:rsidRPr="0097588A" w:rsidTr="00780A8E">
        <w:trPr>
          <w:trHeight w:val="471"/>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1.1.1</w:t>
            </w:r>
          </w:p>
        </w:tc>
        <w:tc>
          <w:tcPr>
            <w:tcW w:w="1811"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Заключение контракта (договора) на поставку продукции, выполнение работ, оказание услуг с единственным поставщиком</w:t>
            </w:r>
          </w:p>
        </w:tc>
        <w:tc>
          <w:tcPr>
            <w:tcW w:w="1985"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Государственный контракт/ </w:t>
            </w:r>
            <w:r w:rsidRPr="0097588A">
              <w:rPr>
                <w:rFonts w:ascii="Times New Roman" w:hAnsi="Times New Roman" w:cs="Times New Roman"/>
              </w:rPr>
              <w:br/>
              <w:t>Бухгалтерская справка (ф. 0504833)</w:t>
            </w:r>
          </w:p>
        </w:tc>
        <w:tc>
          <w:tcPr>
            <w:tcW w:w="120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государственного контракта</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 сумме заключенного контракта</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780A8E">
        <w:trPr>
          <w:trHeight w:val="852"/>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811" w:type="dxa"/>
            <w:gridSpan w:val="3"/>
            <w:vMerge/>
          </w:tcPr>
          <w:p w:rsidR="00171268" w:rsidRPr="0097588A" w:rsidRDefault="00171268" w:rsidP="00171268">
            <w:pPr>
              <w:tabs>
                <w:tab w:val="left" w:pos="10076"/>
              </w:tabs>
              <w:jc w:val="both"/>
              <w:rPr>
                <w:rFonts w:ascii="Times New Roman" w:hAnsi="Times New Roman" w:cs="Times New Roman"/>
              </w:rPr>
            </w:pPr>
          </w:p>
        </w:tc>
        <w:tc>
          <w:tcPr>
            <w:tcW w:w="1985" w:type="dxa"/>
            <w:gridSpan w:val="2"/>
            <w:vMerge/>
          </w:tcPr>
          <w:p w:rsidR="00171268" w:rsidRPr="0097588A" w:rsidRDefault="00171268" w:rsidP="00171268">
            <w:pPr>
              <w:tabs>
                <w:tab w:val="left" w:pos="10076"/>
              </w:tabs>
              <w:jc w:val="both"/>
              <w:rPr>
                <w:rFonts w:ascii="Times New Roman" w:hAnsi="Times New Roman" w:cs="Times New Roman"/>
              </w:rPr>
            </w:pPr>
          </w:p>
        </w:tc>
        <w:tc>
          <w:tcPr>
            <w:tcW w:w="1206" w:type="dxa"/>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507"/>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811" w:type="dxa"/>
            <w:gridSpan w:val="3"/>
            <w:vMerge/>
          </w:tcPr>
          <w:p w:rsidR="00171268" w:rsidRPr="0097588A" w:rsidRDefault="00171268" w:rsidP="00171268">
            <w:pPr>
              <w:tabs>
                <w:tab w:val="left" w:pos="10076"/>
              </w:tabs>
              <w:jc w:val="both"/>
              <w:rPr>
                <w:rFonts w:ascii="Times New Roman" w:hAnsi="Times New Roman" w:cs="Times New Roman"/>
              </w:rPr>
            </w:pPr>
          </w:p>
        </w:tc>
        <w:tc>
          <w:tcPr>
            <w:tcW w:w="1985" w:type="dxa"/>
            <w:gridSpan w:val="2"/>
            <w:vMerge/>
          </w:tcPr>
          <w:p w:rsidR="00171268" w:rsidRPr="0097588A" w:rsidRDefault="00171268" w:rsidP="00171268">
            <w:pPr>
              <w:tabs>
                <w:tab w:val="left" w:pos="10076"/>
              </w:tabs>
              <w:jc w:val="both"/>
              <w:rPr>
                <w:rFonts w:ascii="Times New Roman" w:hAnsi="Times New Roman" w:cs="Times New Roman"/>
              </w:rPr>
            </w:pPr>
          </w:p>
        </w:tc>
        <w:tc>
          <w:tcPr>
            <w:tcW w:w="1206" w:type="dxa"/>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780A8E">
        <w:trPr>
          <w:trHeight w:val="702"/>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811" w:type="dxa"/>
            <w:gridSpan w:val="3"/>
            <w:vMerge/>
          </w:tcPr>
          <w:p w:rsidR="00171268" w:rsidRPr="0097588A" w:rsidRDefault="00171268" w:rsidP="00171268">
            <w:pPr>
              <w:tabs>
                <w:tab w:val="left" w:pos="10076"/>
              </w:tabs>
              <w:jc w:val="both"/>
              <w:rPr>
                <w:rFonts w:ascii="Times New Roman" w:hAnsi="Times New Roman" w:cs="Times New Roman"/>
              </w:rPr>
            </w:pPr>
          </w:p>
        </w:tc>
        <w:tc>
          <w:tcPr>
            <w:tcW w:w="1985" w:type="dxa"/>
            <w:gridSpan w:val="2"/>
            <w:vMerge/>
          </w:tcPr>
          <w:p w:rsidR="00171268" w:rsidRPr="0097588A" w:rsidRDefault="00171268" w:rsidP="00171268">
            <w:pPr>
              <w:tabs>
                <w:tab w:val="left" w:pos="10076"/>
              </w:tabs>
              <w:jc w:val="both"/>
              <w:rPr>
                <w:rFonts w:ascii="Times New Roman" w:hAnsi="Times New Roman" w:cs="Times New Roman"/>
              </w:rPr>
            </w:pPr>
          </w:p>
        </w:tc>
        <w:tc>
          <w:tcPr>
            <w:tcW w:w="1206" w:type="dxa"/>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1</w:t>
            </w:r>
            <w:proofErr w:type="gramEnd"/>
            <w:r w:rsidRPr="0097588A">
              <w:rPr>
                <w:rFonts w:ascii="Times New Roman" w:hAnsi="Times New Roman" w:cs="Times New Roman"/>
              </w:rPr>
              <w:t>.ХХХ</w:t>
            </w:r>
          </w:p>
        </w:tc>
      </w:tr>
      <w:tr w:rsidR="00171268" w:rsidRPr="0013540A" w:rsidTr="00AB0263">
        <w:trPr>
          <w:trHeight w:val="602"/>
        </w:trPr>
        <w:tc>
          <w:tcPr>
            <w:tcW w:w="565" w:type="dxa"/>
            <w:tcBorders>
              <w:right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1.2</w:t>
            </w:r>
          </w:p>
          <w:p w:rsidR="00171268" w:rsidRPr="0097588A" w:rsidRDefault="00171268" w:rsidP="00171268">
            <w:pPr>
              <w:tabs>
                <w:tab w:val="left" w:pos="10076"/>
              </w:tabs>
              <w:jc w:val="both"/>
              <w:rPr>
                <w:rFonts w:ascii="Times New Roman" w:hAnsi="Times New Roman" w:cs="Times New Roman"/>
              </w:rPr>
            </w:pPr>
          </w:p>
        </w:tc>
        <w:tc>
          <w:tcPr>
            <w:tcW w:w="8726" w:type="dxa"/>
            <w:gridSpan w:val="15"/>
            <w:tcBorders>
              <w:left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Обязательства по </w:t>
            </w:r>
            <w:proofErr w:type="spellStart"/>
            <w:r w:rsidRPr="0097588A">
              <w:rPr>
                <w:rFonts w:ascii="Times New Roman" w:hAnsi="Times New Roman" w:cs="Times New Roman"/>
              </w:rPr>
              <w:t>госконтрактам</w:t>
            </w:r>
            <w:proofErr w:type="spellEnd"/>
            <w:r w:rsidRPr="0097588A">
              <w:rPr>
                <w:rFonts w:ascii="Times New Roman" w:hAnsi="Times New Roman" w:cs="Times New Roman"/>
              </w:rPr>
              <w:t>, заключенным путем проведения конкурентных закупок (конкурсов, аукционов, запросов котировок, запросов предложений)</w:t>
            </w:r>
          </w:p>
        </w:tc>
      </w:tr>
      <w:tr w:rsidR="00171268" w:rsidRPr="0097588A" w:rsidTr="00780A8E">
        <w:trPr>
          <w:trHeight w:val="622"/>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1.2.1</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Принятие обязательств в сумме НМЦК при проведении конкурентной закупки</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Извещение о проведении закупки/ Бухгалтерская </w:t>
            </w:r>
            <w:r w:rsidRPr="0097588A">
              <w:rPr>
                <w:rFonts w:ascii="Times New Roman" w:hAnsi="Times New Roman" w:cs="Times New Roman"/>
              </w:rPr>
              <w:br/>
              <w:t>справка (ф. 0504833)</w:t>
            </w:r>
          </w:p>
        </w:tc>
        <w:tc>
          <w:tcPr>
            <w:tcW w:w="1590"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размещения извещения о закупке на официальном сайте www.zakupki.gov.ru</w:t>
            </w:r>
          </w:p>
        </w:tc>
        <w:tc>
          <w:tcPr>
            <w:tcW w:w="1701"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Обязательство отражается в учете по максимальной цене, объявленной в документации о закупке – НМЦК (с указанием </w:t>
            </w:r>
            <w:r w:rsidRPr="0097588A">
              <w:rPr>
                <w:rFonts w:ascii="Times New Roman" w:hAnsi="Times New Roman" w:cs="Times New Roman"/>
              </w:rPr>
              <w:lastRenderedPageBreak/>
              <w:t>контрагента «Конкурентная закупка»)</w:t>
            </w:r>
          </w:p>
        </w:tc>
        <w:tc>
          <w:tcPr>
            <w:tcW w:w="1812" w:type="dxa"/>
            <w:gridSpan w:val="4"/>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На текущий финансовый период</w:t>
            </w:r>
          </w:p>
        </w:tc>
      </w:tr>
      <w:tr w:rsidR="00171268" w:rsidRPr="0097588A" w:rsidTr="00780A8E">
        <w:trPr>
          <w:trHeight w:val="969"/>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590" w:type="dxa"/>
            <w:gridSpan w:val="4"/>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618"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КРБ.1.502.17.ХХХ</w:t>
            </w:r>
          </w:p>
        </w:tc>
      </w:tr>
      <w:tr w:rsidR="00171268" w:rsidRPr="0097588A" w:rsidTr="00780A8E">
        <w:trPr>
          <w:trHeight w:val="679"/>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590" w:type="dxa"/>
            <w:gridSpan w:val="4"/>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1812" w:type="dxa"/>
            <w:gridSpan w:val="4"/>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780A8E">
        <w:trPr>
          <w:trHeight w:val="1083"/>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590" w:type="dxa"/>
            <w:gridSpan w:val="4"/>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618"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7</w:t>
            </w:r>
            <w:proofErr w:type="gramEnd"/>
            <w:r w:rsidRPr="0097588A">
              <w:rPr>
                <w:rFonts w:ascii="Times New Roman" w:hAnsi="Times New Roman" w:cs="Times New Roman"/>
              </w:rPr>
              <w:t>.ХХХ</w:t>
            </w:r>
          </w:p>
        </w:tc>
      </w:tr>
      <w:tr w:rsidR="00171268" w:rsidRPr="0097588A" w:rsidTr="00780A8E">
        <w:trPr>
          <w:trHeight w:val="391"/>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1.2.2</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Принятие суммы расходного обязательства при заключении государственного контракта по итогам конкурентной закупки</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Государственный контракт/ </w:t>
            </w:r>
            <w:r w:rsidRPr="0097588A">
              <w:rPr>
                <w:rFonts w:ascii="Times New Roman" w:hAnsi="Times New Roman" w:cs="Times New Roman"/>
              </w:rPr>
              <w:br/>
              <w:t>Бухгалтерская справка (ф. 0504833)</w:t>
            </w:r>
          </w:p>
        </w:tc>
        <w:tc>
          <w:tcPr>
            <w:tcW w:w="1590"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государственного контракта</w:t>
            </w:r>
          </w:p>
        </w:tc>
        <w:tc>
          <w:tcPr>
            <w:tcW w:w="1701"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Обязательство отражается в сумме заключенного контракта с учетом финансовых периодов, в которых он будет исполнен</w:t>
            </w:r>
          </w:p>
        </w:tc>
        <w:tc>
          <w:tcPr>
            <w:tcW w:w="1812" w:type="dxa"/>
            <w:gridSpan w:val="4"/>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780A8E">
        <w:trPr>
          <w:trHeight w:val="898"/>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590" w:type="dxa"/>
            <w:gridSpan w:val="4"/>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618"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КРБ.1.502.17.ХХХ</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703"/>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590" w:type="dxa"/>
            <w:gridSpan w:val="4"/>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1812" w:type="dxa"/>
            <w:gridSpan w:val="4"/>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780A8E">
        <w:trPr>
          <w:trHeight w:val="852"/>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590" w:type="dxa"/>
            <w:gridSpan w:val="4"/>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618"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7</w:t>
            </w:r>
            <w:proofErr w:type="gramEnd"/>
            <w:r w:rsidRPr="0097588A">
              <w:rPr>
                <w:rFonts w:ascii="Times New Roman" w:hAnsi="Times New Roman" w:cs="Times New Roman"/>
              </w:rPr>
              <w:t>.ХХХ</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1</w:t>
            </w:r>
            <w:proofErr w:type="gramEnd"/>
            <w:r w:rsidRPr="0097588A">
              <w:rPr>
                <w:rFonts w:ascii="Times New Roman" w:hAnsi="Times New Roman" w:cs="Times New Roman"/>
              </w:rPr>
              <w:t>.ХХХ</w:t>
            </w:r>
          </w:p>
        </w:tc>
      </w:tr>
      <w:tr w:rsidR="00171268" w:rsidRPr="0097588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1.3</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Уточнение обязательств по контрактам</w:t>
            </w:r>
          </w:p>
        </w:tc>
      </w:tr>
      <w:tr w:rsidR="00171268" w:rsidRPr="0097588A" w:rsidTr="00780A8E">
        <w:trPr>
          <w:trHeight w:val="471"/>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1.3.1</w:t>
            </w:r>
          </w:p>
        </w:tc>
        <w:tc>
          <w:tcPr>
            <w:tcW w:w="1670"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Уточнение принимаемых обязательств на сумму экономии при заключении </w:t>
            </w:r>
            <w:proofErr w:type="spellStart"/>
            <w:r w:rsidRPr="0097588A">
              <w:rPr>
                <w:rFonts w:ascii="Times New Roman" w:hAnsi="Times New Roman" w:cs="Times New Roman"/>
              </w:rPr>
              <w:t>госконтракта</w:t>
            </w:r>
            <w:proofErr w:type="spellEnd"/>
            <w:r w:rsidRPr="0097588A">
              <w:rPr>
                <w:rFonts w:ascii="Times New Roman" w:hAnsi="Times New Roman" w:cs="Times New Roman"/>
              </w:rPr>
              <w:t xml:space="preserve"> по результатам конкурентной закупки</w:t>
            </w:r>
          </w:p>
        </w:tc>
        <w:tc>
          <w:tcPr>
            <w:tcW w:w="1953"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Протокол подведения итогов конкурентной закупки Бухгалтерская справка (ф. 0504833)</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государственного контракта</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Корректировка обязательства на сумму, сэкономленную в результате проведения закупки</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780A8E">
        <w:trPr>
          <w:trHeight w:val="945"/>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670" w:type="dxa"/>
            <w:gridSpan w:val="2"/>
            <w:vMerge/>
          </w:tcPr>
          <w:p w:rsidR="00171268" w:rsidRPr="0097588A" w:rsidRDefault="00171268" w:rsidP="00171268">
            <w:pPr>
              <w:tabs>
                <w:tab w:val="left" w:pos="10076"/>
              </w:tabs>
              <w:jc w:val="both"/>
              <w:rPr>
                <w:rFonts w:ascii="Times New Roman" w:hAnsi="Times New Roman" w:cs="Times New Roman"/>
              </w:rPr>
            </w:pPr>
          </w:p>
        </w:tc>
        <w:tc>
          <w:tcPr>
            <w:tcW w:w="1953" w:type="dxa"/>
            <w:gridSpan w:val="2"/>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КРБ.1.502.17.ХХХ</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r>
      <w:tr w:rsidR="00171268" w:rsidRPr="0097588A" w:rsidTr="00780A8E">
        <w:trPr>
          <w:trHeight w:val="448"/>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670" w:type="dxa"/>
            <w:gridSpan w:val="2"/>
            <w:vMerge/>
          </w:tcPr>
          <w:p w:rsidR="00171268" w:rsidRPr="0097588A" w:rsidRDefault="00171268" w:rsidP="00171268">
            <w:pPr>
              <w:tabs>
                <w:tab w:val="left" w:pos="10076"/>
              </w:tabs>
              <w:jc w:val="both"/>
              <w:rPr>
                <w:rFonts w:ascii="Times New Roman" w:hAnsi="Times New Roman" w:cs="Times New Roman"/>
              </w:rPr>
            </w:pPr>
          </w:p>
        </w:tc>
        <w:tc>
          <w:tcPr>
            <w:tcW w:w="1953" w:type="dxa"/>
            <w:gridSpan w:val="2"/>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780A8E">
        <w:trPr>
          <w:trHeight w:val="968"/>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670" w:type="dxa"/>
            <w:gridSpan w:val="2"/>
            <w:vMerge/>
          </w:tcPr>
          <w:p w:rsidR="00171268" w:rsidRPr="0097588A" w:rsidRDefault="00171268" w:rsidP="00171268">
            <w:pPr>
              <w:tabs>
                <w:tab w:val="left" w:pos="10076"/>
              </w:tabs>
              <w:jc w:val="both"/>
              <w:rPr>
                <w:rFonts w:ascii="Times New Roman" w:hAnsi="Times New Roman" w:cs="Times New Roman"/>
              </w:rPr>
            </w:pPr>
          </w:p>
        </w:tc>
        <w:tc>
          <w:tcPr>
            <w:tcW w:w="1953" w:type="dxa"/>
            <w:gridSpan w:val="2"/>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7</w:t>
            </w:r>
            <w:proofErr w:type="gramEnd"/>
            <w:r w:rsidRPr="0097588A">
              <w:rPr>
                <w:rFonts w:ascii="Times New Roman" w:hAnsi="Times New Roman" w:cs="Times New Roman"/>
              </w:rPr>
              <w:t>.ХХХ</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r>
      <w:tr w:rsidR="00171268" w:rsidRPr="0097588A" w:rsidTr="00780A8E">
        <w:trPr>
          <w:trHeight w:val="657"/>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1.3.2</w:t>
            </w:r>
          </w:p>
        </w:tc>
        <w:tc>
          <w:tcPr>
            <w:tcW w:w="1670"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Уменьшение принятого обязательства в случае:</w:t>
            </w: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отмены закупки;</w:t>
            </w:r>
            <w:r w:rsidRPr="0097588A">
              <w:rPr>
                <w:rFonts w:ascii="Times New Roman" w:hAnsi="Times New Roman" w:cs="Times New Roman"/>
              </w:rPr>
              <w:br/>
              <w:t>– признания закупки несостоявшейся по причине того, что не было подано ни одной заявки;</w:t>
            </w:r>
            <w:r w:rsidRPr="0097588A">
              <w:rPr>
                <w:rFonts w:ascii="Times New Roman" w:hAnsi="Times New Roman" w:cs="Times New Roman"/>
              </w:rPr>
              <w:br/>
              <w:t>– признания победителя закупки уклонившимся от заключения контракта</w:t>
            </w:r>
          </w:p>
        </w:tc>
        <w:tc>
          <w:tcPr>
            <w:tcW w:w="1953"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Протокол подведения итогов конкурса, аукциона, запроса котировок или запроса предложений. Протокол </w:t>
            </w:r>
            <w:r w:rsidRPr="0097588A">
              <w:rPr>
                <w:rFonts w:ascii="Times New Roman" w:hAnsi="Times New Roman" w:cs="Times New Roman"/>
              </w:rPr>
              <w:br/>
              <w:t xml:space="preserve">признания победителя закупки </w:t>
            </w:r>
            <w:proofErr w:type="gramStart"/>
            <w:r w:rsidRPr="0097588A">
              <w:rPr>
                <w:rFonts w:ascii="Times New Roman" w:hAnsi="Times New Roman" w:cs="Times New Roman"/>
              </w:rPr>
              <w:t>уклонившимся</w:t>
            </w:r>
            <w:proofErr w:type="gramEnd"/>
            <w:r w:rsidRPr="0097588A">
              <w:rPr>
                <w:rFonts w:ascii="Times New Roman" w:hAnsi="Times New Roman" w:cs="Times New Roman"/>
              </w:rPr>
              <w:t xml:space="preserve"> от заключения контракта/ </w:t>
            </w:r>
            <w:r w:rsidRPr="0097588A">
              <w:rPr>
                <w:rFonts w:ascii="Times New Roman" w:hAnsi="Times New Roman" w:cs="Times New Roman"/>
              </w:rPr>
              <w:br/>
              <w:t xml:space="preserve">Бухгалтерская справка </w:t>
            </w:r>
            <w:r w:rsidRPr="0097588A">
              <w:rPr>
                <w:rFonts w:ascii="Times New Roman" w:hAnsi="Times New Roman" w:cs="Times New Roman"/>
              </w:rPr>
              <w:br/>
              <w:t>(ф. 0504833)</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протокола о признании конкурентной закупки несостоявшейся.</w:t>
            </w: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Дата признания победителя закупки </w:t>
            </w:r>
            <w:proofErr w:type="gramStart"/>
            <w:r w:rsidRPr="0097588A">
              <w:rPr>
                <w:rFonts w:ascii="Times New Roman" w:hAnsi="Times New Roman" w:cs="Times New Roman"/>
              </w:rPr>
              <w:t>уклонившимся</w:t>
            </w:r>
            <w:proofErr w:type="gramEnd"/>
            <w:r w:rsidRPr="0097588A">
              <w:rPr>
                <w:rFonts w:ascii="Times New Roman" w:hAnsi="Times New Roman" w:cs="Times New Roman"/>
              </w:rPr>
              <w:t xml:space="preserve"> от заключения контракта</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Уменьшение ранее принятого обязательства на всю сумму способом «Красное сторно»</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780A8E">
        <w:trPr>
          <w:trHeight w:val="910"/>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670" w:type="dxa"/>
            <w:gridSpan w:val="2"/>
            <w:vMerge/>
          </w:tcPr>
          <w:p w:rsidR="00171268" w:rsidRPr="0097588A" w:rsidRDefault="00171268" w:rsidP="00171268">
            <w:pPr>
              <w:tabs>
                <w:tab w:val="left" w:pos="10076"/>
              </w:tabs>
              <w:jc w:val="both"/>
              <w:rPr>
                <w:rFonts w:ascii="Times New Roman" w:hAnsi="Times New Roman" w:cs="Times New Roman"/>
              </w:rPr>
            </w:pPr>
          </w:p>
        </w:tc>
        <w:tc>
          <w:tcPr>
            <w:tcW w:w="1953" w:type="dxa"/>
            <w:gridSpan w:val="2"/>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КРБ.1.502.17.ХХХ</w:t>
            </w:r>
          </w:p>
        </w:tc>
      </w:tr>
      <w:tr w:rsidR="00171268" w:rsidRPr="0097588A" w:rsidTr="00780A8E">
        <w:trPr>
          <w:trHeight w:val="737"/>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670" w:type="dxa"/>
            <w:gridSpan w:val="2"/>
            <w:vMerge/>
          </w:tcPr>
          <w:p w:rsidR="00171268" w:rsidRPr="0097588A" w:rsidRDefault="00171268" w:rsidP="00171268">
            <w:pPr>
              <w:tabs>
                <w:tab w:val="left" w:pos="10076"/>
              </w:tabs>
              <w:jc w:val="both"/>
              <w:rPr>
                <w:rFonts w:ascii="Times New Roman" w:hAnsi="Times New Roman" w:cs="Times New Roman"/>
              </w:rPr>
            </w:pPr>
          </w:p>
        </w:tc>
        <w:tc>
          <w:tcPr>
            <w:tcW w:w="1953" w:type="dxa"/>
            <w:gridSpan w:val="2"/>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780A8E">
        <w:trPr>
          <w:trHeight w:val="3403"/>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670" w:type="dxa"/>
            <w:gridSpan w:val="2"/>
            <w:vMerge/>
          </w:tcPr>
          <w:p w:rsidR="00171268" w:rsidRPr="0097588A" w:rsidRDefault="00171268" w:rsidP="00171268">
            <w:pPr>
              <w:tabs>
                <w:tab w:val="left" w:pos="10076"/>
              </w:tabs>
              <w:jc w:val="both"/>
              <w:rPr>
                <w:rFonts w:ascii="Times New Roman" w:hAnsi="Times New Roman" w:cs="Times New Roman"/>
              </w:rPr>
            </w:pPr>
          </w:p>
        </w:tc>
        <w:tc>
          <w:tcPr>
            <w:tcW w:w="1953" w:type="dxa"/>
            <w:gridSpan w:val="2"/>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7</w:t>
            </w:r>
            <w:proofErr w:type="gramEnd"/>
            <w:r w:rsidRPr="0097588A">
              <w:rPr>
                <w:rFonts w:ascii="Times New Roman" w:hAnsi="Times New Roman" w:cs="Times New Roman"/>
              </w:rPr>
              <w:t>.ХХХ</w:t>
            </w:r>
          </w:p>
        </w:tc>
      </w:tr>
      <w:tr w:rsidR="00171268" w:rsidRPr="0013540A" w:rsidTr="00AB0263">
        <w:trPr>
          <w:trHeight w:val="509"/>
        </w:trPr>
        <w:tc>
          <w:tcPr>
            <w:tcW w:w="9291" w:type="dxa"/>
            <w:gridSpan w:val="16"/>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Обязательства по </w:t>
            </w:r>
            <w:proofErr w:type="spellStart"/>
            <w:r w:rsidRPr="0097588A">
              <w:rPr>
                <w:rFonts w:ascii="Times New Roman" w:hAnsi="Times New Roman" w:cs="Times New Roman"/>
              </w:rPr>
              <w:t>госконтрактам</w:t>
            </w:r>
            <w:proofErr w:type="spellEnd"/>
            <w:r w:rsidRPr="0097588A">
              <w:rPr>
                <w:rFonts w:ascii="Times New Roman" w:hAnsi="Times New Roman" w:cs="Times New Roman"/>
              </w:rPr>
              <w:t>, принятые в прошлые годы и не исполненные по состоянию на начало текущего финансового года</w:t>
            </w:r>
          </w:p>
        </w:tc>
      </w:tr>
      <w:tr w:rsidR="00171268" w:rsidRPr="0097588A" w:rsidTr="00780A8E">
        <w:trPr>
          <w:trHeight w:val="260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1.4.</w:t>
            </w:r>
          </w:p>
        </w:tc>
        <w:tc>
          <w:tcPr>
            <w:tcW w:w="1670" w:type="dxa"/>
            <w:gridSpan w:val="2"/>
          </w:tcPr>
          <w:p w:rsidR="00171268" w:rsidRPr="0097588A" w:rsidRDefault="00171268" w:rsidP="00171268">
            <w:pPr>
              <w:tabs>
                <w:tab w:val="left" w:pos="10076"/>
              </w:tabs>
              <w:jc w:val="both"/>
              <w:rPr>
                <w:rFonts w:ascii="Times New Roman" w:hAnsi="Times New Roman" w:cs="Times New Roman"/>
              </w:rPr>
            </w:pPr>
            <w:proofErr w:type="spellStart"/>
            <w:r w:rsidRPr="0097588A">
              <w:rPr>
                <w:rFonts w:ascii="Times New Roman" w:hAnsi="Times New Roman" w:cs="Times New Roman"/>
              </w:rPr>
              <w:t>Госконтракты</w:t>
            </w:r>
            <w:proofErr w:type="spellEnd"/>
            <w:r w:rsidRPr="0097588A">
              <w:rPr>
                <w:rFonts w:ascii="Times New Roman" w:hAnsi="Times New Roman" w:cs="Times New Roman"/>
              </w:rPr>
              <w:t>, подлежащие исполнению за счет бюджета (бюджетных ассигнований) в текущем финансовом году</w:t>
            </w:r>
          </w:p>
        </w:tc>
        <w:tc>
          <w:tcPr>
            <w:tcW w:w="1953"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Заключенные контракты</w:t>
            </w:r>
          </w:p>
        </w:tc>
        <w:tc>
          <w:tcPr>
            <w:tcW w:w="1449"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Начало текущего финансового года</w:t>
            </w:r>
          </w:p>
        </w:tc>
        <w:tc>
          <w:tcPr>
            <w:tcW w:w="1528"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Сумма не исполненных по условиям </w:t>
            </w:r>
            <w:proofErr w:type="spellStart"/>
            <w:r w:rsidRPr="0097588A">
              <w:rPr>
                <w:rFonts w:ascii="Times New Roman" w:hAnsi="Times New Roman" w:cs="Times New Roman"/>
              </w:rPr>
              <w:t>госконтракта</w:t>
            </w:r>
            <w:proofErr w:type="spellEnd"/>
            <w:r w:rsidRPr="0097588A">
              <w:rPr>
                <w:rFonts w:ascii="Times New Roman" w:hAnsi="Times New Roman" w:cs="Times New Roman"/>
              </w:rPr>
              <w:t xml:space="preserve"> обязательств</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КРБ.1.502.21.ХХХ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13540A" w:rsidTr="00AB0263">
        <w:trPr>
          <w:trHeight w:val="254"/>
        </w:trPr>
        <w:tc>
          <w:tcPr>
            <w:tcW w:w="9291" w:type="dxa"/>
            <w:gridSpan w:val="16"/>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 Обязательства по текущей деятельности учреждения</w:t>
            </w:r>
          </w:p>
        </w:tc>
      </w:tr>
      <w:tr w:rsidR="00171268" w:rsidRPr="0013540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2.1</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Обязательства, связанные с оплатой труда</w:t>
            </w:r>
          </w:p>
        </w:tc>
      </w:tr>
      <w:tr w:rsidR="00171268" w:rsidRPr="0097588A" w:rsidTr="00780A8E">
        <w:trPr>
          <w:trHeight w:val="155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2.1.1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Зарплата</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Расходное расписание </w:t>
            </w:r>
            <w:r w:rsidRPr="0097588A">
              <w:rPr>
                <w:rFonts w:ascii="Times New Roman" w:hAnsi="Times New Roman" w:cs="Times New Roman"/>
              </w:rPr>
              <w:br/>
              <w:t xml:space="preserve">(ф. 0531722)  Расчетные ведомости </w:t>
            </w:r>
            <w:r w:rsidRPr="0097588A">
              <w:rPr>
                <w:rFonts w:ascii="Times New Roman" w:hAnsi="Times New Roman" w:cs="Times New Roman"/>
              </w:rPr>
              <w:br/>
              <w:t>(ф. 0504402).</w:t>
            </w:r>
          </w:p>
        </w:tc>
        <w:tc>
          <w:tcPr>
            <w:tcW w:w="1732" w:type="dxa"/>
            <w:gridSpan w:val="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Начало текущего финансового года</w:t>
            </w:r>
          </w:p>
        </w:tc>
        <w:tc>
          <w:tcPr>
            <w:tcW w:w="1701"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В объеме </w:t>
            </w:r>
            <w:proofErr w:type="gramStart"/>
            <w:r w:rsidRPr="0097588A">
              <w:rPr>
                <w:rFonts w:ascii="Times New Roman" w:hAnsi="Times New Roman" w:cs="Times New Roman"/>
              </w:rPr>
              <w:t>утвержденных</w:t>
            </w:r>
            <w:proofErr w:type="gramEnd"/>
            <w:r w:rsidRPr="0097588A">
              <w:rPr>
                <w:rFonts w:ascii="Times New Roman" w:hAnsi="Times New Roman" w:cs="Times New Roman"/>
              </w:rPr>
              <w:t xml:space="preserve"> ЛБО</w:t>
            </w:r>
          </w:p>
        </w:tc>
        <w:tc>
          <w:tcPr>
            <w:tcW w:w="70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961"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260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2.1.2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Расчетно-платежные ведомости (ф. 0504401).</w:t>
            </w: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Карточки индивидуального учета сумм начисленных выплат и иных вознаграждений и сумм </w:t>
            </w:r>
            <w:r w:rsidRPr="0097588A">
              <w:rPr>
                <w:rFonts w:ascii="Times New Roman" w:hAnsi="Times New Roman" w:cs="Times New Roman"/>
              </w:rPr>
              <w:br/>
              <w:t xml:space="preserve">начисленных страховых </w:t>
            </w:r>
            <w:r w:rsidRPr="0097588A">
              <w:rPr>
                <w:rFonts w:ascii="Times New Roman" w:hAnsi="Times New Roman" w:cs="Times New Roman"/>
              </w:rPr>
              <w:br/>
              <w:t>взносов</w:t>
            </w:r>
          </w:p>
        </w:tc>
        <w:tc>
          <w:tcPr>
            <w:tcW w:w="1732" w:type="dxa"/>
            <w:gridSpan w:val="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В момент образования </w:t>
            </w:r>
            <w:r w:rsidRPr="0097588A">
              <w:rPr>
                <w:rFonts w:ascii="Times New Roman" w:hAnsi="Times New Roman" w:cs="Times New Roman"/>
              </w:rPr>
              <w:br/>
              <w:t>кредиторской задолженности – не позднее последнего дня месяца, за который производится начисление</w:t>
            </w:r>
          </w:p>
        </w:tc>
        <w:tc>
          <w:tcPr>
            <w:tcW w:w="1701"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70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961"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13540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Обязательства по расчетам с подотчетными лицами</w:t>
            </w:r>
          </w:p>
        </w:tc>
      </w:tr>
      <w:tr w:rsidR="00171268" w:rsidRPr="0097588A" w:rsidTr="00780A8E">
        <w:trPr>
          <w:trHeight w:val="208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Выдача денег под отчет сотруднику на приобретение товаров (работ, услуг) за наличный расчет</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Письменное заявление на выдачу денежных средств под отчет</w:t>
            </w:r>
          </w:p>
        </w:tc>
        <w:tc>
          <w:tcPr>
            <w:tcW w:w="1732" w:type="dxa"/>
            <w:gridSpan w:val="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утверждения (подписания) заявления руководителем</w:t>
            </w:r>
          </w:p>
        </w:tc>
        <w:tc>
          <w:tcPr>
            <w:tcW w:w="1701"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(выплат)</w:t>
            </w:r>
          </w:p>
        </w:tc>
        <w:tc>
          <w:tcPr>
            <w:tcW w:w="70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961"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155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Выдача денег под отчет сотруднику при направлении в командировку</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Распоряжение о направлении в </w:t>
            </w:r>
            <w:r w:rsidRPr="0097588A">
              <w:rPr>
                <w:rFonts w:ascii="Times New Roman" w:hAnsi="Times New Roman" w:cs="Times New Roman"/>
              </w:rPr>
              <w:br/>
              <w:t>командировку</w:t>
            </w:r>
          </w:p>
        </w:tc>
        <w:tc>
          <w:tcPr>
            <w:tcW w:w="1732" w:type="dxa"/>
            <w:gridSpan w:val="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распоряжения руководителем</w:t>
            </w:r>
          </w:p>
        </w:tc>
        <w:tc>
          <w:tcPr>
            <w:tcW w:w="1701"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(выплат)</w:t>
            </w:r>
          </w:p>
        </w:tc>
        <w:tc>
          <w:tcPr>
            <w:tcW w:w="70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961"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322"/>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2.2.3</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Корректировка ранее принятых бюджетных обязательств в момент принятия к учету авансового </w:t>
            </w:r>
            <w:r w:rsidRPr="0097588A">
              <w:rPr>
                <w:rFonts w:ascii="Times New Roman" w:hAnsi="Times New Roman" w:cs="Times New Roman"/>
              </w:rPr>
              <w:lastRenderedPageBreak/>
              <w:t>отчета (ф. 0504505)</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Авансовый отчет (ф. 0504505)</w:t>
            </w:r>
          </w:p>
        </w:tc>
        <w:tc>
          <w:tcPr>
            <w:tcW w:w="1732" w:type="dxa"/>
            <w:gridSpan w:val="5"/>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утверждения авансового отчета (ф. 0504505)руководителем</w:t>
            </w:r>
          </w:p>
        </w:tc>
        <w:tc>
          <w:tcPr>
            <w:tcW w:w="1701"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Корректировка обязательства: </w:t>
            </w:r>
            <w:r w:rsidRPr="0097588A">
              <w:rPr>
                <w:rFonts w:ascii="Times New Roman" w:hAnsi="Times New Roman" w:cs="Times New Roman"/>
              </w:rPr>
              <w:br/>
              <w:t>при перерасходе – в сторону увеличения; при экономии – в сторону уменьшения</w:t>
            </w:r>
          </w:p>
        </w:tc>
        <w:tc>
          <w:tcPr>
            <w:tcW w:w="1670" w:type="dxa"/>
            <w:gridSpan w:val="3"/>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Перерасход</w:t>
            </w:r>
          </w:p>
        </w:tc>
      </w:tr>
      <w:tr w:rsidR="00171268" w:rsidRPr="0097588A" w:rsidTr="00780A8E">
        <w:trPr>
          <w:trHeight w:val="898"/>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732" w:type="dxa"/>
            <w:gridSpan w:val="5"/>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709"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961" w:type="dxa"/>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518"/>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732" w:type="dxa"/>
            <w:gridSpan w:val="5"/>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1670"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Экономия способом «</w:t>
            </w:r>
            <w:proofErr w:type="spellStart"/>
            <w:r w:rsidRPr="0097588A">
              <w:rPr>
                <w:rFonts w:ascii="Times New Roman" w:hAnsi="Times New Roman" w:cs="Times New Roman"/>
              </w:rPr>
              <w:t>Красноесторно</w:t>
            </w:r>
            <w:proofErr w:type="spellEnd"/>
            <w:r w:rsidRPr="0097588A">
              <w:rPr>
                <w:rFonts w:ascii="Times New Roman" w:hAnsi="Times New Roman" w:cs="Times New Roman"/>
              </w:rPr>
              <w:t>»</w:t>
            </w:r>
          </w:p>
        </w:tc>
      </w:tr>
      <w:tr w:rsidR="00171268" w:rsidRPr="0097588A" w:rsidTr="00780A8E">
        <w:trPr>
          <w:trHeight w:val="1106"/>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732" w:type="dxa"/>
            <w:gridSpan w:val="5"/>
            <w:vMerge/>
          </w:tcPr>
          <w:p w:rsidR="00171268" w:rsidRPr="0097588A" w:rsidRDefault="00171268" w:rsidP="00171268">
            <w:pPr>
              <w:tabs>
                <w:tab w:val="left" w:pos="10076"/>
              </w:tabs>
              <w:jc w:val="both"/>
              <w:rPr>
                <w:rFonts w:ascii="Times New Roman" w:hAnsi="Times New Roman" w:cs="Times New Roman"/>
              </w:rPr>
            </w:pPr>
          </w:p>
        </w:tc>
        <w:tc>
          <w:tcPr>
            <w:tcW w:w="1701" w:type="dxa"/>
            <w:gridSpan w:val="3"/>
            <w:vMerge/>
          </w:tcPr>
          <w:p w:rsidR="00171268" w:rsidRPr="0097588A" w:rsidRDefault="00171268" w:rsidP="00171268">
            <w:pPr>
              <w:tabs>
                <w:tab w:val="left" w:pos="10076"/>
              </w:tabs>
              <w:jc w:val="both"/>
              <w:rPr>
                <w:rFonts w:ascii="Times New Roman" w:hAnsi="Times New Roman" w:cs="Times New Roman"/>
              </w:rPr>
            </w:pPr>
          </w:p>
        </w:tc>
        <w:tc>
          <w:tcPr>
            <w:tcW w:w="476" w:type="dxa"/>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13540A" w:rsidTr="00AB0263">
        <w:trPr>
          <w:trHeight w:val="523"/>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2.3</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Обязательства перед бюджетом, по возмещению вреда, по другим выплатам (налоги, госпошлины, сборы, исполнительные документы)</w:t>
            </w:r>
          </w:p>
        </w:tc>
      </w:tr>
      <w:tr w:rsidR="00171268" w:rsidRPr="0097588A" w:rsidTr="00AB0263">
        <w:trPr>
          <w:trHeight w:val="425"/>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2.3.1</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Начисление налогов (налог на имущество, налог на прибыль, НДС)</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Налоговые регистры, отражающие расчет налога</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дату образования кредиторской задолженности – ежеквартально, не позднее последнего дня текущего квартала</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Сумма начисленных </w:t>
            </w:r>
            <w:r w:rsidRPr="0097588A">
              <w:rPr>
                <w:rFonts w:ascii="Times New Roman" w:hAnsi="Times New Roman" w:cs="Times New Roman"/>
              </w:rPr>
              <w:br/>
              <w:t>обязательств (платежей)</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AB0263">
        <w:trPr>
          <w:trHeight w:val="806"/>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530"/>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AB0263">
        <w:trPr>
          <w:trHeight w:val="1603"/>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1</w:t>
            </w:r>
            <w:proofErr w:type="gramEnd"/>
            <w:r w:rsidRPr="0097588A">
              <w:rPr>
                <w:rFonts w:ascii="Times New Roman" w:hAnsi="Times New Roman" w:cs="Times New Roman"/>
              </w:rPr>
              <w:t>.ХХХ</w:t>
            </w:r>
          </w:p>
        </w:tc>
      </w:tr>
      <w:tr w:rsidR="00171268" w:rsidRPr="0097588A" w:rsidTr="00AB0263">
        <w:trPr>
          <w:trHeight w:val="460"/>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2.3.2</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Начисление всех видов с боров, пошлин, патентных платежей</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Бухгалтерские справки </w:t>
            </w:r>
            <w:r w:rsidRPr="0097588A">
              <w:rPr>
                <w:rFonts w:ascii="Times New Roman" w:hAnsi="Times New Roman" w:cs="Times New Roman"/>
              </w:rPr>
              <w:br/>
              <w:t>(ф. 0504833) с приложением расчетов.</w:t>
            </w: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Служебные записки (другие распоряжения руководителя)</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 момент подписания документа о необходимости платежа</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AB0263">
        <w:trPr>
          <w:trHeight w:val="783"/>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391"/>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AB0263">
        <w:trPr>
          <w:trHeight w:val="945"/>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1</w:t>
            </w:r>
            <w:proofErr w:type="gramEnd"/>
            <w:r w:rsidRPr="0097588A">
              <w:rPr>
                <w:rFonts w:ascii="Times New Roman" w:hAnsi="Times New Roman" w:cs="Times New Roman"/>
              </w:rPr>
              <w:t>.ХХХ</w:t>
            </w:r>
          </w:p>
        </w:tc>
      </w:tr>
      <w:tr w:rsidR="00171268" w:rsidRPr="0097588A" w:rsidTr="00AB0263">
        <w:trPr>
          <w:trHeight w:val="380"/>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2.3.3</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Начисление штрафных санкций и сумм, предписанных судом</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поступления исполнительных документов в бухгалтерию</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(выплат)</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AB0263">
        <w:trPr>
          <w:trHeight w:val="887"/>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471"/>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AB0263">
        <w:trPr>
          <w:trHeight w:val="1106"/>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1</w:t>
            </w:r>
            <w:proofErr w:type="gramEnd"/>
            <w:r w:rsidRPr="0097588A">
              <w:rPr>
                <w:rFonts w:ascii="Times New Roman" w:hAnsi="Times New Roman" w:cs="Times New Roman"/>
              </w:rPr>
              <w:t>.ХХХ</w:t>
            </w:r>
          </w:p>
        </w:tc>
      </w:tr>
      <w:tr w:rsidR="00171268" w:rsidRPr="0013540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2.4</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Публичные нормативные обязательства (социальное обеспечение, пособия)</w:t>
            </w:r>
          </w:p>
        </w:tc>
      </w:tr>
      <w:tr w:rsidR="00171268" w:rsidRPr="0097588A" w:rsidTr="00AB0263">
        <w:trPr>
          <w:trHeight w:val="3133"/>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2.4.1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Все виды компенсационных выплат, осуществляемых в адрес физических лиц, – пенсии, пособия и т. д.</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Расчетные ведомости.  Бухгалтерская справка (ф. 0504833) (с указанием нормативных </w:t>
            </w:r>
            <w:r w:rsidRPr="0097588A">
              <w:rPr>
                <w:rFonts w:ascii="Times New Roman" w:hAnsi="Times New Roman" w:cs="Times New Roman"/>
              </w:rPr>
              <w:br/>
              <w:t>документов, на основании которых осуществляются выплаты)</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дату образования кредиторской задолженности – дата поступления документов в бухгалтерию</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публичных нормативных обязательств (выплат)</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КРБ.1.503.13.000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13540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2.5</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Публичные обязательства, не относящиеся к </w:t>
            </w:r>
            <w:proofErr w:type="gramStart"/>
            <w:r w:rsidRPr="0097588A">
              <w:rPr>
                <w:rFonts w:ascii="Times New Roman" w:hAnsi="Times New Roman" w:cs="Times New Roman"/>
              </w:rPr>
              <w:t>нормативным</w:t>
            </w:r>
            <w:proofErr w:type="gramEnd"/>
          </w:p>
        </w:tc>
      </w:tr>
      <w:tr w:rsidR="00171268" w:rsidRPr="0097588A" w:rsidTr="00AB0263">
        <w:trPr>
          <w:trHeight w:val="2850"/>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2.5.1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Расчетно-платежная ведомость</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дату образования кредиторской задолженности</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публичных нормативных обязательств (выплат)</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286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2.5.2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Выплаты сотрудникам казенных учреждений</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Договор (контракт). Реестр выплат. Бухгалтерская справка (ф. 0504833) (с указанием нормативных </w:t>
            </w:r>
            <w:r w:rsidRPr="0097588A">
              <w:rPr>
                <w:rFonts w:ascii="Times New Roman" w:hAnsi="Times New Roman" w:cs="Times New Roman"/>
              </w:rPr>
              <w:br/>
              <w:t>документов, на основании которых осуществляются выплаты)</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поступления документов в бухгалтерию</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публичных обязательств (выплат)</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13540A" w:rsidTr="00AB0263">
        <w:trPr>
          <w:trHeight w:val="254"/>
        </w:trPr>
        <w:tc>
          <w:tcPr>
            <w:tcW w:w="9291" w:type="dxa"/>
            <w:gridSpan w:val="16"/>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3. Обязательства по предоставлению субсидий и межбюджетных трансфертов</w:t>
            </w:r>
          </w:p>
        </w:tc>
      </w:tr>
      <w:tr w:rsidR="00171268" w:rsidRPr="0097588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3.1</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Предоставление субсидий:</w:t>
            </w:r>
          </w:p>
        </w:tc>
      </w:tr>
      <w:tr w:rsidR="00171268" w:rsidRPr="0097588A" w:rsidTr="00780A8E">
        <w:trPr>
          <w:trHeight w:val="8863"/>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3.1.1</w:t>
            </w:r>
          </w:p>
        </w:tc>
        <w:tc>
          <w:tcPr>
            <w:tcW w:w="1670"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 бюджетным и автономным учреждениям на возмещение нормативных затрат, связанных с выполнением </w:t>
            </w:r>
            <w:proofErr w:type="spellStart"/>
            <w:r w:rsidRPr="0097588A">
              <w:rPr>
                <w:rFonts w:ascii="Times New Roman" w:hAnsi="Times New Roman" w:cs="Times New Roman"/>
              </w:rPr>
              <w:t>госзадания</w:t>
            </w:r>
            <w:proofErr w:type="spellEnd"/>
            <w:r w:rsidRPr="0097588A">
              <w:rPr>
                <w:rFonts w:ascii="Times New Roman" w:hAnsi="Times New Roman" w:cs="Times New Roman"/>
              </w:rPr>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97588A">
              <w:rPr>
                <w:rFonts w:ascii="Times New Roman" w:hAnsi="Times New Roman" w:cs="Times New Roman"/>
              </w:rPr>
              <w:t>госкорпорации</w:t>
            </w:r>
            <w:proofErr w:type="spellEnd"/>
            <w:r w:rsidRPr="0097588A">
              <w:rPr>
                <w:rFonts w:ascii="Times New Roman" w:hAnsi="Times New Roman" w:cs="Times New Roman"/>
              </w:rPr>
              <w:t xml:space="preserve"> и госкомпании)</w:t>
            </w:r>
          </w:p>
        </w:tc>
        <w:tc>
          <w:tcPr>
            <w:tcW w:w="1953"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Соглашение о предоставлении субсидии.          Иные документы, предусмотренные условиями соглашения</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соглашения о предоставлении субсидии</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Сумма заключенных соглашений о предоставлении </w:t>
            </w:r>
            <w:r w:rsidRPr="0097588A">
              <w:rPr>
                <w:rFonts w:ascii="Times New Roman" w:hAnsi="Times New Roman" w:cs="Times New Roman"/>
              </w:rPr>
              <w:br/>
              <w:t>субсидии</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4693"/>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3.1.2</w:t>
            </w:r>
          </w:p>
        </w:tc>
        <w:tc>
          <w:tcPr>
            <w:tcW w:w="1670"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бюджетным и автономным учреждениям на иные цели;</w:t>
            </w: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 организациям, ИП, гражданам – производителям товаров, работ, услуг (подлежащих исполнению в текущем </w:t>
            </w:r>
            <w:r w:rsidRPr="0097588A">
              <w:rPr>
                <w:rFonts w:ascii="Times New Roman" w:hAnsi="Times New Roman" w:cs="Times New Roman"/>
              </w:rPr>
              <w:br/>
              <w:t>финансовом году)</w:t>
            </w:r>
          </w:p>
        </w:tc>
        <w:tc>
          <w:tcPr>
            <w:tcW w:w="1953"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Соглашение о предоставлении субсидии.          Иные документы, предусмотренные условиями соглашения</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соглашения о предоставлении субсидии. Дата в соответствии с нормативно-правовым актом</w:t>
            </w:r>
          </w:p>
          <w:p w:rsidR="00171268" w:rsidRPr="0097588A" w:rsidRDefault="00171268" w:rsidP="00171268">
            <w:pPr>
              <w:tabs>
                <w:tab w:val="left" w:pos="10076"/>
              </w:tabs>
              <w:jc w:val="both"/>
              <w:rPr>
                <w:rFonts w:ascii="Times New Roman" w:hAnsi="Times New Roman" w:cs="Times New Roman"/>
              </w:rPr>
            </w:pP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заключенных договоров (соглашений) о предоставлении субсидии. Объем утвержденных ЛБО на предоставление субсидий в соответствии с нормативно-правовыми актами</w:t>
            </w:r>
          </w:p>
          <w:p w:rsidR="00171268" w:rsidRPr="0097588A" w:rsidRDefault="00171268" w:rsidP="00171268">
            <w:pPr>
              <w:tabs>
                <w:tab w:val="left" w:pos="10076"/>
              </w:tabs>
              <w:jc w:val="both"/>
              <w:rPr>
                <w:rFonts w:ascii="Times New Roman" w:hAnsi="Times New Roman" w:cs="Times New Roman"/>
              </w:rPr>
            </w:pP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780A8E">
        <w:trPr>
          <w:trHeight w:val="521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3.1.3</w:t>
            </w:r>
          </w:p>
        </w:tc>
        <w:tc>
          <w:tcPr>
            <w:tcW w:w="1670"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Предоставление межбюджетных трансфертов</w:t>
            </w:r>
          </w:p>
        </w:tc>
        <w:tc>
          <w:tcPr>
            <w:tcW w:w="1953"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Соглашение о предоставлении субсидий, субвенций или иных межбюджетных трансфертов. Соответствующие нормативно-правовые акты</w:t>
            </w:r>
          </w:p>
          <w:p w:rsidR="00171268" w:rsidRPr="0097588A" w:rsidRDefault="00171268" w:rsidP="00171268">
            <w:pPr>
              <w:tabs>
                <w:tab w:val="left" w:pos="10076"/>
              </w:tabs>
              <w:jc w:val="both"/>
              <w:rPr>
                <w:rFonts w:ascii="Times New Roman" w:hAnsi="Times New Roman" w:cs="Times New Roman"/>
              </w:rPr>
            </w:pPr>
          </w:p>
          <w:p w:rsidR="00171268" w:rsidRPr="0097588A" w:rsidRDefault="00171268" w:rsidP="00171268">
            <w:pPr>
              <w:tabs>
                <w:tab w:val="left" w:pos="10076"/>
              </w:tabs>
              <w:jc w:val="both"/>
              <w:rPr>
                <w:rFonts w:ascii="Times New Roman" w:hAnsi="Times New Roman" w:cs="Times New Roman"/>
              </w:rPr>
            </w:pP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соглашения. Дата в соответствии с нормативно-правовым актом</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заключенных соглашений. Объем бюджетных ассигнований на предоставление обусловленных законом дотаций, субсидий, субвенций и иных межбюджетных трансфертов</w:t>
            </w:r>
          </w:p>
          <w:p w:rsidR="00171268" w:rsidRPr="0097588A" w:rsidRDefault="00171268" w:rsidP="00171268">
            <w:pPr>
              <w:tabs>
                <w:tab w:val="left" w:pos="10076"/>
              </w:tabs>
              <w:jc w:val="both"/>
              <w:rPr>
                <w:rFonts w:ascii="Times New Roman" w:hAnsi="Times New Roman" w:cs="Times New Roman"/>
              </w:rPr>
            </w:pP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КРБ.1.503.13.000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254"/>
        </w:trPr>
        <w:tc>
          <w:tcPr>
            <w:tcW w:w="9291" w:type="dxa"/>
            <w:gridSpan w:val="16"/>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4. Прочие обязательства</w:t>
            </w:r>
          </w:p>
        </w:tc>
      </w:tr>
      <w:tr w:rsidR="00171268" w:rsidRPr="0097588A" w:rsidTr="00AB0263">
        <w:trPr>
          <w:trHeight w:val="206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4.1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Предоставление платежей, взносов, перечислений субъектам международного права</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Договор (соглашение) о </w:t>
            </w:r>
            <w:r w:rsidRPr="0097588A">
              <w:rPr>
                <w:rFonts w:ascii="Times New Roman" w:hAnsi="Times New Roman" w:cs="Times New Roman"/>
              </w:rPr>
              <w:br/>
              <w:t>предоставлении платежей, взносов, перечислений субъектам международного права</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соглашения (договора)</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заключенных договоров (соглашений)</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311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4.2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Иные обязательства</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Документы, подтверждающие возникновение обязательства</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(утверждения) соответствующих документов либо дата их представления в бухгалтерию</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принятых обязательств</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268"/>
        </w:trPr>
        <w:tc>
          <w:tcPr>
            <w:tcW w:w="9291" w:type="dxa"/>
            <w:gridSpan w:val="16"/>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5. Отложенные обязательства</w:t>
            </w:r>
          </w:p>
        </w:tc>
      </w:tr>
      <w:tr w:rsidR="00171268" w:rsidRPr="0097588A" w:rsidTr="00AB0263">
        <w:trPr>
          <w:trHeight w:val="206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5.1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Принятие обязательства на сумму созданного резерва</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Бухгалтерская справка (ф. 0504833) с приложением расчетов</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расчета резерва, согласно положениям учетной политики</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оценочного значения, по методу, предусмотренному в учетной политике</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КРБ.1.501.93.000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КРБ.1.502.99.ХХХ</w:t>
            </w:r>
          </w:p>
        </w:tc>
      </w:tr>
      <w:tr w:rsidR="00171268" w:rsidRPr="0097588A" w:rsidTr="00AB0263">
        <w:trPr>
          <w:trHeight w:val="208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5.2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Уменьшение размера созданного резерва</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Распоряжение руководителя. Бухгалтерская справка (ф. 0504833) с приложением расчетов</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определенная в распоряжении об уменьшении размера резерва</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 которую будет уменьшен резерв, отражается способом «Красное сторно»</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КРБ.1.501.93.000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КРБ.1.502.99.ХХХ</w:t>
            </w:r>
          </w:p>
        </w:tc>
      </w:tr>
      <w:tr w:rsidR="00171268" w:rsidRPr="0097588A" w:rsidTr="00AB0263">
        <w:trPr>
          <w:trHeight w:val="357"/>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5.3</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Отражение принятого обязательства при осуществлении расходов за счет созданных резервов</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Документы, подтверждающие возникновение обязательства/ </w:t>
            </w:r>
            <w:r w:rsidRPr="0097588A">
              <w:rPr>
                <w:rFonts w:ascii="Times New Roman" w:hAnsi="Times New Roman" w:cs="Times New Roman"/>
              </w:rPr>
              <w:br/>
              <w:t xml:space="preserve">Бухгалтерская справка </w:t>
            </w:r>
            <w:r w:rsidRPr="0097588A">
              <w:rPr>
                <w:rFonts w:ascii="Times New Roman" w:hAnsi="Times New Roman" w:cs="Times New Roman"/>
              </w:rPr>
              <w:br/>
              <w:t>(ф. 0504833)</w:t>
            </w:r>
          </w:p>
          <w:p w:rsidR="00171268" w:rsidRPr="0097588A" w:rsidRDefault="00171268" w:rsidP="00171268">
            <w:pPr>
              <w:tabs>
                <w:tab w:val="left" w:pos="10076"/>
              </w:tabs>
              <w:jc w:val="both"/>
              <w:rPr>
                <w:rFonts w:ascii="Times New Roman" w:hAnsi="Times New Roman" w:cs="Times New Roman"/>
              </w:rPr>
            </w:pP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 момент образования кредиторской задолженности</w:t>
            </w:r>
          </w:p>
          <w:p w:rsidR="00171268" w:rsidRPr="0097588A" w:rsidRDefault="00171268" w:rsidP="00171268">
            <w:pPr>
              <w:tabs>
                <w:tab w:val="left" w:pos="10076"/>
              </w:tabs>
              <w:jc w:val="both"/>
              <w:rPr>
                <w:rFonts w:ascii="Times New Roman" w:hAnsi="Times New Roman" w:cs="Times New Roman"/>
              </w:rPr>
            </w:pP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Сумма принятого обязательства в рамках созданного резерва </w:t>
            </w:r>
          </w:p>
          <w:p w:rsidR="00171268" w:rsidRPr="0097588A" w:rsidRDefault="00171268" w:rsidP="00171268">
            <w:pPr>
              <w:tabs>
                <w:tab w:val="left" w:pos="10076"/>
              </w:tabs>
              <w:jc w:val="both"/>
              <w:rPr>
                <w:rFonts w:ascii="Times New Roman" w:hAnsi="Times New Roman" w:cs="Times New Roman"/>
              </w:rPr>
            </w:pP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AB0263">
        <w:trPr>
          <w:trHeight w:val="864"/>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КРБ.1.502.99.ХХХ</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97588A" w:rsidTr="00AB0263">
        <w:trPr>
          <w:trHeight w:val="392"/>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AB0263">
        <w:trPr>
          <w:trHeight w:val="702"/>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КРБ.1.502.99.ХХХ</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КРБ.1.502.Х</w:t>
            </w:r>
            <w:proofErr w:type="gramStart"/>
            <w:r w:rsidRPr="0097588A">
              <w:rPr>
                <w:rFonts w:ascii="Times New Roman" w:hAnsi="Times New Roman" w:cs="Times New Roman"/>
              </w:rPr>
              <w:t>1</w:t>
            </w:r>
            <w:proofErr w:type="gramEnd"/>
            <w:r w:rsidRPr="0097588A">
              <w:rPr>
                <w:rFonts w:ascii="Times New Roman" w:hAnsi="Times New Roman" w:cs="Times New Roman"/>
              </w:rPr>
              <w:t>.ХХХ</w:t>
            </w:r>
          </w:p>
        </w:tc>
      </w:tr>
      <w:tr w:rsidR="00171268" w:rsidRPr="0097588A" w:rsidTr="00AB0263">
        <w:trPr>
          <w:trHeight w:val="217"/>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5.4</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Скорректирована сумма ЛБО</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текущий финансовый период</w:t>
            </w:r>
          </w:p>
        </w:tc>
      </w:tr>
      <w:tr w:rsidR="00171268" w:rsidRPr="0097588A" w:rsidTr="00AB0263">
        <w:trPr>
          <w:trHeight w:val="818"/>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КРБ.1.501.93.000</w:t>
            </w:r>
          </w:p>
        </w:tc>
      </w:tr>
      <w:tr w:rsidR="00171268" w:rsidRPr="0097588A" w:rsidTr="00AB0263">
        <w:trPr>
          <w:trHeight w:val="391"/>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 плановый период</w:t>
            </w:r>
          </w:p>
        </w:tc>
      </w:tr>
      <w:tr w:rsidR="00171268" w:rsidRPr="0097588A" w:rsidTr="00AB0263">
        <w:trPr>
          <w:trHeight w:val="599"/>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КРБ.1.501.Х3.000</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КРБ.1.501.93.000</w:t>
            </w:r>
          </w:p>
        </w:tc>
      </w:tr>
      <w:tr w:rsidR="00171268" w:rsidRPr="0097588A" w:rsidTr="00AB0263">
        <w:trPr>
          <w:trHeight w:val="286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5.5</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Скорректированы ранее принятые бюджетные обязательства по зарплате – в части отпускных, начисленных за счет резерва на отпуск</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Документы, подтверждающие возникновение обязательства по отпускным/ </w:t>
            </w:r>
            <w:r w:rsidRPr="0097588A">
              <w:rPr>
                <w:rFonts w:ascii="Times New Roman" w:hAnsi="Times New Roman" w:cs="Times New Roman"/>
              </w:rPr>
              <w:br/>
              <w:t xml:space="preserve">Бухгалтерская справка </w:t>
            </w:r>
            <w:r w:rsidRPr="0097588A">
              <w:rPr>
                <w:rFonts w:ascii="Times New Roman" w:hAnsi="Times New Roman" w:cs="Times New Roman"/>
              </w:rPr>
              <w:br/>
              <w:t>(ф. 0504833)</w:t>
            </w:r>
          </w:p>
          <w:p w:rsidR="00171268" w:rsidRPr="0097588A" w:rsidRDefault="00171268" w:rsidP="00171268">
            <w:pPr>
              <w:tabs>
                <w:tab w:val="left" w:pos="10076"/>
              </w:tabs>
              <w:jc w:val="both"/>
              <w:rPr>
                <w:rFonts w:ascii="Times New Roman" w:hAnsi="Times New Roman" w:cs="Times New Roman"/>
              </w:rPr>
            </w:pP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 момент образования кредиторской задолженности по отпускным</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принятого обязательства по отпускным за счет резерва способом «</w:t>
            </w:r>
            <w:proofErr w:type="spellStart"/>
            <w:r w:rsidRPr="0097588A">
              <w:rPr>
                <w:rFonts w:ascii="Times New Roman" w:hAnsi="Times New Roman" w:cs="Times New Roman"/>
              </w:rPr>
              <w:t>Красноесторно</w:t>
            </w:r>
            <w:proofErr w:type="spellEnd"/>
            <w:r w:rsidRPr="0097588A">
              <w:rPr>
                <w:rFonts w:ascii="Times New Roman" w:hAnsi="Times New Roman" w:cs="Times New Roman"/>
              </w:rPr>
              <w:t>»</w:t>
            </w:r>
          </w:p>
          <w:p w:rsidR="00171268" w:rsidRPr="0097588A" w:rsidRDefault="00171268" w:rsidP="00171268">
            <w:pPr>
              <w:tabs>
                <w:tab w:val="left" w:pos="10076"/>
              </w:tabs>
              <w:jc w:val="both"/>
              <w:rPr>
                <w:rFonts w:ascii="Times New Roman" w:hAnsi="Times New Roman" w:cs="Times New Roman"/>
              </w:rPr>
            </w:pP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КРБ.1.501.13.000</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r>
      <w:tr w:rsidR="00171268" w:rsidRPr="0013540A" w:rsidTr="00F163A8">
        <w:trPr>
          <w:trHeight w:val="1146"/>
        </w:trPr>
        <w:tc>
          <w:tcPr>
            <w:tcW w:w="9291" w:type="dxa"/>
            <w:gridSpan w:val="16"/>
            <w:tcBorders>
              <w:left w:val="nil"/>
              <w:right w:val="nil"/>
            </w:tcBorders>
            <w:shd w:val="clear" w:color="auto" w:fill="auto"/>
          </w:tcPr>
          <w:p w:rsidR="00171268" w:rsidRPr="0097588A" w:rsidRDefault="00171268" w:rsidP="00171268">
            <w:pPr>
              <w:tabs>
                <w:tab w:val="left" w:pos="10076"/>
              </w:tabs>
              <w:jc w:val="both"/>
              <w:rPr>
                <w:rFonts w:ascii="Times New Roman" w:hAnsi="Times New Roman" w:cs="Times New Roman"/>
              </w:rPr>
            </w:pP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Таблица № 2</w:t>
            </w:r>
          </w:p>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Порядок принятия денежных обязательств текущего финансового года</w:t>
            </w:r>
          </w:p>
        </w:tc>
      </w:tr>
      <w:tr w:rsidR="00171268" w:rsidRPr="0097588A" w:rsidTr="00AB0263">
        <w:trPr>
          <w:trHeight w:val="253"/>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w:t>
            </w:r>
            <w:proofErr w:type="gramStart"/>
            <w:r w:rsidRPr="0097588A">
              <w:rPr>
                <w:rFonts w:ascii="Times New Roman" w:hAnsi="Times New Roman" w:cs="Times New Roman"/>
              </w:rPr>
              <w:t>п</w:t>
            </w:r>
            <w:proofErr w:type="gramEnd"/>
            <w:r w:rsidRPr="0097588A">
              <w:rPr>
                <w:rFonts w:ascii="Times New Roman" w:hAnsi="Times New Roman" w:cs="Times New Roman"/>
              </w:rPr>
              <w:t>/п</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Вид обязательства</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Документ-</w:t>
            </w:r>
            <w:r w:rsidRPr="0097588A">
              <w:rPr>
                <w:rFonts w:ascii="Times New Roman" w:hAnsi="Times New Roman" w:cs="Times New Roman"/>
              </w:rPr>
              <w:br/>
              <w:t>основание</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Момент </w:t>
            </w:r>
            <w:r w:rsidRPr="0097588A">
              <w:rPr>
                <w:rFonts w:ascii="Times New Roman" w:hAnsi="Times New Roman" w:cs="Times New Roman"/>
              </w:rPr>
              <w:br/>
              <w:t xml:space="preserve">отражения </w:t>
            </w:r>
            <w:r w:rsidRPr="0097588A">
              <w:rPr>
                <w:rFonts w:ascii="Times New Roman" w:hAnsi="Times New Roman" w:cs="Times New Roman"/>
              </w:rPr>
              <w:br/>
              <w:t>в учете</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обязательства</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Бухгалтерские записи</w:t>
            </w:r>
          </w:p>
        </w:tc>
      </w:tr>
      <w:tr w:rsidR="00171268" w:rsidRPr="0097588A" w:rsidTr="00AB0263">
        <w:trPr>
          <w:trHeight w:val="529"/>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Дебет</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Кредит</w:t>
            </w:r>
          </w:p>
        </w:tc>
      </w:tr>
      <w:tr w:rsidR="00171268" w:rsidRPr="0097588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3</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4</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5</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6</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7</w:t>
            </w:r>
          </w:p>
        </w:tc>
      </w:tr>
      <w:tr w:rsidR="00171268" w:rsidRPr="0097588A" w:rsidTr="00AB0263">
        <w:trPr>
          <w:trHeight w:val="254"/>
        </w:trPr>
        <w:tc>
          <w:tcPr>
            <w:tcW w:w="9291" w:type="dxa"/>
            <w:gridSpan w:val="16"/>
          </w:tcPr>
          <w:p w:rsidR="00171268" w:rsidRPr="0097588A" w:rsidRDefault="00171268" w:rsidP="00171268">
            <w:pPr>
              <w:numPr>
                <w:ilvl w:val="0"/>
                <w:numId w:val="57"/>
              </w:numPr>
              <w:tabs>
                <w:tab w:val="left" w:pos="10076"/>
              </w:tabs>
              <w:ind w:left="0"/>
              <w:contextualSpacing/>
              <w:jc w:val="both"/>
              <w:rPr>
                <w:rFonts w:ascii="Times New Roman" w:hAnsi="Times New Roman" w:cs="Times New Roman"/>
              </w:rPr>
            </w:pPr>
            <w:r w:rsidRPr="0097588A">
              <w:rPr>
                <w:rFonts w:ascii="Times New Roman" w:hAnsi="Times New Roman" w:cs="Times New Roman"/>
              </w:rPr>
              <w:t xml:space="preserve">Денежные обязательства по </w:t>
            </w:r>
            <w:proofErr w:type="spellStart"/>
            <w:r w:rsidRPr="0097588A">
              <w:rPr>
                <w:rFonts w:ascii="Times New Roman" w:hAnsi="Times New Roman" w:cs="Times New Roman"/>
              </w:rPr>
              <w:t>госконтрактам</w:t>
            </w:r>
            <w:proofErr w:type="spellEnd"/>
          </w:p>
        </w:tc>
      </w:tr>
      <w:tr w:rsidR="00171268" w:rsidRPr="0097588A" w:rsidTr="00F163A8">
        <w:trPr>
          <w:trHeight w:val="128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1.1</w:t>
            </w:r>
          </w:p>
        </w:tc>
        <w:tc>
          <w:tcPr>
            <w:tcW w:w="1670"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Оплата </w:t>
            </w:r>
            <w:proofErr w:type="spellStart"/>
            <w:r w:rsidRPr="0097588A">
              <w:rPr>
                <w:rFonts w:ascii="Times New Roman" w:hAnsi="Times New Roman" w:cs="Times New Roman"/>
              </w:rPr>
              <w:t>госконтрактов</w:t>
            </w:r>
            <w:proofErr w:type="spellEnd"/>
            <w:r w:rsidRPr="0097588A">
              <w:rPr>
                <w:rFonts w:ascii="Times New Roman" w:hAnsi="Times New Roman" w:cs="Times New Roman"/>
              </w:rPr>
              <w:t xml:space="preserve"> на поставку материальных ценностей</w:t>
            </w:r>
          </w:p>
        </w:tc>
        <w:tc>
          <w:tcPr>
            <w:tcW w:w="1953"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Товарная накладная и (или) акт приемки-передачи</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подтверждающих документов</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Сумма начисленного обязательства </w:t>
            </w:r>
            <w:proofErr w:type="gramStart"/>
            <w:r w:rsidRPr="0097588A">
              <w:rPr>
                <w:rFonts w:ascii="Times New Roman" w:hAnsi="Times New Roman" w:cs="Times New Roman"/>
              </w:rPr>
              <w:t>за</w:t>
            </w:r>
            <w:proofErr w:type="gramEnd"/>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13540A" w:rsidTr="00AB0263">
        <w:trPr>
          <w:trHeight w:val="26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1.2</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Оплата </w:t>
            </w:r>
            <w:proofErr w:type="spellStart"/>
            <w:r w:rsidRPr="0097588A">
              <w:rPr>
                <w:rFonts w:ascii="Times New Roman" w:hAnsi="Times New Roman" w:cs="Times New Roman"/>
              </w:rPr>
              <w:t>госконтрактов</w:t>
            </w:r>
            <w:proofErr w:type="spellEnd"/>
            <w:r w:rsidRPr="0097588A">
              <w:rPr>
                <w:rFonts w:ascii="Times New Roman" w:hAnsi="Times New Roman" w:cs="Times New Roman"/>
              </w:rPr>
              <w:t xml:space="preserve"> на выполнение работ, оказание услуг, в том числе:</w:t>
            </w:r>
          </w:p>
        </w:tc>
      </w:tr>
      <w:tr w:rsidR="00171268" w:rsidRPr="0097588A" w:rsidTr="00AB0263">
        <w:trPr>
          <w:trHeight w:val="389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1.2.1</w:t>
            </w:r>
          </w:p>
        </w:tc>
        <w:tc>
          <w:tcPr>
            <w:tcW w:w="1556" w:type="dxa"/>
          </w:tcPr>
          <w:p w:rsidR="00171268" w:rsidRPr="0097588A" w:rsidRDefault="00171268" w:rsidP="00171268">
            <w:pPr>
              <w:tabs>
                <w:tab w:val="left" w:pos="10076"/>
              </w:tabs>
              <w:jc w:val="both"/>
              <w:rPr>
                <w:rFonts w:ascii="Times New Roman" w:hAnsi="Times New Roman" w:cs="Times New Roman"/>
              </w:rPr>
            </w:pPr>
            <w:proofErr w:type="spellStart"/>
            <w:r w:rsidRPr="0097588A">
              <w:rPr>
                <w:rFonts w:ascii="Times New Roman" w:hAnsi="Times New Roman" w:cs="Times New Roman"/>
              </w:rPr>
              <w:t>Госконтракты</w:t>
            </w:r>
            <w:proofErr w:type="spellEnd"/>
            <w:r w:rsidRPr="0097588A">
              <w:rPr>
                <w:rFonts w:ascii="Times New Roman" w:hAnsi="Times New Roman" w:cs="Times New Roman"/>
              </w:rPr>
              <w:t xml:space="preserve"> на оказание коммунальных, эксплуатационных услуг, услуг связи</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Счет, счет-фактура (согласно условиям контракта). Акт оказания услуг</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подтверждающих документов. При задержке документации – дата поступления документации в бухгалтерию</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начисленного обязательства за минусом ранее выплаченного аванса</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547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1.2.2</w:t>
            </w:r>
          </w:p>
        </w:tc>
        <w:tc>
          <w:tcPr>
            <w:tcW w:w="1556" w:type="dxa"/>
          </w:tcPr>
          <w:p w:rsidR="00171268" w:rsidRPr="0097588A" w:rsidRDefault="00171268" w:rsidP="00171268">
            <w:pPr>
              <w:tabs>
                <w:tab w:val="left" w:pos="10076"/>
              </w:tabs>
              <w:jc w:val="both"/>
              <w:rPr>
                <w:rFonts w:ascii="Times New Roman" w:hAnsi="Times New Roman" w:cs="Times New Roman"/>
              </w:rPr>
            </w:pPr>
            <w:proofErr w:type="spellStart"/>
            <w:r w:rsidRPr="0097588A">
              <w:rPr>
                <w:rFonts w:ascii="Times New Roman" w:hAnsi="Times New Roman" w:cs="Times New Roman"/>
              </w:rPr>
              <w:t>Госконтракты</w:t>
            </w:r>
            <w:proofErr w:type="spellEnd"/>
            <w:r w:rsidRPr="0097588A">
              <w:rPr>
                <w:rFonts w:ascii="Times New Roman" w:hAnsi="Times New Roman" w:cs="Times New Roman"/>
              </w:rPr>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Акт выполненных работ. Справка о стоимости выполненных работ и затрат (форма КС-3)</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подписания подтверждающих документов. При задержке документации – дата поступления документации в бухгалтерию</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начисленного обязательства за минусом ранее выплаченного аванса</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1815"/>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1.2.3</w:t>
            </w:r>
          </w:p>
        </w:tc>
        <w:tc>
          <w:tcPr>
            <w:tcW w:w="1556" w:type="dxa"/>
          </w:tcPr>
          <w:p w:rsidR="00171268" w:rsidRPr="0097588A" w:rsidRDefault="00171268" w:rsidP="00171268">
            <w:pPr>
              <w:tabs>
                <w:tab w:val="left" w:pos="10076"/>
              </w:tabs>
              <w:jc w:val="both"/>
              <w:rPr>
                <w:rFonts w:ascii="Times New Roman" w:hAnsi="Times New Roman" w:cs="Times New Roman"/>
              </w:rPr>
            </w:pPr>
            <w:proofErr w:type="spellStart"/>
            <w:r w:rsidRPr="0097588A">
              <w:rPr>
                <w:rFonts w:ascii="Times New Roman" w:hAnsi="Times New Roman" w:cs="Times New Roman"/>
              </w:rPr>
              <w:t>Госконтракты</w:t>
            </w:r>
            <w:proofErr w:type="spellEnd"/>
            <w:r w:rsidRPr="0097588A">
              <w:rPr>
                <w:rFonts w:ascii="Times New Roman" w:hAnsi="Times New Roman" w:cs="Times New Roman"/>
              </w:rPr>
              <w:t xml:space="preserve"> на выполнение иных </w:t>
            </w:r>
            <w:r w:rsidRPr="0097588A">
              <w:rPr>
                <w:rFonts w:ascii="Times New Roman" w:hAnsi="Times New Roman" w:cs="Times New Roman"/>
              </w:rPr>
              <w:br/>
              <w:t>работ (оказание иных услуг)</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Акт выполненных работ (оказанных услуг). Иной документ, подтверждающий выполнение работ (оказание услуг)</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Дата, определенная условиями </w:t>
            </w:r>
            <w:proofErr w:type="spellStart"/>
            <w:r w:rsidRPr="0097588A">
              <w:rPr>
                <w:rFonts w:ascii="Times New Roman" w:hAnsi="Times New Roman" w:cs="Times New Roman"/>
              </w:rPr>
              <w:t>госконтракта</w:t>
            </w:r>
            <w:proofErr w:type="spellEnd"/>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аванса</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260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1.3</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Принятие денежного обязательства в том случае, если </w:t>
            </w:r>
            <w:proofErr w:type="spellStart"/>
            <w:r w:rsidRPr="0097588A">
              <w:rPr>
                <w:rFonts w:ascii="Times New Roman" w:hAnsi="Times New Roman" w:cs="Times New Roman"/>
              </w:rPr>
              <w:t>госконтрактом</w:t>
            </w:r>
            <w:proofErr w:type="spellEnd"/>
            <w:r w:rsidRPr="0097588A">
              <w:rPr>
                <w:rFonts w:ascii="Times New Roman" w:hAnsi="Times New Roman" w:cs="Times New Roman"/>
              </w:rPr>
              <w:t xml:space="preserve"> предусмотрена выплата аванса</w:t>
            </w:r>
          </w:p>
        </w:tc>
        <w:tc>
          <w:tcPr>
            <w:tcW w:w="2067" w:type="dxa"/>
            <w:gridSpan w:val="3"/>
          </w:tcPr>
          <w:p w:rsidR="00171268" w:rsidRPr="0097588A" w:rsidRDefault="00171268" w:rsidP="00171268">
            <w:pPr>
              <w:tabs>
                <w:tab w:val="left" w:pos="10076"/>
              </w:tabs>
              <w:jc w:val="both"/>
              <w:rPr>
                <w:rFonts w:ascii="Times New Roman" w:hAnsi="Times New Roman" w:cs="Times New Roman"/>
              </w:rPr>
            </w:pPr>
            <w:proofErr w:type="spellStart"/>
            <w:r w:rsidRPr="0097588A">
              <w:rPr>
                <w:rFonts w:ascii="Times New Roman" w:hAnsi="Times New Roman" w:cs="Times New Roman"/>
              </w:rPr>
              <w:t>Госконтракт</w:t>
            </w:r>
            <w:proofErr w:type="spellEnd"/>
            <w:r w:rsidRPr="0097588A">
              <w:rPr>
                <w:rFonts w:ascii="Times New Roman" w:hAnsi="Times New Roman" w:cs="Times New Roman"/>
              </w:rPr>
              <w:t>.             Счет на оплату</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Дата, определенная условиями </w:t>
            </w:r>
            <w:proofErr w:type="spellStart"/>
            <w:r w:rsidRPr="0097588A">
              <w:rPr>
                <w:rFonts w:ascii="Times New Roman" w:hAnsi="Times New Roman" w:cs="Times New Roman"/>
              </w:rPr>
              <w:t>госконтракта</w:t>
            </w:r>
            <w:proofErr w:type="spellEnd"/>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аванса</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13540A" w:rsidTr="00AB0263">
        <w:trPr>
          <w:trHeight w:val="254"/>
        </w:trPr>
        <w:tc>
          <w:tcPr>
            <w:tcW w:w="9291" w:type="dxa"/>
            <w:gridSpan w:val="16"/>
          </w:tcPr>
          <w:p w:rsidR="00171268" w:rsidRPr="0097588A" w:rsidRDefault="00171268" w:rsidP="00171268">
            <w:pPr>
              <w:numPr>
                <w:ilvl w:val="0"/>
                <w:numId w:val="57"/>
              </w:numPr>
              <w:tabs>
                <w:tab w:val="left" w:pos="10076"/>
              </w:tabs>
              <w:ind w:left="0"/>
              <w:contextualSpacing/>
              <w:jc w:val="both"/>
              <w:rPr>
                <w:rFonts w:ascii="Times New Roman" w:hAnsi="Times New Roman" w:cs="Times New Roman"/>
              </w:rPr>
            </w:pPr>
            <w:r w:rsidRPr="0097588A">
              <w:rPr>
                <w:rFonts w:ascii="Times New Roman" w:hAnsi="Times New Roman" w:cs="Times New Roman"/>
              </w:rPr>
              <w:t>Денежные обязательства по текущей деятельности учреждения</w:t>
            </w:r>
          </w:p>
        </w:tc>
      </w:tr>
      <w:tr w:rsidR="00171268" w:rsidRPr="0013540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2.1</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Денежные обязательства, связанные с оплатой труда</w:t>
            </w:r>
          </w:p>
        </w:tc>
      </w:tr>
      <w:tr w:rsidR="00171268" w:rsidRPr="0097588A" w:rsidTr="00AB0263">
        <w:trPr>
          <w:trHeight w:val="208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2.1.1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Выплата зарплаты</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Расчетные ведомости (ф. 0504402). Расчетно-платежные ведомости (ф. 0504401)</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утверждения (подписания) соответствующих документов</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(выплат)</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338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2.1.2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Расчетные ведомости (ф. 0504402). Расчетно-платежные ведомости (ф. 0504401)</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принятия бюджетного обязательства</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13540A" w:rsidTr="00AB0263">
        <w:trPr>
          <w:trHeight w:val="2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Денежные обязательства по расчетам с подотчетными лицами</w:t>
            </w:r>
          </w:p>
        </w:tc>
      </w:tr>
      <w:tr w:rsidR="00171268" w:rsidRPr="0097588A" w:rsidTr="00AB0263">
        <w:trPr>
          <w:trHeight w:val="208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Выдача денег под отчет сотруднику на приобретение товаров (работ, услуг) за наличный расчет</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Письменное заявление на выдачу денежных средств под отчет</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утверждения (подписания) заявления руководителем</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(выплат)</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155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Выдача денег под отчет сотруднику при направлении в командировку</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Распоряжение о направлении в командировку</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Дата подписания </w:t>
            </w:r>
            <w:proofErr w:type="spellStart"/>
            <w:r w:rsidRPr="0097588A">
              <w:rPr>
                <w:rFonts w:ascii="Times New Roman" w:hAnsi="Times New Roman" w:cs="Times New Roman"/>
              </w:rPr>
              <w:t>ряспоряжения</w:t>
            </w:r>
            <w:proofErr w:type="spellEnd"/>
            <w:r w:rsidRPr="0097588A">
              <w:rPr>
                <w:rFonts w:ascii="Times New Roman" w:hAnsi="Times New Roman" w:cs="Times New Roman"/>
              </w:rPr>
              <w:t xml:space="preserve"> руководителем</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(выплат)</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321"/>
        </w:trPr>
        <w:tc>
          <w:tcPr>
            <w:tcW w:w="565"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2.2.3</w:t>
            </w:r>
          </w:p>
        </w:tc>
        <w:tc>
          <w:tcPr>
            <w:tcW w:w="1556" w:type="dxa"/>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 xml:space="preserve">Корректировка ранее принятых денежных обязательств в момент принятия к учету авансового отчета (ф. 0504505). Сумму превышения принятых к учету расходов подотчетного лица над ранее выданным </w:t>
            </w:r>
            <w:r w:rsidRPr="0097588A">
              <w:rPr>
                <w:rFonts w:ascii="Times New Roman" w:hAnsi="Times New Roman" w:cs="Times New Roman"/>
              </w:rPr>
              <w:lastRenderedPageBreak/>
              <w:t xml:space="preserve">авансом (сумму утвержденного перерасхода) отражать на соответствующих счетах и признавать принятым перед подотчетным лицом денежным обязательством  </w:t>
            </w:r>
          </w:p>
        </w:tc>
        <w:tc>
          <w:tcPr>
            <w:tcW w:w="2067" w:type="dxa"/>
            <w:gridSpan w:val="3"/>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Авансовый отчет (ф. 0504505)</w:t>
            </w:r>
          </w:p>
        </w:tc>
        <w:tc>
          <w:tcPr>
            <w:tcW w:w="1379" w:type="dxa"/>
            <w:gridSpan w:val="2"/>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утверждения авансового отчета (ф. 0504505) руководителем</w:t>
            </w:r>
          </w:p>
        </w:tc>
        <w:tc>
          <w:tcPr>
            <w:tcW w:w="1598" w:type="dxa"/>
            <w:gridSpan w:val="4"/>
            <w:vMerge w:val="restart"/>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Корректировка обязательства: при перерасходе – в сторону увеличения; при экономии – в сторону уменьшения</w:t>
            </w:r>
          </w:p>
        </w:tc>
        <w:tc>
          <w:tcPr>
            <w:tcW w:w="2126" w:type="dxa"/>
            <w:gridSpan w:val="5"/>
            <w:tcBorders>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Перерасход</w:t>
            </w:r>
          </w:p>
        </w:tc>
      </w:tr>
      <w:tr w:rsidR="00171268" w:rsidRPr="0097588A" w:rsidTr="00AB0263">
        <w:trPr>
          <w:trHeight w:val="934"/>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565"/>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2126" w:type="dxa"/>
            <w:gridSpan w:val="5"/>
            <w:tcBorders>
              <w:top w:val="single" w:sz="4" w:space="0" w:color="auto"/>
              <w:bottom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Экономия способом «</w:t>
            </w:r>
            <w:proofErr w:type="spellStart"/>
            <w:r w:rsidRPr="0097588A">
              <w:rPr>
                <w:rFonts w:ascii="Times New Roman" w:hAnsi="Times New Roman" w:cs="Times New Roman"/>
              </w:rPr>
              <w:t>Красноесторно</w:t>
            </w:r>
            <w:proofErr w:type="spellEnd"/>
            <w:r w:rsidRPr="0097588A">
              <w:rPr>
                <w:rFonts w:ascii="Times New Roman" w:hAnsi="Times New Roman" w:cs="Times New Roman"/>
              </w:rPr>
              <w:t>»</w:t>
            </w:r>
          </w:p>
        </w:tc>
      </w:tr>
      <w:tr w:rsidR="00171268" w:rsidRPr="0097588A" w:rsidTr="00AB0263">
        <w:trPr>
          <w:trHeight w:val="2330"/>
        </w:trPr>
        <w:tc>
          <w:tcPr>
            <w:tcW w:w="565" w:type="dxa"/>
            <w:vMerge/>
          </w:tcPr>
          <w:p w:rsidR="00171268" w:rsidRPr="0097588A" w:rsidRDefault="00171268" w:rsidP="00171268">
            <w:pPr>
              <w:tabs>
                <w:tab w:val="left" w:pos="10076"/>
              </w:tabs>
              <w:jc w:val="both"/>
              <w:rPr>
                <w:rFonts w:ascii="Times New Roman" w:hAnsi="Times New Roman" w:cs="Times New Roman"/>
              </w:rPr>
            </w:pPr>
          </w:p>
        </w:tc>
        <w:tc>
          <w:tcPr>
            <w:tcW w:w="1556" w:type="dxa"/>
            <w:vMerge/>
          </w:tcPr>
          <w:p w:rsidR="00171268" w:rsidRPr="0097588A" w:rsidRDefault="00171268" w:rsidP="00171268">
            <w:pPr>
              <w:tabs>
                <w:tab w:val="left" w:pos="10076"/>
              </w:tabs>
              <w:jc w:val="both"/>
              <w:rPr>
                <w:rFonts w:ascii="Times New Roman" w:hAnsi="Times New Roman" w:cs="Times New Roman"/>
              </w:rPr>
            </w:pPr>
          </w:p>
        </w:tc>
        <w:tc>
          <w:tcPr>
            <w:tcW w:w="2067" w:type="dxa"/>
            <w:gridSpan w:val="3"/>
            <w:vMerge/>
          </w:tcPr>
          <w:p w:rsidR="00171268" w:rsidRPr="0097588A" w:rsidRDefault="00171268" w:rsidP="00171268">
            <w:pPr>
              <w:tabs>
                <w:tab w:val="left" w:pos="10076"/>
              </w:tabs>
              <w:jc w:val="both"/>
              <w:rPr>
                <w:rFonts w:ascii="Times New Roman" w:hAnsi="Times New Roman" w:cs="Times New Roman"/>
              </w:rPr>
            </w:pPr>
          </w:p>
        </w:tc>
        <w:tc>
          <w:tcPr>
            <w:tcW w:w="1379" w:type="dxa"/>
            <w:gridSpan w:val="2"/>
            <w:vMerge/>
          </w:tcPr>
          <w:p w:rsidR="00171268" w:rsidRPr="0097588A" w:rsidRDefault="00171268" w:rsidP="00171268">
            <w:pPr>
              <w:tabs>
                <w:tab w:val="left" w:pos="10076"/>
              </w:tabs>
              <w:jc w:val="both"/>
              <w:rPr>
                <w:rFonts w:ascii="Times New Roman" w:hAnsi="Times New Roman" w:cs="Times New Roman"/>
              </w:rPr>
            </w:pPr>
          </w:p>
        </w:tc>
        <w:tc>
          <w:tcPr>
            <w:tcW w:w="1598" w:type="dxa"/>
            <w:gridSpan w:val="4"/>
            <w:vMerge/>
          </w:tcPr>
          <w:p w:rsidR="00171268" w:rsidRPr="0097588A" w:rsidRDefault="00171268" w:rsidP="00171268">
            <w:pPr>
              <w:tabs>
                <w:tab w:val="left" w:pos="10076"/>
              </w:tabs>
              <w:jc w:val="both"/>
              <w:rPr>
                <w:rFonts w:ascii="Times New Roman" w:hAnsi="Times New Roman" w:cs="Times New Roman"/>
              </w:rPr>
            </w:pPr>
          </w:p>
        </w:tc>
        <w:tc>
          <w:tcPr>
            <w:tcW w:w="932" w:type="dxa"/>
            <w:gridSpan w:val="3"/>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Borders>
              <w:top w:val="single" w:sz="4" w:space="0" w:color="auto"/>
            </w:tcBorders>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13540A" w:rsidTr="00AB0263">
        <w:trPr>
          <w:trHeight w:val="268"/>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lastRenderedPageBreak/>
              <w:t>2.3</w:t>
            </w:r>
          </w:p>
        </w:tc>
        <w:tc>
          <w:tcPr>
            <w:tcW w:w="8726" w:type="dxa"/>
            <w:gridSpan w:val="15"/>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Денежные обязательства перед бюджетом, по возмещению вреда, по другим выплатам</w:t>
            </w:r>
          </w:p>
        </w:tc>
      </w:tr>
      <w:tr w:rsidR="00171268" w:rsidRPr="0097588A" w:rsidTr="00AB0263">
        <w:trPr>
          <w:trHeight w:val="155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2.3.1</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Уплата налогов (налог на имущество, налог на прибыль, НДС)</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Налоговые декларации, расчеты</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принятия бюджетного обязательства</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2339"/>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2.3.2</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Уплата всех видов сборов, пошлин, патентных платежей</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Бухгалтерские справки (ф. 0504833) с приложением расчетов. Служебные записки (другие распоряжения руководителя)</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принятия бюджетного обязательства</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КРБ.1.502.11.290&lt;1&gt;</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КРБ.1.502.12.290&lt;1&gt;</w:t>
            </w:r>
          </w:p>
        </w:tc>
      </w:tr>
      <w:tr w:rsidR="00171268" w:rsidRPr="0097588A" w:rsidTr="00AB0263">
        <w:trPr>
          <w:trHeight w:val="286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2.3.3</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Уплата штрафных санкций и сумм, предписанных судом</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Исполнительный лист.           Судебный приказ.  Постановления судебных (следственных) органов.            Иные документы, устанавливающие обязательства учреждения</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принятия бюджетного обязательства</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r w:rsidR="00171268" w:rsidRPr="0097588A" w:rsidTr="00AB0263">
        <w:trPr>
          <w:trHeight w:val="1954"/>
        </w:trPr>
        <w:tc>
          <w:tcPr>
            <w:tcW w:w="565"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2.3.4</w:t>
            </w:r>
          </w:p>
        </w:tc>
        <w:tc>
          <w:tcPr>
            <w:tcW w:w="1556" w:type="dxa"/>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Иные денежные обязательства учреждения, подлежащие исполнению в текущем финансовом году</w:t>
            </w:r>
          </w:p>
        </w:tc>
        <w:tc>
          <w:tcPr>
            <w:tcW w:w="2067"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Документы, являющиеся основанием для оплаты обязательств</w:t>
            </w:r>
          </w:p>
        </w:tc>
        <w:tc>
          <w:tcPr>
            <w:tcW w:w="1379"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Дата поступления документации в бухгалтерию</w:t>
            </w:r>
          </w:p>
        </w:tc>
        <w:tc>
          <w:tcPr>
            <w:tcW w:w="1598" w:type="dxa"/>
            <w:gridSpan w:val="4"/>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Сумма начисленных обязательств (платежей)</w:t>
            </w:r>
          </w:p>
        </w:tc>
        <w:tc>
          <w:tcPr>
            <w:tcW w:w="932" w:type="dxa"/>
            <w:gridSpan w:val="3"/>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КРБ.1.502.11.ХХХ</w:t>
            </w:r>
          </w:p>
        </w:tc>
        <w:tc>
          <w:tcPr>
            <w:tcW w:w="1194" w:type="dxa"/>
            <w:gridSpan w:val="2"/>
          </w:tcPr>
          <w:p w:rsidR="00171268" w:rsidRPr="0097588A" w:rsidRDefault="00171268" w:rsidP="00171268">
            <w:pPr>
              <w:tabs>
                <w:tab w:val="left" w:pos="10076"/>
              </w:tabs>
              <w:jc w:val="both"/>
              <w:rPr>
                <w:rFonts w:ascii="Times New Roman" w:hAnsi="Times New Roman" w:cs="Times New Roman"/>
              </w:rPr>
            </w:pPr>
            <w:r w:rsidRPr="0097588A">
              <w:rPr>
                <w:rFonts w:ascii="Times New Roman" w:hAnsi="Times New Roman" w:cs="Times New Roman"/>
              </w:rPr>
              <w:t>КРБ.1.502.12.ХХХ</w:t>
            </w:r>
          </w:p>
        </w:tc>
      </w:tr>
    </w:tbl>
    <w:tbl>
      <w:tblPr>
        <w:tblW w:w="859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837"/>
        <w:gridCol w:w="80"/>
        <w:gridCol w:w="80"/>
        <w:gridCol w:w="80"/>
        <w:gridCol w:w="80"/>
        <w:gridCol w:w="80"/>
        <w:gridCol w:w="80"/>
        <w:gridCol w:w="98"/>
        <w:gridCol w:w="178"/>
      </w:tblGrid>
      <w:tr w:rsidR="00171268" w:rsidRPr="0097588A" w:rsidTr="00AB0263">
        <w:trPr>
          <w:trHeight w:val="72"/>
          <w:tblCellSpacing w:w="15" w:type="dxa"/>
        </w:trPr>
        <w:tc>
          <w:tcPr>
            <w:tcW w:w="7792" w:type="dxa"/>
            <w:vMerge w:val="restart"/>
            <w:vAlign w:val="center"/>
            <w:hideMark/>
          </w:tcPr>
          <w:p w:rsidR="00171268" w:rsidRPr="0097588A" w:rsidRDefault="00171268" w:rsidP="00171268">
            <w:pPr>
              <w:tabs>
                <w:tab w:val="left" w:pos="10076"/>
              </w:tabs>
              <w:spacing w:before="0" w:beforeAutospacing="0" w:after="0" w:afterAutospacing="0"/>
              <w:rPr>
                <w:rFonts w:ascii="Times New Roman" w:eastAsia="Times New Roman" w:hAnsi="Times New Roman" w:cs="Times New Roman"/>
                <w:sz w:val="24"/>
                <w:szCs w:val="24"/>
                <w:lang w:val="ru-RU"/>
              </w:rPr>
            </w:pPr>
          </w:p>
          <w:p w:rsidR="00171268" w:rsidRPr="0097588A" w:rsidRDefault="00171268" w:rsidP="00171268">
            <w:pPr>
              <w:tabs>
                <w:tab w:val="left" w:pos="10076"/>
              </w:tabs>
              <w:spacing w:before="0" w:beforeAutospacing="0" w:after="0" w:afterAutospacing="0"/>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 xml:space="preserve"> КРБ – 1–17-й разряды номера счета в соответствии</w:t>
            </w:r>
            <w:r w:rsidRPr="0097588A">
              <w:rPr>
                <w:rFonts w:ascii="Times New Roman" w:eastAsia="Times New Roman" w:hAnsi="Times New Roman" w:cs="Times New Roman"/>
                <w:sz w:val="24"/>
                <w:szCs w:val="24"/>
              </w:rPr>
              <w:t> </w:t>
            </w:r>
            <w:r w:rsidRPr="0097588A">
              <w:rPr>
                <w:rFonts w:ascii="Times New Roman" w:eastAsia="Times New Roman" w:hAnsi="Times New Roman" w:cs="Times New Roman"/>
                <w:sz w:val="24"/>
                <w:szCs w:val="24"/>
                <w:lang w:val="ru-RU"/>
              </w:rPr>
              <w:t>с Рабочим планом счетов.</w:t>
            </w:r>
          </w:p>
          <w:p w:rsidR="00171268" w:rsidRPr="0097588A" w:rsidRDefault="00171268" w:rsidP="00171268">
            <w:pPr>
              <w:tabs>
                <w:tab w:val="left" w:pos="10076"/>
              </w:tabs>
              <w:spacing w:before="0" w:beforeAutospacing="0" w:after="0" w:afterAutospacing="0"/>
              <w:rPr>
                <w:rFonts w:ascii="Times New Roman" w:eastAsia="Times New Roman" w:hAnsi="Times New Roman" w:cs="Times New Roman"/>
                <w:sz w:val="24"/>
                <w:szCs w:val="24"/>
                <w:lang w:val="ru-RU"/>
              </w:rPr>
            </w:pPr>
            <w:r w:rsidRPr="0097588A">
              <w:rPr>
                <w:rFonts w:ascii="Times New Roman" w:eastAsia="Times New Roman" w:hAnsi="Times New Roman" w:cs="Times New Roman"/>
                <w:sz w:val="24"/>
                <w:szCs w:val="24"/>
                <w:lang w:val="ru-RU"/>
              </w:rPr>
              <w:t xml:space="preserve"> ХХХ – в структуре аналитических кодов вида выбытий, которые предусмотрены бюджетной сметой.</w:t>
            </w:r>
            <w:r w:rsidRPr="0097588A">
              <w:rPr>
                <w:rFonts w:ascii="Times New Roman" w:eastAsia="Times New Roman" w:hAnsi="Times New Roman" w:cs="Times New Roman"/>
                <w:sz w:val="24"/>
                <w:szCs w:val="24"/>
                <w:lang w:val="ru-RU"/>
              </w:rPr>
              <w:br/>
              <w:t>&lt;1</w:t>
            </w:r>
            <w:proofErr w:type="gramStart"/>
            <w:r w:rsidRPr="0097588A">
              <w:rPr>
                <w:rFonts w:ascii="Times New Roman" w:eastAsia="Times New Roman" w:hAnsi="Times New Roman" w:cs="Times New Roman"/>
                <w:sz w:val="24"/>
                <w:szCs w:val="24"/>
                <w:lang w:val="ru-RU"/>
              </w:rPr>
              <w:t>&gt; В</w:t>
            </w:r>
            <w:proofErr w:type="gramEnd"/>
            <w:r w:rsidRPr="0097588A">
              <w:rPr>
                <w:rFonts w:ascii="Times New Roman" w:eastAsia="Times New Roman" w:hAnsi="Times New Roman" w:cs="Times New Roman"/>
                <w:sz w:val="24"/>
                <w:szCs w:val="24"/>
                <w:lang w:val="ru-RU"/>
              </w:rPr>
              <w:t xml:space="preserve"> разрезе подстатей КОСГУ</w:t>
            </w:r>
          </w:p>
        </w:tc>
        <w:tc>
          <w:tcPr>
            <w:tcW w:w="50" w:type="dxa"/>
            <w:vMerge w:val="restart"/>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restart"/>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restart"/>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restart"/>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48" w:type="dxa"/>
            <w:gridSpan w:val="2"/>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33"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r w:rsidR="00171268" w:rsidRPr="0097588A" w:rsidTr="00AB0263">
        <w:trPr>
          <w:trHeight w:val="361"/>
          <w:tblCellSpacing w:w="15" w:type="dxa"/>
        </w:trPr>
        <w:tc>
          <w:tcPr>
            <w:tcW w:w="7792"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68" w:type="dxa"/>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33"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r w:rsidR="00171268" w:rsidRPr="0097588A" w:rsidTr="00AB0263">
        <w:trPr>
          <w:trHeight w:val="361"/>
          <w:tblCellSpacing w:w="15" w:type="dxa"/>
        </w:trPr>
        <w:tc>
          <w:tcPr>
            <w:tcW w:w="7792"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48" w:type="dxa"/>
            <w:gridSpan w:val="2"/>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33"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r w:rsidR="00171268" w:rsidRPr="0097588A" w:rsidTr="00AB0263">
        <w:trPr>
          <w:trHeight w:val="361"/>
          <w:tblCellSpacing w:w="15" w:type="dxa"/>
        </w:trPr>
        <w:tc>
          <w:tcPr>
            <w:tcW w:w="7792"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Merge/>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50" w:type="dxa"/>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68" w:type="dxa"/>
            <w:vAlign w:val="center"/>
            <w:hideMark/>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c>
          <w:tcPr>
            <w:tcW w:w="133" w:type="dxa"/>
          </w:tcPr>
          <w:p w:rsidR="00171268" w:rsidRPr="0097588A" w:rsidRDefault="00171268" w:rsidP="00171268">
            <w:pPr>
              <w:tabs>
                <w:tab w:val="left" w:pos="10076"/>
              </w:tabs>
              <w:spacing w:before="0" w:beforeAutospacing="0" w:after="0" w:afterAutospacing="0"/>
              <w:jc w:val="both"/>
              <w:rPr>
                <w:rFonts w:ascii="Times New Roman" w:eastAsia="Times New Roman" w:hAnsi="Times New Roman" w:cs="Times New Roman"/>
                <w:sz w:val="24"/>
                <w:szCs w:val="24"/>
                <w:lang w:val="ru-RU"/>
              </w:rPr>
            </w:pPr>
          </w:p>
        </w:tc>
      </w:tr>
    </w:tbl>
    <w:p w:rsidR="0097588A" w:rsidRDefault="0097588A"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413440" w:rsidRPr="00413440" w:rsidRDefault="00413440"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Приложение 16</w:t>
      </w:r>
    </w:p>
    <w:p w:rsidR="00413440" w:rsidRDefault="00413440" w:rsidP="00413440">
      <w:pPr>
        <w:spacing w:before="0" w:beforeAutospacing="0" w:after="0" w:afterAutospacing="0"/>
        <w:ind w:left="5103"/>
        <w:jc w:val="right"/>
        <w:rPr>
          <w:rFonts w:ascii="Times New Roman" w:eastAsia="Calibri" w:hAnsi="Times New Roman" w:cs="Times New Roman"/>
          <w:bCs/>
          <w:color w:val="000000"/>
          <w:sz w:val="24"/>
          <w:szCs w:val="24"/>
          <w:lang w:val="ru-RU"/>
        </w:rPr>
      </w:pPr>
      <w:r w:rsidRPr="00413440">
        <w:rPr>
          <w:rFonts w:ascii="Times New Roman" w:eastAsia="Calibri" w:hAnsi="Times New Roman" w:cs="Times New Roman"/>
          <w:sz w:val="24"/>
          <w:szCs w:val="24"/>
          <w:lang w:val="ru-RU"/>
        </w:rPr>
        <w:t xml:space="preserve">к </w:t>
      </w:r>
      <w:r w:rsidRPr="00413440">
        <w:rPr>
          <w:rFonts w:ascii="Times New Roman" w:eastAsia="Calibri" w:hAnsi="Times New Roman" w:cs="Times New Roman"/>
          <w:bCs/>
          <w:color w:val="000000"/>
          <w:sz w:val="24"/>
          <w:szCs w:val="24"/>
          <w:lang w:val="ru-RU"/>
        </w:rPr>
        <w:t xml:space="preserve">Учетной политике </w:t>
      </w:r>
    </w:p>
    <w:p w:rsidR="00413440" w:rsidRPr="00413440" w:rsidRDefault="00413440" w:rsidP="00413440">
      <w:pPr>
        <w:spacing w:before="0" w:beforeAutospacing="0" w:after="0" w:afterAutospacing="0"/>
        <w:ind w:left="5103"/>
        <w:jc w:val="right"/>
        <w:rPr>
          <w:rFonts w:ascii="Times New Roman" w:eastAsia="Calibri" w:hAnsi="Times New Roman" w:cs="Times New Roman"/>
          <w:sz w:val="24"/>
          <w:szCs w:val="24"/>
          <w:lang w:val="ru-RU"/>
        </w:rPr>
      </w:pPr>
      <w:r w:rsidRPr="00413440">
        <w:rPr>
          <w:rFonts w:ascii="Times New Roman" w:eastAsia="Calibri" w:hAnsi="Times New Roman" w:cs="Times New Roman"/>
          <w:bCs/>
          <w:color w:val="000000"/>
          <w:sz w:val="24"/>
          <w:szCs w:val="24"/>
          <w:lang w:val="ru-RU"/>
        </w:rPr>
        <w:t>для целей бюджетного учета</w:t>
      </w:r>
    </w:p>
    <w:p w:rsidR="00413440" w:rsidRPr="00413440" w:rsidRDefault="00413440" w:rsidP="00413440">
      <w:pPr>
        <w:jc w:val="center"/>
        <w:rPr>
          <w:rFonts w:ascii="Times New Roman" w:eastAsia="Calibri" w:hAnsi="Times New Roman" w:cs="Times New Roman"/>
          <w:b/>
          <w:sz w:val="24"/>
          <w:szCs w:val="24"/>
          <w:lang w:val="ru-RU"/>
        </w:rPr>
      </w:pPr>
      <w:r w:rsidRPr="00413440">
        <w:rPr>
          <w:rFonts w:ascii="Times New Roman" w:eastAsia="Calibri" w:hAnsi="Times New Roman" w:cs="Times New Roman"/>
          <w:b/>
          <w:bCs/>
          <w:sz w:val="24"/>
          <w:szCs w:val="24"/>
          <w:lang w:val="ru-RU"/>
        </w:rPr>
        <w:t>Порядок признания в бухгалтерском учете и раскрытия в бухгалтерской (финансовой) отчетности событий после отчетной даты</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 xml:space="preserve">1. </w:t>
      </w:r>
      <w:proofErr w:type="gramStart"/>
      <w:r w:rsidRPr="00413440">
        <w:rPr>
          <w:rFonts w:ascii="Times New Roman" w:eastAsia="Calibri" w:hAnsi="Times New Roman" w:cs="Times New Roman"/>
          <w:sz w:val="24"/>
          <w:szCs w:val="24"/>
          <w:lang w:val="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413440">
        <w:rPr>
          <w:rFonts w:ascii="Times New Roman" w:eastAsia="Calibri" w:hAnsi="Times New Roman" w:cs="Times New Roman"/>
          <w:sz w:val="24"/>
          <w:szCs w:val="24"/>
          <w:shd w:val="clear" w:color="auto" w:fill="FFFFFF"/>
          <w:lang w:val="ru-RU"/>
        </w:rPr>
        <w:t>валифицирует событие как событие после отчетной даты главный бухгалтер на основе своего профессионального суждения.</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2. Событиями после отчетной даты признаются:</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shd w:val="clear" w:color="auto" w:fill="FFFFFF"/>
          <w:lang w:val="ru-RU"/>
        </w:rPr>
      </w:pPr>
      <w:r w:rsidRPr="00413440">
        <w:rPr>
          <w:rFonts w:ascii="Times New Roman" w:eastAsia="Calibri" w:hAnsi="Times New Roman" w:cs="Times New Roman"/>
          <w:sz w:val="24"/>
          <w:szCs w:val="24"/>
          <w:lang w:val="ru-RU"/>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413440">
        <w:rPr>
          <w:rFonts w:ascii="Times New Roman" w:eastAsia="Calibri" w:hAnsi="Times New Roman" w:cs="Times New Roman"/>
          <w:sz w:val="24"/>
          <w:szCs w:val="24"/>
          <w:shd w:val="clear" w:color="auto" w:fill="FFFFFF"/>
          <w:lang w:val="ru-RU"/>
        </w:rPr>
        <w:t>События после отчетной даты».</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shd w:val="clear" w:color="auto" w:fill="FFFFFF"/>
          <w:lang w:val="ru-RU"/>
        </w:rPr>
      </w:pPr>
      <w:r w:rsidRPr="00413440">
        <w:rPr>
          <w:rFonts w:ascii="Times New Roman" w:eastAsia="Calibri" w:hAnsi="Times New Roman" w:cs="Times New Roman"/>
          <w:sz w:val="24"/>
          <w:szCs w:val="24"/>
          <w:lang w:val="ru-RU"/>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413440">
        <w:rPr>
          <w:rFonts w:ascii="Times New Roman" w:eastAsia="Calibri" w:hAnsi="Times New Roman" w:cs="Times New Roman"/>
          <w:sz w:val="24"/>
          <w:szCs w:val="24"/>
          <w:shd w:val="clear" w:color="auto" w:fill="FFFFFF"/>
          <w:lang w:val="ru-RU"/>
        </w:rPr>
        <w:t>События после отчетной даты».</w:t>
      </w:r>
      <w:r w:rsidRPr="00413440">
        <w:rPr>
          <w:rFonts w:ascii="Times New Roman" w:eastAsia="Calibri" w:hAnsi="Times New Roman" w:cs="Times New Roman"/>
          <w:sz w:val="24"/>
          <w:szCs w:val="24"/>
        </w:rPr>
        <w:t> </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3. Событие отражается в учете и отчетности в следующем порядке:</w:t>
      </w:r>
      <w:r w:rsidRPr="00413440">
        <w:rPr>
          <w:rFonts w:ascii="Times New Roman" w:eastAsia="Calibri" w:hAnsi="Times New Roman" w:cs="Times New Roman"/>
          <w:sz w:val="24"/>
          <w:szCs w:val="24"/>
        </w:rPr>
        <w:t> </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rPr>
      </w:pPr>
      <w:r w:rsidRPr="00413440">
        <w:rPr>
          <w:rFonts w:ascii="Times New Roman" w:eastAsia="Calibri" w:hAnsi="Times New Roman" w:cs="Times New Roman"/>
          <w:sz w:val="24"/>
          <w:szCs w:val="24"/>
          <w:lang w:val="ru-RU"/>
        </w:rPr>
        <w:t xml:space="preserve">3.1. Событие, которое подтверждает хозяйственные условия, существовавшие на отчетную дату, отражается в учете отчетного периода. </w:t>
      </w:r>
      <w:proofErr w:type="spellStart"/>
      <w:r w:rsidRPr="00413440">
        <w:rPr>
          <w:rFonts w:ascii="Times New Roman" w:eastAsia="Calibri" w:hAnsi="Times New Roman" w:cs="Times New Roman"/>
          <w:sz w:val="24"/>
          <w:szCs w:val="24"/>
        </w:rPr>
        <w:t>Приэтомделается</w:t>
      </w:r>
      <w:proofErr w:type="spellEnd"/>
      <w:r w:rsidRPr="00413440">
        <w:rPr>
          <w:rFonts w:ascii="Times New Roman" w:eastAsia="Calibri" w:hAnsi="Times New Roman" w:cs="Times New Roman"/>
          <w:sz w:val="24"/>
          <w:szCs w:val="24"/>
        </w:rPr>
        <w:t>:</w:t>
      </w:r>
    </w:p>
    <w:p w:rsidR="00413440" w:rsidRPr="00413440" w:rsidRDefault="00413440" w:rsidP="00615B46">
      <w:pPr>
        <w:numPr>
          <w:ilvl w:val="0"/>
          <w:numId w:val="56"/>
        </w:numPr>
        <w:spacing w:before="0" w:beforeAutospacing="0" w:after="0" w:afterAutospacing="0"/>
        <w:ind w:left="0" w:firstLine="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 xml:space="preserve">дополнительная бухгалтерская запись, которая отражает это событие, </w:t>
      </w:r>
    </w:p>
    <w:p w:rsidR="00413440" w:rsidRPr="00413440" w:rsidRDefault="00413440" w:rsidP="00615B46">
      <w:pPr>
        <w:numPr>
          <w:ilvl w:val="0"/>
          <w:numId w:val="56"/>
        </w:numPr>
        <w:spacing w:before="0" w:beforeAutospacing="0" w:after="0" w:afterAutospacing="0"/>
        <w:ind w:left="0" w:firstLine="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либо запись способом «</w:t>
      </w:r>
      <w:proofErr w:type="spellStart"/>
      <w:r w:rsidRPr="00413440">
        <w:rPr>
          <w:rFonts w:ascii="Times New Roman" w:eastAsia="Calibri" w:hAnsi="Times New Roman" w:cs="Times New Roman"/>
          <w:sz w:val="24"/>
          <w:szCs w:val="24"/>
          <w:lang w:val="ru-RU"/>
        </w:rPr>
        <w:t>красноесторно</w:t>
      </w:r>
      <w:proofErr w:type="spellEnd"/>
      <w:r w:rsidRPr="00413440">
        <w:rPr>
          <w:rFonts w:ascii="Times New Roman" w:eastAsia="Calibri" w:hAnsi="Times New Roman" w:cs="Times New Roman"/>
          <w:sz w:val="24"/>
          <w:szCs w:val="24"/>
          <w:lang w:val="ru-RU"/>
        </w:rPr>
        <w:t>» и (или) дополнительная бухгалтерская запись на сумму, отраженную в бухгалтерском учете.</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В разделе 5 текстовой части пояснительной записки раскрывается информация о Событии и его оценке в денежном выражении.</w:t>
      </w:r>
      <w:r w:rsidRPr="00413440">
        <w:rPr>
          <w:rFonts w:ascii="Times New Roman" w:eastAsia="Calibri" w:hAnsi="Times New Roman" w:cs="Times New Roman"/>
          <w:sz w:val="24"/>
          <w:szCs w:val="24"/>
        </w:rPr>
        <w:t> </w:t>
      </w:r>
    </w:p>
    <w:p w:rsidR="00413440" w:rsidRPr="00413440" w:rsidRDefault="00413440" w:rsidP="00413440">
      <w:pPr>
        <w:spacing w:before="0" w:beforeAutospacing="0" w:after="0" w:afterAutospacing="0"/>
        <w:jc w:val="both"/>
        <w:rPr>
          <w:rFonts w:ascii="Times New Roman" w:eastAsia="Calibri" w:hAnsi="Times New Roman" w:cs="Times New Roman"/>
          <w:sz w:val="24"/>
          <w:szCs w:val="24"/>
          <w:lang w:val="ru-RU"/>
        </w:rPr>
      </w:pPr>
      <w:r w:rsidRPr="00413440">
        <w:rPr>
          <w:rFonts w:ascii="Times New Roman" w:eastAsia="Calibri" w:hAnsi="Times New Roman" w:cs="Times New Roman"/>
          <w:sz w:val="24"/>
          <w:szCs w:val="24"/>
          <w:lang w:val="ru-RU"/>
        </w:rPr>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413440">
        <w:rPr>
          <w:rFonts w:ascii="Times New Roman" w:eastAsia="Calibri" w:hAnsi="Times New Roman" w:cs="Times New Roman"/>
          <w:sz w:val="24"/>
          <w:szCs w:val="24"/>
          <w:lang w:val="ru-RU"/>
        </w:rPr>
        <w:t>отчетным</w:t>
      </w:r>
      <w:proofErr w:type="gramEnd"/>
      <w:r w:rsidRPr="00413440">
        <w:rPr>
          <w:rFonts w:ascii="Times New Roman" w:eastAsia="Calibri" w:hAnsi="Times New Roman" w:cs="Times New Roman"/>
          <w:sz w:val="24"/>
          <w:szCs w:val="24"/>
          <w:lang w:val="ru-RU"/>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413440" w:rsidRPr="00413440" w:rsidRDefault="00413440" w:rsidP="0041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413440" w:rsidRDefault="00413440"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Default="00F163A8" w:rsidP="00413440">
      <w:pPr>
        <w:spacing w:before="0" w:beforeAutospacing="0" w:after="0" w:afterAutospacing="0"/>
        <w:jc w:val="both"/>
        <w:rPr>
          <w:rFonts w:ascii="Times New Roman" w:eastAsia="Calibri" w:hAnsi="Times New Roman" w:cs="Times New Roman"/>
          <w:sz w:val="24"/>
          <w:szCs w:val="24"/>
          <w:lang w:val="ru-RU"/>
        </w:rPr>
      </w:pPr>
    </w:p>
    <w:p w:rsidR="00F163A8" w:rsidRPr="00413440" w:rsidRDefault="00F163A8" w:rsidP="00413440">
      <w:pPr>
        <w:spacing w:before="0" w:beforeAutospacing="0" w:after="0" w:afterAutospacing="0"/>
        <w:jc w:val="both"/>
        <w:rPr>
          <w:rFonts w:ascii="Times New Roman" w:eastAsia="Calibri" w:hAnsi="Times New Roman" w:cs="Times New Roman"/>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Приложение 17</w:t>
      </w:r>
    </w:p>
    <w:p w:rsidR="005972A6" w:rsidRDefault="005972A6" w:rsidP="005972A6">
      <w:pPr>
        <w:spacing w:before="0" w:beforeAutospacing="0" w:after="0" w:afterAutospacing="0"/>
        <w:ind w:left="5103"/>
        <w:jc w:val="right"/>
        <w:rPr>
          <w:rFonts w:ascii="Times New Roman" w:eastAsia="Calibri" w:hAnsi="Times New Roman" w:cs="Times New Roman"/>
          <w:bCs/>
          <w:color w:val="000000"/>
          <w:sz w:val="24"/>
          <w:szCs w:val="24"/>
          <w:lang w:val="ru-RU"/>
        </w:rPr>
      </w:pPr>
      <w:r w:rsidRPr="0097588A">
        <w:rPr>
          <w:rFonts w:ascii="Times New Roman" w:eastAsia="Calibri" w:hAnsi="Times New Roman" w:cs="Times New Roman"/>
          <w:sz w:val="24"/>
          <w:szCs w:val="24"/>
          <w:lang w:val="ru-RU"/>
        </w:rPr>
        <w:t xml:space="preserve">к </w:t>
      </w:r>
      <w:r w:rsidRPr="0097588A">
        <w:rPr>
          <w:rFonts w:ascii="Times New Roman" w:eastAsia="Calibri" w:hAnsi="Times New Roman" w:cs="Times New Roman"/>
          <w:bCs/>
          <w:color w:val="000000"/>
          <w:sz w:val="24"/>
          <w:szCs w:val="24"/>
          <w:lang w:val="ru-RU"/>
        </w:rPr>
        <w:t>Учетной политике</w:t>
      </w:r>
    </w:p>
    <w:p w:rsidR="005972A6" w:rsidRPr="0097588A" w:rsidRDefault="005972A6" w:rsidP="005972A6">
      <w:pPr>
        <w:spacing w:before="0" w:beforeAutospacing="0" w:after="0" w:afterAutospacing="0"/>
        <w:ind w:left="5103"/>
        <w:jc w:val="right"/>
        <w:rPr>
          <w:rFonts w:ascii="Times New Roman" w:eastAsia="Calibri" w:hAnsi="Times New Roman" w:cs="Times New Roman"/>
          <w:sz w:val="24"/>
          <w:szCs w:val="24"/>
          <w:lang w:val="ru-RU"/>
        </w:rPr>
      </w:pPr>
      <w:r w:rsidRPr="0097588A">
        <w:rPr>
          <w:rFonts w:ascii="Times New Roman" w:eastAsia="Calibri" w:hAnsi="Times New Roman" w:cs="Times New Roman"/>
          <w:bCs/>
          <w:color w:val="000000"/>
          <w:sz w:val="24"/>
          <w:szCs w:val="24"/>
          <w:lang w:val="ru-RU"/>
        </w:rPr>
        <w:t xml:space="preserve"> для целей бюджетного учета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center"/>
        <w:rPr>
          <w:rFonts w:ascii="Times New Roman" w:eastAsia="Calibri" w:hAnsi="Times New Roman" w:cs="Times New Roman"/>
          <w:b/>
          <w:bCs/>
          <w:sz w:val="24"/>
          <w:szCs w:val="24"/>
          <w:lang w:val="ru-RU"/>
        </w:rPr>
      </w:pPr>
    </w:p>
    <w:p w:rsidR="005972A6"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bCs/>
          <w:sz w:val="24"/>
          <w:szCs w:val="24"/>
          <w:lang w:val="ru-RU"/>
        </w:rPr>
      </w:pPr>
      <w:r w:rsidRPr="0097588A">
        <w:rPr>
          <w:rFonts w:ascii="Times New Roman" w:eastAsia="Calibri" w:hAnsi="Times New Roman" w:cs="Times New Roman"/>
          <w:b/>
          <w:bCs/>
          <w:sz w:val="24"/>
          <w:szCs w:val="24"/>
          <w:lang w:val="ru-RU"/>
        </w:rPr>
        <w:t>Порядок проведения инвентаризации активов и обязательств</w:t>
      </w:r>
    </w:p>
    <w:p w:rsidR="00F163A8" w:rsidRPr="0097588A"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
          <w:sz w:val="24"/>
          <w:szCs w:val="24"/>
          <w:lang w:val="ru-RU"/>
        </w:rPr>
      </w:pPr>
      <w:r w:rsidRPr="0097588A">
        <w:rPr>
          <w:rFonts w:ascii="Times New Roman" w:eastAsia="Calibri" w:hAnsi="Times New Roman" w:cs="Times New Roman"/>
          <w:sz w:val="24"/>
          <w:szCs w:val="24"/>
          <w:lang w:val="ru-RU"/>
        </w:rPr>
        <w:t xml:space="preserve">Настоящий Порядок разработан в соответствии со следующими документами: </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Законом от 06.12.2011</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402-ФЗ «О бухгалтерском учете»;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shd w:val="clear" w:color="auto" w:fill="FFFFFF"/>
          <w:lang w:val="ru-RU"/>
        </w:rPr>
      </w:pPr>
      <w:r w:rsidRPr="0097588A">
        <w:rPr>
          <w:rFonts w:ascii="Times New Roman" w:eastAsia="Calibri" w:hAnsi="Times New Roman" w:cs="Times New Roman"/>
          <w:sz w:val="24"/>
          <w:szCs w:val="24"/>
          <w:lang w:val="ru-RU"/>
        </w:rPr>
        <w:t xml:space="preserve">– Федеральным стандартом «Доходы», утвержденным приказом Минфина </w:t>
      </w:r>
      <w:r w:rsidRPr="0097588A">
        <w:rPr>
          <w:rFonts w:ascii="Times New Roman" w:eastAsia="Calibri" w:hAnsi="Times New Roman" w:cs="Times New Roman"/>
          <w:sz w:val="24"/>
          <w:szCs w:val="24"/>
          <w:shd w:val="clear" w:color="auto" w:fill="FFFFFF"/>
          <w:lang w:val="ru-RU"/>
        </w:rPr>
        <w:t>от 27.02.2018 № 32н;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shd w:val="clear" w:color="auto" w:fill="FFFFFF"/>
          <w:lang w:val="ru-RU"/>
        </w:rPr>
        <w:t xml:space="preserve">– </w:t>
      </w:r>
      <w:r w:rsidRPr="0097588A">
        <w:rPr>
          <w:rFonts w:ascii="Times New Roman" w:eastAsia="Calibri" w:hAnsi="Times New Roman" w:cs="Times New Roman"/>
          <w:sz w:val="24"/>
          <w:szCs w:val="24"/>
          <w:lang w:val="ru-RU"/>
        </w:rPr>
        <w:t>Федеральным стандартом «Учетная</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политика, оценочные значения и ошибки», утвержденным приказом Минфина</w:t>
      </w:r>
      <w:r w:rsidRPr="0097588A">
        <w:rPr>
          <w:rFonts w:ascii="Times New Roman" w:eastAsia="Calibri" w:hAnsi="Times New Roman" w:cs="Times New Roman"/>
          <w:sz w:val="24"/>
          <w:szCs w:val="24"/>
          <w:shd w:val="clear" w:color="auto" w:fill="FFFFFF"/>
          <w:lang w:val="ru-RU"/>
        </w:rPr>
        <w:t xml:space="preserve"> от 30.12.2017 </w:t>
      </w:r>
      <w:r w:rsidRPr="0097588A">
        <w:rPr>
          <w:rFonts w:ascii="Times New Roman" w:eastAsia="Calibri" w:hAnsi="Times New Roman" w:cs="Times New Roman"/>
          <w:sz w:val="24"/>
          <w:szCs w:val="24"/>
          <w:lang w:val="ru-RU"/>
        </w:rPr>
        <w:t>№ 274н;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указанием ЦБ от 11.03.2014</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3210-У «О порядке ведения кассовых операций юридическими лицами...»;</w:t>
      </w:r>
      <w:r w:rsidRPr="0097588A">
        <w:rPr>
          <w:rFonts w:ascii="Times New Roman" w:eastAsia="Calibri" w:hAnsi="Times New Roman" w:cs="Times New Roman"/>
          <w:sz w:val="24"/>
          <w:szCs w:val="24"/>
          <w:lang w:val="ru-RU"/>
        </w:rPr>
        <w:br/>
        <w:t>– Методическими указаниями по первичным документам и регистрам, утвержденными приказом Минфина от 30.03.2015</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52н;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Правилами учета и хранения драгоценных металлов, камней и изделий, утвержденными постановлением Правительства от 28.09.2000 №</w:t>
      </w:r>
      <w:r w:rsidRPr="0097588A">
        <w:rPr>
          <w:rFonts w:ascii="Times New Roman" w:eastAsia="Calibri" w:hAnsi="Times New Roman" w:cs="Times New Roman"/>
          <w:sz w:val="24"/>
          <w:szCs w:val="24"/>
        </w:rPr>
        <w:t> </w:t>
      </w:r>
      <w:r w:rsidRPr="0097588A">
        <w:rPr>
          <w:rFonts w:ascii="Times New Roman" w:eastAsia="Calibri" w:hAnsi="Times New Roman" w:cs="Times New Roman"/>
          <w:sz w:val="24"/>
          <w:szCs w:val="24"/>
          <w:lang w:val="ru-RU"/>
        </w:rPr>
        <w:t>731;</w:t>
      </w:r>
    </w:p>
    <w:p w:rsidR="005972A6" w:rsidRDefault="005972A6" w:rsidP="005972A6">
      <w:pPr>
        <w:ind w:right="180"/>
        <w:contextualSpacing/>
        <w:rPr>
          <w:rFonts w:ascii="Calibri" w:eastAsia="Calibri" w:hAnsi="Times New Roman" w:cs="Times New Roman"/>
          <w:color w:val="000000"/>
          <w:sz w:val="24"/>
          <w:szCs w:val="24"/>
          <w:lang w:val="ru-RU"/>
        </w:rPr>
      </w:pPr>
      <w:r w:rsidRPr="0097588A">
        <w:rPr>
          <w:rFonts w:ascii="Times New Roman" w:eastAsia="Calibri" w:hAnsi="Times New Roman" w:cs="Times New Roman"/>
          <w:sz w:val="24"/>
          <w:szCs w:val="24"/>
          <w:lang w:val="ru-RU"/>
        </w:rPr>
        <w:t xml:space="preserve">-  </w:t>
      </w:r>
      <w:r w:rsidRPr="0097588A">
        <w:rPr>
          <w:rFonts w:ascii="Calibri" w:eastAsia="Calibri" w:hAnsi="Times New Roman" w:cs="Times New Roman"/>
          <w:color w:val="000000"/>
          <w:sz w:val="24"/>
          <w:szCs w:val="24"/>
          <w:lang w:val="ru-RU"/>
        </w:rPr>
        <w:t>Методическимиуказаниямипопервичнымдокументамирегистрам</w:t>
      </w:r>
      <w:r w:rsidRPr="0097588A">
        <w:rPr>
          <w:rFonts w:ascii="Calibri" w:eastAsia="Calibri" w:hAnsi="Times New Roman" w:cs="Times New Roman"/>
          <w:color w:val="000000"/>
          <w:sz w:val="24"/>
          <w:szCs w:val="24"/>
          <w:lang w:val="ru-RU"/>
        </w:rPr>
        <w:t xml:space="preserve">, </w:t>
      </w:r>
      <w:r w:rsidRPr="0097588A">
        <w:rPr>
          <w:rFonts w:ascii="Calibri" w:eastAsia="Calibri" w:hAnsi="Times New Roman" w:cs="Times New Roman"/>
          <w:color w:val="000000"/>
          <w:sz w:val="24"/>
          <w:szCs w:val="24"/>
          <w:lang w:val="ru-RU"/>
        </w:rPr>
        <w:t>утвержденными</w:t>
      </w:r>
      <w:r w:rsidRPr="0097588A">
        <w:rPr>
          <w:rFonts w:ascii="Calibri" w:eastAsia="Calibri" w:hAnsi="Times New Roman" w:cs="Times New Roman"/>
          <w:color w:val="000000"/>
          <w:sz w:val="24"/>
          <w:szCs w:val="24"/>
        </w:rPr>
        <w:t> </w:t>
      </w:r>
      <w:r w:rsidRPr="0097588A">
        <w:rPr>
          <w:rFonts w:ascii="Calibri" w:eastAsia="Calibri" w:hAnsi="Times New Roman" w:cs="Times New Roman"/>
          <w:color w:val="000000"/>
          <w:sz w:val="24"/>
          <w:szCs w:val="24"/>
          <w:lang w:val="ru-RU"/>
        </w:rPr>
        <w:t>приказомМинфинаот</w:t>
      </w:r>
      <w:r w:rsidRPr="0097588A">
        <w:rPr>
          <w:rFonts w:ascii="Calibri" w:eastAsia="Calibri" w:hAnsi="Times New Roman" w:cs="Times New Roman"/>
          <w:color w:val="000000"/>
          <w:sz w:val="24"/>
          <w:szCs w:val="24"/>
          <w:lang w:val="ru-RU"/>
        </w:rPr>
        <w:t xml:space="preserve"> 15.04.2021 </w:t>
      </w:r>
      <w:r w:rsidRPr="0097588A">
        <w:rPr>
          <w:rFonts w:ascii="Calibri" w:eastAsia="Calibri" w:hAnsi="Times New Roman" w:cs="Times New Roman"/>
          <w:color w:val="000000"/>
          <w:sz w:val="24"/>
          <w:szCs w:val="24"/>
          <w:lang w:val="ru-RU"/>
        </w:rPr>
        <w:t>№</w:t>
      </w:r>
      <w:r w:rsidRPr="0097588A">
        <w:rPr>
          <w:rFonts w:ascii="Calibri" w:eastAsia="Calibri" w:hAnsi="Times New Roman" w:cs="Times New Roman"/>
          <w:color w:val="000000"/>
          <w:sz w:val="24"/>
          <w:szCs w:val="24"/>
          <w:lang w:val="ru-RU"/>
        </w:rPr>
        <w:t xml:space="preserve"> 61</w:t>
      </w:r>
      <w:r w:rsidRPr="0097588A">
        <w:rPr>
          <w:rFonts w:ascii="Calibri" w:eastAsia="Calibri" w:hAnsi="Times New Roman" w:cs="Times New Roman"/>
          <w:color w:val="000000"/>
          <w:sz w:val="24"/>
          <w:szCs w:val="24"/>
          <w:lang w:val="ru-RU"/>
        </w:rPr>
        <w:t>н</w:t>
      </w:r>
      <w:r w:rsidRPr="0097588A">
        <w:rPr>
          <w:rFonts w:ascii="Calibri" w:eastAsia="Calibri" w:hAnsi="Times New Roman" w:cs="Times New Roman"/>
          <w:color w:val="000000"/>
          <w:sz w:val="24"/>
          <w:szCs w:val="24"/>
          <w:lang w:val="ru-RU"/>
        </w:rPr>
        <w:t>;</w:t>
      </w:r>
    </w:p>
    <w:p w:rsidR="00F163A8" w:rsidRPr="0097588A" w:rsidRDefault="00F163A8" w:rsidP="005972A6">
      <w:pPr>
        <w:ind w:right="180"/>
        <w:contextualSpacing/>
        <w:rPr>
          <w:rFonts w:ascii="Calibri" w:eastAsia="Calibri" w:hAnsi="Times New Roman" w:cs="Times New Roman"/>
          <w:color w:val="000000"/>
          <w:sz w:val="24"/>
          <w:szCs w:val="24"/>
          <w:lang w:val="ru-RU"/>
        </w:rPr>
      </w:pPr>
    </w:p>
    <w:p w:rsidR="005972A6" w:rsidRPr="00F163A8" w:rsidRDefault="005972A6" w:rsidP="00F163A8">
      <w:pPr>
        <w:pStyle w:val="a5"/>
        <w:numPr>
          <w:ilvl w:val="2"/>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bCs/>
          <w:sz w:val="24"/>
          <w:szCs w:val="24"/>
          <w:lang w:val="ru-RU"/>
        </w:rPr>
      </w:pPr>
      <w:r w:rsidRPr="00F163A8">
        <w:rPr>
          <w:rFonts w:ascii="Times New Roman" w:eastAsia="Calibri" w:hAnsi="Times New Roman" w:cs="Times New Roman"/>
          <w:b/>
          <w:bCs/>
          <w:sz w:val="24"/>
          <w:szCs w:val="24"/>
          <w:lang w:val="ru-RU"/>
        </w:rPr>
        <w:t>Общие положения</w:t>
      </w:r>
    </w:p>
    <w:p w:rsidR="00F163A8" w:rsidRPr="00F163A8" w:rsidRDefault="00F163A8" w:rsidP="00F163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Calibri" w:hAnsi="Times New Roman" w:cs="Times New Roman"/>
          <w:b/>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Инвентаризацию имущества, переданного в аренду (безвозмездное пользование), проводит арендатор (ссудополучатель).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1.3. Цель инвентаризации – обеспечить достоверность данных учета и отчетности.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1.4. Проведение инвентаризации обязательно:</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при передаче имущества в аренду, выкупе, продаже;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перед составлением годовой отчетности (кроме имущества, инвентаризация которого проводилась не ранее 1 октября отчетного года);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при смене ответственных лиц;</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выявлении фактов хищения, злоупотребления или порчи имущества (немедленно </w:t>
      </w:r>
      <w:proofErr w:type="gramStart"/>
      <w:r w:rsidRPr="0097588A">
        <w:rPr>
          <w:rFonts w:ascii="Times New Roman" w:eastAsia="Calibri" w:hAnsi="Times New Roman" w:cs="Times New Roman"/>
          <w:sz w:val="24"/>
          <w:szCs w:val="24"/>
          <w:lang w:val="ru-RU"/>
        </w:rPr>
        <w:t>по</w:t>
      </w:r>
      <w:proofErr w:type="gramEnd"/>
      <w:r w:rsidRPr="0097588A">
        <w:rPr>
          <w:rFonts w:ascii="Times New Roman" w:eastAsia="Calibri" w:hAnsi="Times New Roman" w:cs="Times New Roman"/>
          <w:sz w:val="24"/>
          <w:szCs w:val="24"/>
          <w:lang w:val="ru-RU"/>
        </w:rPr>
        <w:t xml:space="preserve"> установлении таких фактов);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при реорганизации, изменении типа учреждения или ликвидации учреждения;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 других случаях, предусмотренных действующим законодательством.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При коллективной или бригадной материальной ответственности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Инвентаризацию необходимо проводить: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при смене руководителя коллектива или бригадира;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при выбытии из коллектива более 50 процентов работников;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по требованию одного или нескольких членов коллектива.</w:t>
      </w:r>
    </w:p>
    <w:p w:rsidR="005972A6"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eastAsia="Calibri" w:hAnsi="Times New Roman" w:cs="Times New Roman"/>
          <w:color w:val="000000"/>
          <w:sz w:val="24"/>
          <w:szCs w:val="24"/>
          <w:lang w:val="ru-RU"/>
        </w:rPr>
      </w:pPr>
      <w:r w:rsidRPr="0097588A">
        <w:rPr>
          <w:rFonts w:ascii="Calibri" w:eastAsia="Calibri" w:hAnsi="Times New Roman" w:cs="Times New Roman"/>
          <w:color w:val="000000"/>
          <w:sz w:val="24"/>
          <w:szCs w:val="24"/>
          <w:lang w:val="ru-RU"/>
        </w:rPr>
        <w:t xml:space="preserve">1.5. </w:t>
      </w:r>
      <w:r w:rsidRPr="0097588A">
        <w:rPr>
          <w:rFonts w:ascii="Calibri" w:eastAsia="Calibri" w:hAnsi="Times New Roman" w:cs="Times New Roman"/>
          <w:color w:val="000000"/>
          <w:sz w:val="24"/>
          <w:szCs w:val="24"/>
          <w:lang w:val="ru-RU"/>
        </w:rPr>
        <w:t>Имущество</w:t>
      </w:r>
      <w:r w:rsidRPr="0097588A">
        <w:rPr>
          <w:rFonts w:ascii="Calibri" w:eastAsia="Calibri" w:hAnsi="Times New Roman" w:cs="Times New Roman"/>
          <w:color w:val="000000"/>
          <w:sz w:val="24"/>
          <w:szCs w:val="24"/>
          <w:lang w:val="ru-RU"/>
        </w:rPr>
        <w:t xml:space="preserve">, </w:t>
      </w:r>
      <w:r w:rsidRPr="0097588A">
        <w:rPr>
          <w:rFonts w:ascii="Calibri" w:eastAsia="Calibri" w:hAnsi="Times New Roman" w:cs="Times New Roman"/>
          <w:color w:val="000000"/>
          <w:sz w:val="24"/>
          <w:szCs w:val="24"/>
          <w:lang w:val="ru-RU"/>
        </w:rPr>
        <w:t>котороепоступилововремяинвентаризации</w:t>
      </w:r>
      <w:r w:rsidRPr="0097588A">
        <w:rPr>
          <w:rFonts w:ascii="Calibri" w:eastAsia="Calibri" w:hAnsi="Times New Roman" w:cs="Times New Roman"/>
          <w:color w:val="000000"/>
          <w:sz w:val="24"/>
          <w:szCs w:val="24"/>
          <w:lang w:val="ru-RU"/>
        </w:rPr>
        <w:t xml:space="preserve">, </w:t>
      </w:r>
      <w:r w:rsidRPr="0097588A">
        <w:rPr>
          <w:rFonts w:ascii="Calibri" w:eastAsia="Calibri" w:hAnsi="Times New Roman" w:cs="Times New Roman"/>
          <w:color w:val="000000"/>
          <w:sz w:val="24"/>
          <w:szCs w:val="24"/>
          <w:lang w:val="ru-RU"/>
        </w:rPr>
        <w:t>принимаютответственныелицавприсутствиичленовинвентаризационнойкомиссииизаносятегово</w:t>
      </w:r>
      <w:r w:rsidRPr="0097588A">
        <w:rPr>
          <w:rFonts w:ascii="Calibri" w:eastAsia="Calibri" w:hAnsi="Times New Roman" w:cs="Times New Roman"/>
          <w:color w:val="000000"/>
          <w:sz w:val="24"/>
          <w:szCs w:val="24"/>
          <w:lang w:val="ru-RU"/>
        </w:rPr>
        <w:lastRenderedPageBreak/>
        <w:t>тдельнуюинвентаризационнуюопись</w:t>
      </w:r>
      <w:r w:rsidRPr="0097588A">
        <w:rPr>
          <w:rFonts w:ascii="Calibri" w:eastAsia="Calibri" w:hAnsi="Times New Roman" w:cs="Times New Roman"/>
          <w:color w:val="000000"/>
          <w:sz w:val="24"/>
          <w:szCs w:val="24"/>
          <w:lang w:val="ru-RU"/>
        </w:rPr>
        <w:t xml:space="preserve">. </w:t>
      </w:r>
      <w:r w:rsidRPr="0097588A">
        <w:rPr>
          <w:rFonts w:ascii="Calibri" w:eastAsia="Calibri" w:hAnsi="Times New Roman" w:cs="Times New Roman"/>
          <w:color w:val="000000"/>
          <w:sz w:val="24"/>
          <w:szCs w:val="24"/>
          <w:lang w:val="ru-RU"/>
        </w:rPr>
        <w:t>Вакторезультатахинвентаризациитакоеимуществоневключается</w:t>
      </w:r>
      <w:r w:rsidRPr="0097588A">
        <w:rPr>
          <w:rFonts w:ascii="Calibri" w:eastAsia="Calibri" w:hAnsi="Times New Roman" w:cs="Times New Roman"/>
          <w:color w:val="000000"/>
          <w:sz w:val="24"/>
          <w:szCs w:val="24"/>
          <w:lang w:val="ru-RU"/>
        </w:rPr>
        <w:t xml:space="preserve">. </w:t>
      </w:r>
      <w:r w:rsidRPr="0097588A">
        <w:rPr>
          <w:rFonts w:ascii="Calibri" w:eastAsia="Calibri" w:hAnsi="Times New Roman" w:cs="Times New Roman"/>
          <w:color w:val="000000"/>
          <w:sz w:val="24"/>
          <w:szCs w:val="24"/>
          <w:lang w:val="ru-RU"/>
        </w:rPr>
        <w:t>Описиприлагаюткактуорезультатахинвентаризации</w:t>
      </w:r>
      <w:r w:rsidRPr="0097588A">
        <w:rPr>
          <w:rFonts w:ascii="Calibri" w:eastAsia="Calibri" w:hAnsi="Times New Roman" w:cs="Times New Roman"/>
          <w:color w:val="000000"/>
          <w:sz w:val="24"/>
          <w:szCs w:val="24"/>
          <w:lang w:val="ru-RU"/>
        </w:rPr>
        <w:t>.</w:t>
      </w:r>
    </w:p>
    <w:p w:rsidR="00F163A8" w:rsidRPr="0097588A"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alibri" w:eastAsia="Calibri" w:hAnsi="Times New Roman" w:cs="Times New Roman"/>
          <w:color w:val="000000"/>
          <w:sz w:val="24"/>
          <w:szCs w:val="24"/>
          <w:lang w:val="ru-RU"/>
        </w:rPr>
      </w:pPr>
    </w:p>
    <w:p w:rsidR="005972A6" w:rsidRDefault="005972A6" w:rsidP="00F163A8">
      <w:pPr>
        <w:pStyle w:val="a5"/>
        <w:numPr>
          <w:ilvl w:val="2"/>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sz w:val="24"/>
          <w:szCs w:val="24"/>
          <w:lang w:val="ru-RU"/>
        </w:rPr>
      </w:pPr>
      <w:r w:rsidRPr="00F163A8">
        <w:rPr>
          <w:rFonts w:ascii="Times New Roman" w:eastAsia="Calibri" w:hAnsi="Times New Roman" w:cs="Times New Roman"/>
          <w:b/>
          <w:sz w:val="24"/>
          <w:szCs w:val="24"/>
          <w:lang w:val="ru-RU"/>
        </w:rPr>
        <w:t>Общий порядок и сроки проведения инвентаризации</w:t>
      </w:r>
    </w:p>
    <w:p w:rsidR="00F163A8" w:rsidRPr="00F163A8" w:rsidRDefault="00F163A8" w:rsidP="00F163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160"/>
        <w:rPr>
          <w:rFonts w:ascii="Times New Roman" w:eastAsia="Calibri" w:hAnsi="Times New Roman" w:cs="Times New Roman"/>
          <w:b/>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2.1. Для проведения инвентаризации в учреждении создается постоянно действующая инвентаризационная комиссия.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состав инвентаризационной комиссии включают представителей администрации учреждения, сотрудников бухгалтерии, других специалистов.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2.2. Инвентаризационная комиссия выполняет следующие функции: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проверка фактического наличия имущества, как собственного, так и не принадлежащего учреждению, но числящегося в бухгалтерском учете;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определение состояния имущества и его назначения;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выявление признаков обесценения активов;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проверка правильности расчета и обоснованности создания резервов, достоверности расходов будущих периодов;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проверка документации на активы и обязательства;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выявление дебиторской задолженности, безнадежной к взысканию и сомнительной, подготовка предложений о списании такой задолженности;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выявление кредиторской задолженности, не востребованной кредиторами, подготовка предложений о списании такой задолженности;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составление инвентаризационных описей, в которых указываются все объекты инвентаризации, их количество, статус и целевая функция;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составление ведомости по расхождениям, если они обнаружены, а также выявление причин таких отклонений;</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оформление протоколов заседания инвентаризационной комиссии;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подготовка предложений по изменению учета и устранению обстоятельств, которые повлекли неточности и ошибки.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2.3. Инвентаризации подлежит имущество учреждения, вложения в него на счете 106.00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«Вложения в нефинансовые активы», а также следующие финансовые активы, обязательства и финансовые результаты: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денежные средства – счет Х.201.00.000;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по доходам – счет Х.205.00.000;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по выданным авансам – счет Х.206.00.000;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с подотчетными лицами – счет Х.208.00.000;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по ущербу имуществу и иным доходам – счет Х.209.00.000;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по принятым обязательствам – счет Х.302.00.000;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по платежам в бюджеты – счет Х.303.00.000;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прочие расчеты с кредиторами – счет Х.304.00.000;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расчеты с кредиторами по долговым обязательствам – счет Х.301.00.000;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доходы будущих периодов – счет Х.401.40.000;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расходы будущих периодов – счет Х.401.50.000;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резервы предстоящих расходов – счет Х.401.60.000.</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2.4. Сроки проведения плановых инвентаризаций установлены в Графике проведения инвентаризации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Кроме плановых инвентаризаций, учреждение может проводить </w:t>
      </w:r>
      <w:proofErr w:type="gramStart"/>
      <w:r w:rsidRPr="0097588A">
        <w:rPr>
          <w:rFonts w:ascii="Times New Roman" w:eastAsia="Calibri" w:hAnsi="Times New Roman" w:cs="Times New Roman"/>
          <w:sz w:val="24"/>
          <w:szCs w:val="24"/>
          <w:lang w:val="ru-RU"/>
        </w:rPr>
        <w:t>внеплановые</w:t>
      </w:r>
      <w:proofErr w:type="gramEnd"/>
      <w:r w:rsidRPr="0097588A">
        <w:rPr>
          <w:rFonts w:ascii="Times New Roman" w:eastAsia="Calibri" w:hAnsi="Times New Roman" w:cs="Times New Roman"/>
          <w:sz w:val="24"/>
          <w:szCs w:val="24"/>
          <w:lang w:val="ru-RU"/>
        </w:rPr>
        <w:t xml:space="preserve"> сплошные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инвентаризации товарно-материальных ценностей. Внеплановые инвентаризации проводятся на основании распоряжения руководителя.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2.5. До начала проверки фактического наличия имущества инвентаризационной комиссии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lastRenderedPageBreak/>
        <w:t>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97588A">
        <w:rPr>
          <w:rFonts w:ascii="Times New Roman" w:eastAsia="Calibri" w:hAnsi="Times New Roman" w:cs="Times New Roman"/>
          <w:sz w:val="24"/>
          <w:szCs w:val="24"/>
          <w:lang w:val="ru-RU"/>
        </w:rPr>
        <w:t>на</w:t>
      </w:r>
      <w:proofErr w:type="gramEnd"/>
      <w:r w:rsidRPr="0097588A">
        <w:rPr>
          <w:rFonts w:ascii="Times New Roman" w:eastAsia="Calibri" w:hAnsi="Times New Roman" w:cs="Times New Roman"/>
          <w:sz w:val="24"/>
          <w:szCs w:val="24"/>
          <w:lang w:val="ru-RU"/>
        </w:rPr>
        <w:t xml:space="preserve"> "___"» (дата). Это служит основанием для определения остатков имущества к началу инвентаризации по учетным данным.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2.7. Фактическое наличие имущества при инвентаризации определяют путем обязательного подсчета, взвешивания, обмера.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2.8. Проверка фактического наличия имущества производится при обязательном участии ответственных лиц.</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2.9. Для оформления инвентаризации комиссия применяет следующие формы, утвержденные приказом Минфина от 30.03.2015 № 52н: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остатков на счетах учета денежных средств (ф. 0504082);</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(сличительная ведомость) бланков строгой отчетности и денежных документов (ф. 0504086);</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наличных денежных средств (ф. 0504088);</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расчетов с покупателями, поставщиками и прочими дебиторами и кредиторами (ф. 0504089);</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расчетов по поступлениям (ф. 0504091);</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ведомость расхождений по результатам инвентаризации (ф. 0504092);</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акт о результатах инвентаризации (ф. 0504835);</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задолженности по кредитам, займам (ссудам) (ф. 0504083);</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инвентаризационная опись ценных бумаг (ф. 0504081).</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Формы заполняют в порядке, установленном Методическими указаниями, утвержденными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приказом Минфина от 30.03.2015 № 52н.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rsidR="005972A6"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F163A8" w:rsidRPr="0097588A"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sz w:val="24"/>
          <w:szCs w:val="24"/>
          <w:lang w:val="ru-RU"/>
        </w:rPr>
      </w:pPr>
      <w:r w:rsidRPr="0097588A">
        <w:rPr>
          <w:rFonts w:ascii="Times New Roman" w:eastAsia="Calibri" w:hAnsi="Times New Roman" w:cs="Times New Roman"/>
          <w:b/>
          <w:sz w:val="24"/>
          <w:szCs w:val="24"/>
          <w:lang w:val="ru-RU"/>
        </w:rPr>
        <w:lastRenderedPageBreak/>
        <w:t>3. Особенности инвентаризации отдельных видов имущества, финансовых активов, обязательств и финансовых результатов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3.1. Инвентаризация основных сре</w:t>
      </w:r>
      <w:proofErr w:type="gramStart"/>
      <w:r w:rsidRPr="0097588A">
        <w:rPr>
          <w:rFonts w:ascii="Times New Roman" w:eastAsia="Calibri" w:hAnsi="Times New Roman" w:cs="Times New Roman"/>
          <w:sz w:val="24"/>
          <w:szCs w:val="24"/>
          <w:lang w:val="ru-RU"/>
        </w:rPr>
        <w:t>дств пр</w:t>
      </w:r>
      <w:proofErr w:type="gramEnd"/>
      <w:r w:rsidRPr="0097588A">
        <w:rPr>
          <w:rFonts w:ascii="Times New Roman" w:eastAsia="Calibri" w:hAnsi="Times New Roman" w:cs="Times New Roman"/>
          <w:sz w:val="24"/>
          <w:szCs w:val="24"/>
          <w:lang w:val="ru-RU"/>
        </w:rPr>
        <w:t>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 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Перед инвентаризацией комиссия проверяет: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есть ли инвентарные карточки, книги и описи на основные средства, как они заполнены;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состояние техпаспортов и других технических документов;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документы о государственной регистрации объектов;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документы на основные средства, которые приняли или сдали на хранение и в аренду.</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отсутствии документов комиссия должна обеспечить их получение или оформление.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ходе инвентаризации комиссия проверяет: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фактическое наличие объектов основных средств, эксплуатируются ли они по назначению;</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физическое состояние объектов основных средств: рабочее, поломка, износ, порча и т. д.</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Данные об эксплуатации и физическом состоянии комиссия указывает в инвентаризационной описи (ф. 0504087). Графы 8 и 9 инвентаризационной описи по НФА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комиссия заполняет следующим образом.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В графе 8 «Статус объекта учета» указываются коды статусов: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11 – в эксплуатации;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12 – требуется ремонт;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13 – находится на консервации;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14 – требуется модернизация;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15 – требуется реконструкция;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16 – не соответствует требованиям эксплуатации;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17 – не </w:t>
      </w:r>
      <w:proofErr w:type="gramStart"/>
      <w:r w:rsidRPr="0097588A">
        <w:rPr>
          <w:rFonts w:ascii="Times New Roman" w:eastAsia="Calibri" w:hAnsi="Times New Roman" w:cs="Times New Roman"/>
          <w:sz w:val="24"/>
          <w:szCs w:val="24"/>
          <w:lang w:val="ru-RU"/>
        </w:rPr>
        <w:t>введен</w:t>
      </w:r>
      <w:proofErr w:type="gramEnd"/>
      <w:r w:rsidRPr="0097588A">
        <w:rPr>
          <w:rFonts w:ascii="Times New Roman" w:eastAsia="Calibri" w:hAnsi="Times New Roman" w:cs="Times New Roman"/>
          <w:sz w:val="24"/>
          <w:szCs w:val="24"/>
          <w:lang w:val="ru-RU"/>
        </w:rPr>
        <w:t xml:space="preserve"> в эксплуатацию.</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графе 9 «Целевая функция актива» указываются коды функции: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11 – продолжить эксплуатацию;</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12 – ремонт;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13 – консервация;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14 – модернизация, дооснащение (дооборудование);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15 – реконструкция;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16 – списание;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17 – утилизация.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3.2. Инвентаризация библиотечных фондов проводится при смене руководителя библиотеки, а также в следующие сроки: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наиболее ценные фонды, хранящиеся в сейфах, – ежегодно;</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редчайшие и ценные фонды – один раз в три года;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остальные фонды – один раз в пять лет.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3.3. По незавершенному капстроительству на счете 106.11 «Вложения в основные средства – недвижимое имущество учреждения» комиссия проверяет: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нет ли в составе оборудования, которое передали на стройку, но не начали монтировать;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состояние и причины законсервированных и временно приостановленных объектов строительства.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w:t>
      </w:r>
      <w:r w:rsidRPr="0097588A">
        <w:rPr>
          <w:rFonts w:ascii="Times New Roman" w:eastAsia="Calibri" w:hAnsi="Times New Roman" w:cs="Times New Roman"/>
          <w:sz w:val="24"/>
          <w:szCs w:val="24"/>
          <w:lang w:val="ru-RU"/>
        </w:rPr>
        <w:lastRenderedPageBreak/>
        <w:t>соответствии с пунктом 75 Инструкции, утвержденной приказом Минфина от 25.03.2011 № 33н.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3.4. При инвентаризации нематериальных активов комиссия проверяет: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есть ли свидетельства, патенты и лицензионные договоры, которые подтверждают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исключительные права учреждения на активы;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учтены ли активы на балансе и нет ли ошибок в учете.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заносятся в инвентаризационную опись (ф. 0504087).</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Графы 8 и 9 инвентаризационной описи по НФА комиссия заполняет следующим образом.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графе 8 «Статус объекта учета» указываются коды статусов: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11 – в эксплуатации;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14 – требуется модернизация;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16 – не соответствует требованиям эксплуатации;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17 – не </w:t>
      </w:r>
      <w:proofErr w:type="gramStart"/>
      <w:r w:rsidRPr="0097588A">
        <w:rPr>
          <w:rFonts w:ascii="Times New Roman" w:eastAsia="Calibri" w:hAnsi="Times New Roman" w:cs="Times New Roman"/>
          <w:sz w:val="24"/>
          <w:szCs w:val="24"/>
          <w:lang w:val="ru-RU"/>
        </w:rPr>
        <w:t>введен</w:t>
      </w:r>
      <w:proofErr w:type="gramEnd"/>
      <w:r w:rsidRPr="0097588A">
        <w:rPr>
          <w:rFonts w:ascii="Times New Roman" w:eastAsia="Calibri" w:hAnsi="Times New Roman" w:cs="Times New Roman"/>
          <w:sz w:val="24"/>
          <w:szCs w:val="24"/>
          <w:lang w:val="ru-RU"/>
        </w:rPr>
        <w:t xml:space="preserve"> в эксплуатацию.</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графе 9 «Целевая функция актива» указываются коды функции: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11 – продолжить эксплуатацию;</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14 – модернизация, дооснащение (дооборудование);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16 – списание.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Отдельные инвентаризационные описи (ф. 0504087) составляются на материальные запасы, которые: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находятся в учреждении и </w:t>
      </w:r>
      <w:proofErr w:type="gramStart"/>
      <w:r w:rsidRPr="0097588A">
        <w:rPr>
          <w:rFonts w:ascii="Times New Roman" w:eastAsia="Calibri" w:hAnsi="Times New Roman" w:cs="Times New Roman"/>
          <w:sz w:val="24"/>
          <w:szCs w:val="24"/>
          <w:lang w:val="ru-RU"/>
        </w:rPr>
        <w:t>распределены</w:t>
      </w:r>
      <w:proofErr w:type="gramEnd"/>
      <w:r w:rsidRPr="0097588A">
        <w:rPr>
          <w:rFonts w:ascii="Times New Roman" w:eastAsia="Calibri" w:hAnsi="Times New Roman" w:cs="Times New Roman"/>
          <w:sz w:val="24"/>
          <w:szCs w:val="24"/>
          <w:lang w:val="ru-RU"/>
        </w:rPr>
        <w:t xml:space="preserve"> по ответственным лицам;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w:t>
      </w:r>
      <w:proofErr w:type="gramStart"/>
      <w:r w:rsidRPr="0097588A">
        <w:rPr>
          <w:rFonts w:ascii="Times New Roman" w:eastAsia="Calibri" w:hAnsi="Times New Roman" w:cs="Times New Roman"/>
          <w:sz w:val="24"/>
          <w:szCs w:val="24"/>
          <w:lang w:val="ru-RU"/>
        </w:rPr>
        <w:t>отгружены</w:t>
      </w:r>
      <w:proofErr w:type="gramEnd"/>
      <w:r w:rsidRPr="0097588A">
        <w:rPr>
          <w:rFonts w:ascii="Times New Roman" w:eastAsia="Calibri" w:hAnsi="Times New Roman" w:cs="Times New Roman"/>
          <w:sz w:val="24"/>
          <w:szCs w:val="24"/>
          <w:lang w:val="ru-RU"/>
        </w:rPr>
        <w:t xml:space="preserve"> и не оплачены вовремя покупателями. По каждой отгрузке в описи указывается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наименование покупателя и материальных запасов, сумма, дата отгрузки, дата выписки и номер расчетного документа;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w:t>
      </w:r>
      <w:proofErr w:type="gramStart"/>
      <w:r w:rsidRPr="0097588A">
        <w:rPr>
          <w:rFonts w:ascii="Times New Roman" w:eastAsia="Calibri" w:hAnsi="Times New Roman" w:cs="Times New Roman"/>
          <w:sz w:val="24"/>
          <w:szCs w:val="24"/>
          <w:lang w:val="ru-RU"/>
        </w:rPr>
        <w:t>переданы</w:t>
      </w:r>
      <w:proofErr w:type="gramEnd"/>
      <w:r w:rsidRPr="0097588A">
        <w:rPr>
          <w:rFonts w:ascii="Times New Roman" w:eastAsia="Calibri" w:hAnsi="Times New Roman" w:cs="Times New Roman"/>
          <w:sz w:val="24"/>
          <w:szCs w:val="24"/>
          <w:lang w:val="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находятся на складах других организаций. В описи указывается наименование организации и материальных запасов, количество и стоимость.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инвентаризации ГСМ в описи (ф. 0504087) указываются: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остатки топлива в баках по каждому транспортному средству;</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топливо, которое хранится в емкостях.</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Остаток топлива в баках измеряется такими способами: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специальными измерителями или мерками;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путем слива или заправки до полного бака;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по показаниям бортового компьютера или стрелочного индикатора уровня топлива.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При инвентаризации продуктов питания комиссия: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пломбирует подсобные помещения, подвалы и другие места, где есть отдельные входы и выходы;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проверяет исправность весов и измерительных приборов и сроки их клеймения.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комиссия отражает в инвентаризационной описи (ф. 0504087).</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Графы 8 и 9 инвентаризационной описи по НФА комиссия заполняет следующим образом.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графе 8 «Статус объекта учета» указываются коды статусов: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51 – в запасе для использования;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52 – в запасе для хранения;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53 – ненадлежащего качества;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54 – поврежден;</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55 – истек срок хранения.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lastRenderedPageBreak/>
        <w:t xml:space="preserve">   В графе 9 «Целевая функция актива» указываются коды функции: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51 – использовать;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52 – продолжить хранение;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53 – списать;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54 – отремонтировать.</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комиссия отражает в инвентаризационной описи (ф. 0504082).</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97588A">
        <w:rPr>
          <w:rFonts w:ascii="Times New Roman" w:eastAsia="Calibri" w:hAnsi="Times New Roman" w:cs="Times New Roman"/>
          <w:sz w:val="24"/>
          <w:szCs w:val="24"/>
          <w:lang w:val="ru-RU"/>
        </w:rPr>
        <w:t>операциониста</w:t>
      </w:r>
      <w:proofErr w:type="spellEnd"/>
      <w:r w:rsidRPr="0097588A">
        <w:rPr>
          <w:rFonts w:ascii="Times New Roman" w:eastAsia="Calibri" w:hAnsi="Times New Roman" w:cs="Times New Roman"/>
          <w:sz w:val="24"/>
          <w:szCs w:val="24"/>
          <w:lang w:val="ru-RU"/>
        </w:rPr>
        <w:t>, показателям на кассовой ленте и счетчиках кассового аппарата.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Инвентаризации подлежат: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наличные деньги;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бланки строгой отчетности;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денежные документы;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ценные бумаги.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ходе инвентаризации кассы комиссия: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проверяет кассовую книгу, отчеты кассира, приходные и расходные кассовые ордера,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журнал регистрации приходных и расходных кассовых ордеров, доверенности на получение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денег, реестр депонированных сумм и другие документы кассовой дисциплины;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сверяет суммы, оприходованные в кассу, с суммами, списанными с лицевого (расчетного) счета;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поверяет соблюдение кассиром лимита остатка наличных денежных средств, своевременность депонирования невыплаченных сумм зарплаты.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3.9. Инвентаризацию расчетов с дебиторами и кредиторами комиссия проводит с учетом следующих особенностей:</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определяет сроки возникновения задолженности;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выявляет суммы невыплаченной зарплаты (депонированные суммы), а также переплаты сотрудникам;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проверяет обоснованность задолженности по недостачам, хищениям и ущербам;</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комиссия отражает в инвентаризационной описи (ф. 0504089).</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3.10. При инвентаризации расходов будущих периодов комиссия проверяет:</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суммы расходов из документов, подтверждающих расходы будущих периодов, – счетов, актов, договоров, накладных;</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lastRenderedPageBreak/>
        <w:t>– соответствие периода учета расходов периоду, который установлен в учетной политике;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правильность сумм, списываемых на расходы текущего года.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комиссия отражает в акте инвентаризации расходов будущих периодов (ф. 0317012).</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3.11. При инвентаризации резервов предстоящих расходов комиссия проверяет правильность их расчета и обоснованность создания.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В части резерва на оплату отпусков проверяются: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количество дней неиспользованного отпуска;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среднедневная сумма расходов на оплату труда;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Результаты инвентаризации комиссия отражает в акте инвентаризации резервов,  которого утверждена в учетной политике учреждения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3.12.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доходы от аренды;</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суммы субсидии на финансовое обеспечение государственного задания по соглашению, которое подписано в текущем году на будущий год.</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    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roofErr w:type="gramStart"/>
      <w:r w:rsidRPr="0097588A">
        <w:rPr>
          <w:rFonts w:ascii="Times New Roman" w:eastAsia="Calibri" w:hAnsi="Times New Roman" w:cs="Times New Roman"/>
          <w:sz w:val="24"/>
          <w:szCs w:val="24"/>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roofErr w:type="gramEnd"/>
    </w:p>
    <w:p w:rsidR="005972A6"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3.13. Инвентаризация драгоценных металлов, драгоценных камней, ювелирных и иных изделий из них проводится в соответствии с разделом </w:t>
      </w:r>
      <w:r w:rsidRPr="0097588A">
        <w:rPr>
          <w:rFonts w:ascii="Times New Roman" w:eastAsia="Calibri" w:hAnsi="Times New Roman" w:cs="Times New Roman"/>
          <w:sz w:val="24"/>
          <w:szCs w:val="24"/>
        </w:rPr>
        <w:t>III</w:t>
      </w:r>
      <w:r w:rsidRPr="0097588A">
        <w:rPr>
          <w:rFonts w:ascii="Times New Roman" w:eastAsia="Calibri" w:hAnsi="Times New Roman" w:cs="Times New Roman"/>
          <w:sz w:val="24"/>
          <w:szCs w:val="24"/>
          <w:lang w:val="ru-RU"/>
        </w:rPr>
        <w:t xml:space="preserve"> Инструкции, утвержденной приказом Минфина от 09.12.2016 № 231н.</w:t>
      </w:r>
    </w:p>
    <w:p w:rsidR="00F163A8" w:rsidRPr="0097588A"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5972A6" w:rsidRPr="00F163A8" w:rsidRDefault="00F163A8" w:rsidP="00F1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80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4. </w:t>
      </w:r>
      <w:r w:rsidR="005972A6" w:rsidRPr="00F163A8">
        <w:rPr>
          <w:rFonts w:ascii="Times New Roman" w:eastAsia="Calibri" w:hAnsi="Times New Roman" w:cs="Times New Roman"/>
          <w:b/>
          <w:sz w:val="24"/>
          <w:szCs w:val="24"/>
          <w:lang w:val="ru-RU"/>
        </w:rPr>
        <w:t>Оформление результатов инвентаризации</w:t>
      </w:r>
    </w:p>
    <w:p w:rsidR="00F163A8" w:rsidRPr="00F163A8" w:rsidRDefault="00F163A8" w:rsidP="00F16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800"/>
        <w:rPr>
          <w:rFonts w:ascii="Times New Roman" w:eastAsia="Calibri" w:hAnsi="Times New Roman" w:cs="Times New Roman"/>
          <w:b/>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97588A">
        <w:rPr>
          <w:rFonts w:ascii="Times New Roman" w:eastAsia="Calibri" w:hAnsi="Times New Roman" w:cs="Times New Roman"/>
          <w:sz w:val="24"/>
          <w:szCs w:val="24"/>
          <w:lang w:val="ru-RU"/>
        </w:rPr>
        <w:t>имущественно</w:t>
      </w:r>
      <w:proofErr w:type="spellEnd"/>
      <w:r w:rsidRPr="0097588A">
        <w:rPr>
          <w:rFonts w:ascii="Times New Roman" w:eastAsia="Calibri" w:hAnsi="Times New Roman" w:cs="Times New Roman"/>
          <w:sz w:val="24"/>
          <w:szCs w:val="24"/>
          <w:lang w:val="ru-RU"/>
        </w:rPr>
        <w:t>-материальных и других ценностей, финансовых активов и обязательств с данными бухгалтерского учета.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4.3. После завершения </w:t>
      </w:r>
      <w:proofErr w:type="gramStart"/>
      <w:r w:rsidRPr="0097588A">
        <w:rPr>
          <w:rFonts w:ascii="Times New Roman" w:eastAsia="Calibri" w:hAnsi="Times New Roman" w:cs="Times New Roman"/>
          <w:sz w:val="24"/>
          <w:szCs w:val="24"/>
          <w:lang w:val="ru-RU"/>
        </w:rPr>
        <w:t>инвентаризации</w:t>
      </w:r>
      <w:proofErr w:type="gramEnd"/>
      <w:r w:rsidRPr="0097588A">
        <w:rPr>
          <w:rFonts w:ascii="Times New Roman" w:eastAsia="Calibri" w:hAnsi="Times New Roman" w:cs="Times New Roman"/>
          <w:sz w:val="24"/>
          <w:szCs w:val="24"/>
          <w:lang w:val="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4.5. На суммы выявленных излишков, недостач основных средств, нематериальных активов,</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материальных запасов инвентаризационная комиссия требует объяснение с </w:t>
      </w:r>
      <w:proofErr w:type="gramStart"/>
      <w:r w:rsidRPr="0097588A">
        <w:rPr>
          <w:rFonts w:ascii="Times New Roman" w:eastAsia="Calibri" w:hAnsi="Times New Roman" w:cs="Times New Roman"/>
          <w:sz w:val="24"/>
          <w:szCs w:val="24"/>
          <w:lang w:val="ru-RU"/>
        </w:rPr>
        <w:t>ответственного</w:t>
      </w:r>
      <w:proofErr w:type="gramEnd"/>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лица по причинам расхождений с данными бухгалтерского учета. Распоряжением руководителя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создается комиссия для проведения внутреннего служебного расследования для выявления</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виновного лица, допустившего возникновение </w:t>
      </w:r>
      <w:proofErr w:type="spellStart"/>
      <w:r w:rsidRPr="0097588A">
        <w:rPr>
          <w:rFonts w:ascii="Times New Roman" w:eastAsia="Calibri" w:hAnsi="Times New Roman" w:cs="Times New Roman"/>
          <w:sz w:val="24"/>
          <w:szCs w:val="24"/>
          <w:lang w:val="ru-RU"/>
        </w:rPr>
        <w:t>несохранности</w:t>
      </w:r>
      <w:proofErr w:type="spellEnd"/>
      <w:r w:rsidRPr="0097588A">
        <w:rPr>
          <w:rFonts w:ascii="Times New Roman" w:eastAsia="Calibri" w:hAnsi="Times New Roman" w:cs="Times New Roman"/>
          <w:sz w:val="24"/>
          <w:szCs w:val="24"/>
          <w:lang w:val="ru-RU"/>
        </w:rPr>
        <w:t xml:space="preserve"> доверенных ему материальных ценностей</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bCs/>
          <w:sz w:val="24"/>
          <w:szCs w:val="24"/>
          <w:lang w:val="ru-RU"/>
        </w:rPr>
      </w:pPr>
      <w:r w:rsidRPr="0097588A">
        <w:rPr>
          <w:rFonts w:ascii="Times New Roman" w:eastAsia="Calibri" w:hAnsi="Times New Roman" w:cs="Times New Roman"/>
          <w:b/>
          <w:bCs/>
          <w:sz w:val="24"/>
          <w:szCs w:val="24"/>
          <w:lang w:val="ru-RU"/>
        </w:rPr>
        <w:t>График проведения инвентаризации</w:t>
      </w: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
          <w:bCs/>
          <w:sz w:val="24"/>
          <w:szCs w:val="24"/>
          <w:lang w:val="ru-RU"/>
        </w:rPr>
      </w:pPr>
      <w:r w:rsidRPr="0097588A">
        <w:rPr>
          <w:rFonts w:ascii="Times New Roman" w:eastAsia="Calibri" w:hAnsi="Times New Roman" w:cs="Times New Roman"/>
          <w:bCs/>
          <w:sz w:val="24"/>
          <w:szCs w:val="24"/>
          <w:lang w:val="ru-RU"/>
        </w:rPr>
        <w:t xml:space="preserve">   Инвентаризация проводится со следующей периодичностью и в сроки.</w:t>
      </w:r>
    </w:p>
    <w:tbl>
      <w:tblPr>
        <w:tblW w:w="9030" w:type="dxa"/>
        <w:tblLayout w:type="fixed"/>
        <w:tblCellMar>
          <w:top w:w="15" w:type="dxa"/>
          <w:left w:w="15" w:type="dxa"/>
          <w:bottom w:w="15" w:type="dxa"/>
          <w:right w:w="15" w:type="dxa"/>
        </w:tblCellMar>
        <w:tblLook w:val="04A0" w:firstRow="1" w:lastRow="0" w:firstColumn="1" w:lastColumn="0" w:noHBand="0" w:noVBand="1"/>
      </w:tblPr>
      <w:tblGrid>
        <w:gridCol w:w="418"/>
        <w:gridCol w:w="2974"/>
        <w:gridCol w:w="2552"/>
        <w:gridCol w:w="3086"/>
      </w:tblGrid>
      <w:tr w:rsidR="005972A6" w:rsidRPr="0097588A" w:rsidTr="00AB0263">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w:t>
            </w:r>
            <w:r w:rsidRPr="0097588A">
              <w:rPr>
                <w:rFonts w:ascii="Times New Roman" w:eastAsia="Calibri" w:hAnsi="Times New Roman" w:cs="Times New Roman"/>
                <w:sz w:val="24"/>
                <w:szCs w:val="24"/>
                <w:lang w:val="ru-RU"/>
              </w:rPr>
              <w:br/>
            </w:r>
            <w:proofErr w:type="gramStart"/>
            <w:r w:rsidRPr="0097588A">
              <w:rPr>
                <w:rFonts w:ascii="Times New Roman" w:eastAsia="Calibri" w:hAnsi="Times New Roman" w:cs="Times New Roman"/>
                <w:sz w:val="24"/>
                <w:szCs w:val="24"/>
                <w:lang w:val="ru-RU"/>
              </w:rPr>
              <w:lastRenderedPageBreak/>
              <w:t>п</w:t>
            </w:r>
            <w:proofErr w:type="gramEnd"/>
            <w:r w:rsidRPr="0097588A">
              <w:rPr>
                <w:rFonts w:ascii="Times New Roman" w:eastAsia="Calibri" w:hAnsi="Times New Roman" w:cs="Times New Roman"/>
                <w:sz w:val="24"/>
                <w:szCs w:val="24"/>
                <w:lang w:val="ru-RU"/>
              </w:rPr>
              <w:t>/п</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lastRenderedPageBreak/>
              <w:t xml:space="preserve">Наименование объектов </w:t>
            </w:r>
            <w:r w:rsidRPr="0097588A">
              <w:rPr>
                <w:rFonts w:ascii="Times New Roman" w:eastAsia="Calibri" w:hAnsi="Times New Roman" w:cs="Times New Roman"/>
                <w:sz w:val="24"/>
                <w:szCs w:val="24"/>
                <w:lang w:val="ru-RU"/>
              </w:rPr>
              <w:lastRenderedPageBreak/>
              <w:t>инвентаризации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lastRenderedPageBreak/>
              <w:t xml:space="preserve">Сроки проведения </w:t>
            </w:r>
            <w:r w:rsidRPr="0097588A">
              <w:rPr>
                <w:rFonts w:ascii="Times New Roman" w:eastAsia="Calibri" w:hAnsi="Times New Roman" w:cs="Times New Roman"/>
                <w:sz w:val="24"/>
                <w:szCs w:val="24"/>
                <w:lang w:val="ru-RU"/>
              </w:rPr>
              <w:br/>
            </w:r>
            <w:r w:rsidRPr="0097588A">
              <w:rPr>
                <w:rFonts w:ascii="Times New Roman" w:eastAsia="Calibri" w:hAnsi="Times New Roman" w:cs="Times New Roman"/>
                <w:sz w:val="24"/>
                <w:szCs w:val="24"/>
                <w:lang w:val="ru-RU"/>
              </w:rPr>
              <w:lastRenderedPageBreak/>
              <w:t>инвентаризации</w:t>
            </w:r>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lastRenderedPageBreak/>
              <w:t xml:space="preserve">Период проведения </w:t>
            </w:r>
            <w:r w:rsidRPr="0097588A">
              <w:rPr>
                <w:rFonts w:ascii="Times New Roman" w:eastAsia="Calibri" w:hAnsi="Times New Roman" w:cs="Times New Roman"/>
                <w:sz w:val="24"/>
                <w:szCs w:val="24"/>
                <w:lang w:val="ru-RU"/>
              </w:rPr>
              <w:lastRenderedPageBreak/>
              <w:t>инвентаризации</w:t>
            </w:r>
          </w:p>
        </w:tc>
      </w:tr>
      <w:tr w:rsidR="005972A6" w:rsidRPr="0097588A" w:rsidTr="00AB0263">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bCs/>
                <w:iCs/>
                <w:sz w:val="24"/>
                <w:szCs w:val="24"/>
                <w:lang w:val="ru-RU"/>
              </w:rPr>
              <w:lastRenderedPageBreak/>
              <w:t>1</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proofErr w:type="gramStart"/>
            <w:r w:rsidRPr="0097588A">
              <w:rPr>
                <w:rFonts w:ascii="Times New Roman" w:eastAsia="Calibri" w:hAnsi="Times New Roman" w:cs="Times New Roman"/>
                <w:sz w:val="24"/>
                <w:szCs w:val="24"/>
                <w:lang w:val="ru-RU"/>
              </w:rPr>
              <w:t>Нефинансовые активы (основные средства,</w:t>
            </w:r>
            <w:proofErr w:type="gramEnd"/>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материальные запасы,</w:t>
            </w:r>
          </w:p>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нематериальныеактивы</w:t>
            </w:r>
            <w:proofErr w:type="spellEnd"/>
            <w:r w:rsidRPr="0097588A">
              <w:rPr>
                <w:rFonts w:ascii="Times New Roman" w:eastAsia="Calibri" w:hAnsi="Times New Roman" w:cs="Times New Roman"/>
                <w:sz w:val="24"/>
                <w:szCs w:val="24"/>
              </w:rPr>
              <w:t>)</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Ежегодно</w:t>
            </w:r>
            <w:proofErr w:type="spellEnd"/>
          </w:p>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на</w:t>
            </w:r>
            <w:proofErr w:type="spellEnd"/>
            <w:r w:rsidRPr="0097588A">
              <w:rPr>
                <w:rFonts w:ascii="Times New Roman" w:eastAsia="Calibri" w:hAnsi="Times New Roman" w:cs="Times New Roman"/>
                <w:sz w:val="24"/>
                <w:szCs w:val="24"/>
              </w:rPr>
              <w:t xml:space="preserve"> 1 </w:t>
            </w:r>
            <w:proofErr w:type="spellStart"/>
            <w:r w:rsidRPr="0097588A">
              <w:rPr>
                <w:rFonts w:ascii="Times New Roman" w:eastAsia="Calibri" w:hAnsi="Times New Roman" w:cs="Times New Roman"/>
                <w:sz w:val="24"/>
                <w:szCs w:val="24"/>
              </w:rPr>
              <w:t>декабря</w:t>
            </w:r>
            <w:proofErr w:type="spellEnd"/>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Год</w:t>
            </w:r>
            <w:proofErr w:type="spellEnd"/>
          </w:p>
        </w:tc>
      </w:tr>
      <w:tr w:rsidR="005972A6" w:rsidRPr="0097588A" w:rsidTr="00AB0263">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r w:rsidRPr="0097588A">
              <w:rPr>
                <w:rFonts w:ascii="Times New Roman" w:eastAsia="Calibri" w:hAnsi="Times New Roman" w:cs="Times New Roman"/>
                <w:bCs/>
                <w:iCs/>
                <w:sz w:val="24"/>
                <w:szCs w:val="24"/>
              </w:rPr>
              <w:t>2</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Финансовые активы</w:t>
            </w:r>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proofErr w:type="gramStart"/>
            <w:r w:rsidRPr="0097588A">
              <w:rPr>
                <w:rFonts w:ascii="Times New Roman" w:eastAsia="Calibri" w:hAnsi="Times New Roman" w:cs="Times New Roman"/>
                <w:sz w:val="24"/>
                <w:szCs w:val="24"/>
                <w:lang w:val="ru-RU"/>
              </w:rPr>
              <w:t>(финансовые вложения, денежные средства на</w:t>
            </w:r>
            <w:proofErr w:type="gramEnd"/>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счетах, </w:t>
            </w:r>
            <w:proofErr w:type="gramStart"/>
            <w:r w:rsidRPr="0097588A">
              <w:rPr>
                <w:rFonts w:ascii="Times New Roman" w:eastAsia="Calibri" w:hAnsi="Times New Roman" w:cs="Times New Roman"/>
                <w:sz w:val="24"/>
                <w:szCs w:val="24"/>
                <w:lang w:val="ru-RU"/>
              </w:rPr>
              <w:t>дебиторская</w:t>
            </w:r>
            <w:proofErr w:type="gramEnd"/>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задолженность)</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Ежегодно</w:t>
            </w:r>
            <w:proofErr w:type="spellEnd"/>
          </w:p>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на</w:t>
            </w:r>
            <w:proofErr w:type="spellEnd"/>
            <w:r w:rsidRPr="0097588A">
              <w:rPr>
                <w:rFonts w:ascii="Times New Roman" w:eastAsia="Calibri" w:hAnsi="Times New Roman" w:cs="Times New Roman"/>
                <w:sz w:val="24"/>
                <w:szCs w:val="24"/>
              </w:rPr>
              <w:t xml:space="preserve"> 1 </w:t>
            </w:r>
            <w:proofErr w:type="spellStart"/>
            <w:r w:rsidRPr="0097588A">
              <w:rPr>
                <w:rFonts w:ascii="Times New Roman" w:eastAsia="Calibri" w:hAnsi="Times New Roman" w:cs="Times New Roman"/>
                <w:sz w:val="24"/>
                <w:szCs w:val="24"/>
              </w:rPr>
              <w:t>декабря</w:t>
            </w:r>
            <w:proofErr w:type="spellEnd"/>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Год</w:t>
            </w:r>
            <w:proofErr w:type="spellEnd"/>
          </w:p>
        </w:tc>
      </w:tr>
      <w:tr w:rsidR="005972A6" w:rsidRPr="0097588A" w:rsidTr="00AB0263">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r w:rsidRPr="0097588A">
              <w:rPr>
                <w:rFonts w:ascii="Times New Roman" w:eastAsia="Calibri" w:hAnsi="Times New Roman" w:cs="Times New Roman"/>
                <w:bCs/>
                <w:iCs/>
                <w:sz w:val="24"/>
                <w:szCs w:val="24"/>
              </w:rPr>
              <w:t>3</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 xml:space="preserve">Ревизия кассы, соблюдение порядка ведения </w:t>
            </w:r>
            <w:proofErr w:type="gramStart"/>
            <w:r w:rsidRPr="0097588A">
              <w:rPr>
                <w:rFonts w:ascii="Times New Roman" w:eastAsia="Calibri" w:hAnsi="Times New Roman" w:cs="Times New Roman"/>
                <w:sz w:val="24"/>
                <w:szCs w:val="24"/>
                <w:lang w:val="ru-RU"/>
              </w:rPr>
              <w:t>кассовых</w:t>
            </w:r>
            <w:proofErr w:type="gramEnd"/>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операций</w:t>
            </w:r>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Проверка наличия, выдачи и списания бланков строгой</w:t>
            </w:r>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отчетности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Ежеквартально</w:t>
            </w:r>
          </w:p>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на последний день</w:t>
            </w:r>
          </w:p>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отчетного</w:t>
            </w:r>
          </w:p>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квартала</w:t>
            </w:r>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Квартал</w:t>
            </w:r>
            <w:proofErr w:type="spellEnd"/>
          </w:p>
        </w:tc>
      </w:tr>
      <w:tr w:rsidR="005972A6" w:rsidRPr="0097588A" w:rsidTr="00AB0263">
        <w:tc>
          <w:tcPr>
            <w:tcW w:w="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r w:rsidRPr="0097588A">
              <w:rPr>
                <w:rFonts w:ascii="Times New Roman" w:eastAsia="Calibri" w:hAnsi="Times New Roman" w:cs="Times New Roman"/>
                <w:sz w:val="24"/>
                <w:szCs w:val="24"/>
              </w:rPr>
              <w:t>4</w:t>
            </w:r>
          </w:p>
        </w:tc>
        <w:tc>
          <w:tcPr>
            <w:tcW w:w="297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Обязательства</w:t>
            </w:r>
            <w:proofErr w:type="spellEnd"/>
            <w:r w:rsidRPr="0097588A">
              <w:rPr>
                <w:rFonts w:ascii="Times New Roman" w:eastAsia="Calibri" w:hAnsi="Times New Roman" w:cs="Times New Roman"/>
                <w:sz w:val="24"/>
                <w:szCs w:val="24"/>
              </w:rPr>
              <w:t xml:space="preserve"> (</w:t>
            </w:r>
            <w:proofErr w:type="spellStart"/>
            <w:r w:rsidRPr="0097588A">
              <w:rPr>
                <w:rFonts w:ascii="Times New Roman" w:eastAsia="Calibri" w:hAnsi="Times New Roman" w:cs="Times New Roman"/>
                <w:sz w:val="24"/>
                <w:szCs w:val="24"/>
              </w:rPr>
              <w:t>кредиторскаязадолженность</w:t>
            </w:r>
            <w:proofErr w:type="spellEnd"/>
            <w:r w:rsidRPr="0097588A">
              <w:rPr>
                <w:rFonts w:ascii="Times New Roman" w:eastAsia="Calibri" w:hAnsi="Times New Roman" w:cs="Times New Roman"/>
                <w:sz w:val="24"/>
                <w:szCs w:val="24"/>
              </w:rPr>
              <w:t>):</w:t>
            </w:r>
          </w:p>
        </w:tc>
        <w:tc>
          <w:tcPr>
            <w:tcW w:w="2552" w:type="dxa"/>
            <w:tcBorders>
              <w:top w:val="single" w:sz="8" w:space="0" w:color="000000"/>
              <w:left w:val="single" w:sz="8" w:space="0" w:color="000000"/>
              <w:right w:val="single" w:sz="8" w:space="0" w:color="000000"/>
            </w:tcBorders>
            <w:vAlign w:val="center"/>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p>
        </w:tc>
        <w:tc>
          <w:tcPr>
            <w:tcW w:w="3086" w:type="dxa"/>
            <w:tcBorders>
              <w:top w:val="single" w:sz="8" w:space="0" w:color="000000"/>
              <w:left w:val="single" w:sz="8" w:space="0" w:color="000000"/>
              <w:right w:val="single" w:sz="8" w:space="0" w:color="000000"/>
            </w:tcBorders>
            <w:vAlign w:val="center"/>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p>
        </w:tc>
      </w:tr>
      <w:tr w:rsidR="005972A6" w:rsidRPr="0097588A" w:rsidTr="00AB0263">
        <w:tc>
          <w:tcPr>
            <w:tcW w:w="418" w:type="dxa"/>
            <w:vMerge/>
            <w:tcBorders>
              <w:top w:val="single" w:sz="8" w:space="0" w:color="000000"/>
              <w:left w:val="single" w:sz="8" w:space="0" w:color="000000"/>
              <w:bottom w:val="single" w:sz="8" w:space="0" w:color="000000"/>
              <w:right w:val="single" w:sz="8" w:space="0" w:color="000000"/>
            </w:tcBorders>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p>
        </w:tc>
        <w:tc>
          <w:tcPr>
            <w:tcW w:w="2974" w:type="dxa"/>
            <w:tcBorders>
              <w:left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r w:rsidRPr="0097588A">
              <w:rPr>
                <w:rFonts w:ascii="Times New Roman" w:eastAsia="Calibri" w:hAnsi="Times New Roman" w:cs="Times New Roman"/>
                <w:sz w:val="24"/>
                <w:szCs w:val="24"/>
              </w:rPr>
              <w:t xml:space="preserve">– с </w:t>
            </w:r>
            <w:proofErr w:type="spellStart"/>
            <w:r w:rsidRPr="0097588A">
              <w:rPr>
                <w:rFonts w:ascii="Times New Roman" w:eastAsia="Calibri" w:hAnsi="Times New Roman" w:cs="Times New Roman"/>
                <w:sz w:val="24"/>
                <w:szCs w:val="24"/>
              </w:rPr>
              <w:t>подотчетнымилицами</w:t>
            </w:r>
            <w:proofErr w:type="spellEnd"/>
          </w:p>
        </w:tc>
        <w:tc>
          <w:tcPr>
            <w:tcW w:w="2552" w:type="dxa"/>
            <w:tcBorders>
              <w:left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Один раз в три месяца</w:t>
            </w:r>
          </w:p>
        </w:tc>
        <w:tc>
          <w:tcPr>
            <w:tcW w:w="3086" w:type="dxa"/>
            <w:tcBorders>
              <w:left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Последниетримесяца</w:t>
            </w:r>
            <w:proofErr w:type="spellEnd"/>
          </w:p>
        </w:tc>
      </w:tr>
      <w:tr w:rsidR="005972A6" w:rsidRPr="0097588A" w:rsidTr="00AB0263">
        <w:tc>
          <w:tcPr>
            <w:tcW w:w="418" w:type="dxa"/>
            <w:vMerge/>
            <w:tcBorders>
              <w:top w:val="single" w:sz="8" w:space="0" w:color="000000"/>
              <w:left w:val="single" w:sz="8" w:space="0" w:color="000000"/>
              <w:bottom w:val="single" w:sz="8" w:space="0" w:color="000000"/>
              <w:right w:val="single" w:sz="8" w:space="0" w:color="000000"/>
            </w:tcBorders>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p>
        </w:tc>
        <w:tc>
          <w:tcPr>
            <w:tcW w:w="29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r w:rsidRPr="0097588A">
              <w:rPr>
                <w:rFonts w:ascii="Times New Roman" w:eastAsia="Calibri" w:hAnsi="Times New Roman" w:cs="Times New Roman"/>
                <w:sz w:val="24"/>
                <w:szCs w:val="24"/>
              </w:rPr>
              <w:t xml:space="preserve">– с </w:t>
            </w:r>
            <w:proofErr w:type="spellStart"/>
            <w:r w:rsidRPr="0097588A">
              <w:rPr>
                <w:rFonts w:ascii="Times New Roman" w:eastAsia="Calibri" w:hAnsi="Times New Roman" w:cs="Times New Roman"/>
                <w:sz w:val="24"/>
                <w:szCs w:val="24"/>
              </w:rPr>
              <w:t>организациями</w:t>
            </w:r>
            <w:proofErr w:type="spellEnd"/>
            <w:r w:rsidRPr="0097588A">
              <w:rPr>
                <w:rFonts w:ascii="Times New Roman" w:eastAsia="Calibri" w:hAnsi="Times New Roman" w:cs="Times New Roman"/>
                <w:sz w:val="24"/>
                <w:szCs w:val="24"/>
              </w:rPr>
              <w:t xml:space="preserve"> и </w:t>
            </w:r>
            <w:proofErr w:type="spellStart"/>
            <w:r w:rsidRPr="0097588A">
              <w:rPr>
                <w:rFonts w:ascii="Times New Roman" w:eastAsia="Calibri" w:hAnsi="Times New Roman" w:cs="Times New Roman"/>
                <w:sz w:val="24"/>
                <w:szCs w:val="24"/>
              </w:rPr>
              <w:t>учреждениями</w:t>
            </w:r>
            <w:proofErr w:type="spellEnd"/>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Ежегоднона</w:t>
            </w:r>
            <w:proofErr w:type="spellEnd"/>
            <w:r w:rsidRPr="0097588A">
              <w:rPr>
                <w:rFonts w:ascii="Times New Roman" w:eastAsia="Calibri" w:hAnsi="Times New Roman" w:cs="Times New Roman"/>
                <w:sz w:val="24"/>
                <w:szCs w:val="24"/>
              </w:rPr>
              <w:t xml:space="preserve"> 1 </w:t>
            </w:r>
            <w:proofErr w:type="spellStart"/>
            <w:r w:rsidRPr="0097588A">
              <w:rPr>
                <w:rFonts w:ascii="Times New Roman" w:eastAsia="Calibri" w:hAnsi="Times New Roman" w:cs="Times New Roman"/>
                <w:sz w:val="24"/>
                <w:szCs w:val="24"/>
              </w:rPr>
              <w:t>декабря</w:t>
            </w:r>
            <w:proofErr w:type="spellEnd"/>
          </w:p>
        </w:tc>
        <w:tc>
          <w:tcPr>
            <w:tcW w:w="30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proofErr w:type="spellStart"/>
            <w:r w:rsidRPr="0097588A">
              <w:rPr>
                <w:rFonts w:ascii="Times New Roman" w:eastAsia="Calibri" w:hAnsi="Times New Roman" w:cs="Times New Roman"/>
                <w:sz w:val="24"/>
                <w:szCs w:val="24"/>
              </w:rPr>
              <w:t>Год</w:t>
            </w:r>
            <w:proofErr w:type="spellEnd"/>
          </w:p>
        </w:tc>
      </w:tr>
      <w:tr w:rsidR="005972A6" w:rsidRPr="0013540A" w:rsidTr="00AB0263">
        <w:tc>
          <w:tcPr>
            <w:tcW w:w="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rPr>
            </w:pPr>
            <w:r w:rsidRPr="0097588A">
              <w:rPr>
                <w:rFonts w:ascii="Times New Roman" w:eastAsia="Calibri" w:hAnsi="Times New Roman" w:cs="Times New Roman"/>
                <w:bCs/>
                <w:iCs/>
                <w:sz w:val="24"/>
                <w:szCs w:val="24"/>
              </w:rPr>
              <w:t>5</w:t>
            </w:r>
          </w:p>
        </w:tc>
        <w:tc>
          <w:tcPr>
            <w:tcW w:w="29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Внезапные инвентаризации</w:t>
            </w:r>
          </w:p>
          <w:p w:rsidR="005972A6" w:rsidRPr="0097588A" w:rsidRDefault="005972A6" w:rsidP="005972A6">
            <w:pPr>
              <w:spacing w:before="0" w:beforeAutospacing="0" w:after="0" w:afterAutospacing="0"/>
              <w:jc w:val="both"/>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всех видов имущества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rPr>
            </w:pPr>
            <w:r w:rsidRPr="0097588A">
              <w:rPr>
                <w:rFonts w:ascii="Times New Roman" w:eastAsia="Calibri" w:hAnsi="Times New Roman" w:cs="Times New Roman"/>
                <w:sz w:val="24"/>
                <w:szCs w:val="24"/>
              </w:rPr>
              <w:t>–</w:t>
            </w:r>
          </w:p>
        </w:tc>
        <w:tc>
          <w:tcPr>
            <w:tcW w:w="30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972A6" w:rsidRPr="0097588A" w:rsidRDefault="005972A6" w:rsidP="005972A6">
            <w:pPr>
              <w:spacing w:before="0" w:beforeAutospacing="0" w:after="0" w:afterAutospacing="0"/>
              <w:jc w:val="center"/>
              <w:rPr>
                <w:rFonts w:ascii="Times New Roman" w:eastAsia="Calibri" w:hAnsi="Times New Roman" w:cs="Times New Roman"/>
                <w:sz w:val="24"/>
                <w:szCs w:val="24"/>
                <w:lang w:val="ru-RU"/>
              </w:rPr>
            </w:pPr>
            <w:r w:rsidRPr="0097588A">
              <w:rPr>
                <w:rFonts w:ascii="Times New Roman" w:eastAsia="Calibri" w:hAnsi="Times New Roman" w:cs="Times New Roman"/>
                <w:sz w:val="24"/>
                <w:szCs w:val="24"/>
                <w:lang w:val="ru-RU"/>
              </w:rPr>
              <w:t>При необходимости в соответствии</w:t>
            </w:r>
            <w:r w:rsidRPr="0097588A">
              <w:rPr>
                <w:rFonts w:ascii="Times New Roman" w:eastAsia="Calibri" w:hAnsi="Times New Roman" w:cs="Times New Roman"/>
                <w:sz w:val="24"/>
                <w:szCs w:val="24"/>
                <w:lang w:val="ru-RU"/>
              </w:rPr>
              <w:br/>
              <w:t xml:space="preserve">с распоряжением руководителя </w:t>
            </w:r>
          </w:p>
        </w:tc>
      </w:tr>
    </w:tbl>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p>
    <w:p w:rsidR="005972A6" w:rsidRPr="0097588A"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5972A6" w:rsidRDefault="005972A6"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F163A8" w:rsidRPr="0097588A" w:rsidRDefault="00F163A8" w:rsidP="0059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sz w:val="24"/>
          <w:szCs w:val="24"/>
          <w:lang w:val="ru-RU"/>
        </w:rPr>
      </w:pPr>
    </w:p>
    <w:p w:rsidR="00607222" w:rsidRPr="00095B30" w:rsidRDefault="00607222" w:rsidP="00607222">
      <w:pPr>
        <w:tabs>
          <w:tab w:val="left" w:pos="916"/>
          <w:tab w:val="left" w:pos="10076"/>
        </w:tabs>
        <w:spacing w:before="0" w:beforeAutospacing="0" w:after="0" w:afterAutospacing="0"/>
        <w:ind w:left="5103"/>
        <w:jc w:val="right"/>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lastRenderedPageBreak/>
        <w:t>Приложени</w:t>
      </w:r>
      <w:r>
        <w:rPr>
          <w:rFonts w:ascii="Times New Roman" w:eastAsia="Calibri" w:hAnsi="Times New Roman" w:cs="Times New Roman"/>
          <w:sz w:val="24"/>
          <w:szCs w:val="24"/>
          <w:lang w:val="ru-RU"/>
        </w:rPr>
        <w:t>е 18</w:t>
      </w:r>
    </w:p>
    <w:p w:rsidR="00607222" w:rsidRDefault="00607222" w:rsidP="00607222">
      <w:pPr>
        <w:spacing w:before="0" w:beforeAutospacing="0" w:after="0" w:afterAutospacing="0"/>
        <w:ind w:left="5103"/>
        <w:jc w:val="right"/>
        <w:rPr>
          <w:rFonts w:ascii="Times New Roman" w:eastAsia="Calibri" w:hAnsi="Times New Roman" w:cs="Times New Roman"/>
          <w:bCs/>
          <w:color w:val="000000"/>
          <w:sz w:val="24"/>
          <w:szCs w:val="24"/>
          <w:lang w:val="ru-RU"/>
        </w:rPr>
      </w:pPr>
      <w:r w:rsidRPr="00095B30">
        <w:rPr>
          <w:rFonts w:ascii="Times New Roman" w:eastAsia="Calibri" w:hAnsi="Times New Roman" w:cs="Times New Roman"/>
          <w:sz w:val="24"/>
          <w:szCs w:val="24"/>
          <w:lang w:val="ru-RU"/>
        </w:rPr>
        <w:t xml:space="preserve">к </w:t>
      </w:r>
      <w:r w:rsidRPr="00095B30">
        <w:rPr>
          <w:rFonts w:ascii="Times New Roman" w:eastAsia="Calibri" w:hAnsi="Times New Roman" w:cs="Times New Roman"/>
          <w:bCs/>
          <w:color w:val="000000"/>
          <w:sz w:val="24"/>
          <w:szCs w:val="24"/>
          <w:lang w:val="ru-RU"/>
        </w:rPr>
        <w:t xml:space="preserve">Учетной политике </w:t>
      </w:r>
    </w:p>
    <w:p w:rsidR="00607222" w:rsidRPr="00095B30" w:rsidRDefault="00607222" w:rsidP="00607222">
      <w:pPr>
        <w:spacing w:before="0" w:beforeAutospacing="0" w:after="0" w:afterAutospacing="0"/>
        <w:ind w:left="5103"/>
        <w:jc w:val="right"/>
        <w:rPr>
          <w:rFonts w:ascii="Times New Roman" w:eastAsia="Calibri" w:hAnsi="Times New Roman" w:cs="Times New Roman"/>
          <w:sz w:val="24"/>
          <w:szCs w:val="24"/>
          <w:lang w:val="ru-RU"/>
        </w:rPr>
      </w:pPr>
      <w:r w:rsidRPr="00095B30">
        <w:rPr>
          <w:rFonts w:ascii="Times New Roman" w:eastAsia="Calibri" w:hAnsi="Times New Roman" w:cs="Times New Roman"/>
          <w:bCs/>
          <w:color w:val="000000"/>
          <w:sz w:val="24"/>
          <w:szCs w:val="24"/>
          <w:lang w:val="ru-RU"/>
        </w:rPr>
        <w:t>для целей бюджетного учета</w:t>
      </w:r>
    </w:p>
    <w:p w:rsidR="00607222" w:rsidRPr="00095B30"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both"/>
        <w:rPr>
          <w:rFonts w:ascii="Times New Roman" w:eastAsia="Calibri" w:hAnsi="Times New Roman" w:cs="Times New Roman"/>
          <w:b/>
          <w:sz w:val="24"/>
          <w:szCs w:val="24"/>
          <w:lang w:val="ru-RU"/>
        </w:rPr>
      </w:pPr>
    </w:p>
    <w:p w:rsidR="00607222" w:rsidRPr="00095B30"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
          <w:sz w:val="24"/>
          <w:szCs w:val="24"/>
          <w:lang w:val="ru-RU"/>
        </w:rPr>
      </w:pPr>
      <w:r w:rsidRPr="00095B30">
        <w:rPr>
          <w:rFonts w:ascii="Times New Roman" w:eastAsia="Calibri" w:hAnsi="Times New Roman" w:cs="Times New Roman"/>
          <w:b/>
          <w:sz w:val="24"/>
          <w:szCs w:val="24"/>
          <w:lang w:val="ru-RU"/>
        </w:rPr>
        <w:t>Состав комиссии для проведения внезапной ревизии кассы</w:t>
      </w:r>
    </w:p>
    <w:p w:rsidR="00607222" w:rsidRPr="00095B30"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
          <w:sz w:val="24"/>
          <w:szCs w:val="24"/>
          <w:lang w:val="ru-RU"/>
        </w:rPr>
      </w:pPr>
    </w:p>
    <w:p w:rsidR="00607222" w:rsidRPr="00095B30"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07222" w:rsidRPr="00095B30" w:rsidRDefault="00607222" w:rsidP="00607222">
      <w:pPr>
        <w:tabs>
          <w:tab w:val="left" w:pos="10348"/>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 н</w:t>
      </w:r>
      <w:r>
        <w:rPr>
          <w:rFonts w:ascii="Times New Roman" w:eastAsia="Calibri" w:hAnsi="Times New Roman" w:cs="Times New Roman"/>
          <w:sz w:val="24"/>
          <w:szCs w:val="24"/>
          <w:lang w:val="ru-RU"/>
        </w:rPr>
        <w:t xml:space="preserve">ачальник сектора экономики и </w:t>
      </w:r>
      <w:r w:rsidRPr="00095B30">
        <w:rPr>
          <w:rFonts w:ascii="Times New Roman" w:eastAsia="Calibri" w:hAnsi="Times New Roman" w:cs="Times New Roman"/>
          <w:sz w:val="24"/>
          <w:szCs w:val="24"/>
          <w:lang w:val="ru-RU"/>
        </w:rPr>
        <w:t>финансов (председатель комиссии);</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bCs/>
          <w:iCs/>
          <w:sz w:val="24"/>
          <w:szCs w:val="24"/>
          <w:lang w:val="ru-RU"/>
        </w:rPr>
        <w:t xml:space="preserve">- главный </w:t>
      </w:r>
      <w:r>
        <w:rPr>
          <w:rFonts w:ascii="Times New Roman" w:eastAsia="Calibri" w:hAnsi="Times New Roman" w:cs="Times New Roman"/>
          <w:bCs/>
          <w:iCs/>
          <w:sz w:val="24"/>
          <w:szCs w:val="24"/>
          <w:lang w:val="ru-RU"/>
        </w:rPr>
        <w:t xml:space="preserve">специалист по </w:t>
      </w:r>
      <w:r w:rsidRPr="00095B30">
        <w:rPr>
          <w:rFonts w:ascii="Times New Roman" w:eastAsia="Calibri" w:hAnsi="Times New Roman" w:cs="Times New Roman"/>
          <w:bCs/>
          <w:iCs/>
          <w:sz w:val="24"/>
          <w:szCs w:val="24"/>
          <w:lang w:val="ru-RU"/>
        </w:rPr>
        <w:t>бухгалтер</w:t>
      </w:r>
      <w:r>
        <w:rPr>
          <w:rFonts w:ascii="Times New Roman" w:eastAsia="Calibri" w:hAnsi="Times New Roman" w:cs="Times New Roman"/>
          <w:bCs/>
          <w:iCs/>
          <w:sz w:val="24"/>
          <w:szCs w:val="24"/>
          <w:lang w:val="ru-RU"/>
        </w:rPr>
        <w:t>скому учету</w:t>
      </w:r>
      <w:r w:rsidRPr="00095B30">
        <w:rPr>
          <w:rFonts w:ascii="Times New Roman" w:eastAsia="Calibri" w:hAnsi="Times New Roman" w:cs="Times New Roman"/>
          <w:sz w:val="24"/>
          <w:szCs w:val="24"/>
          <w:lang w:val="ru-RU"/>
        </w:rPr>
        <w:t>;</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bCs/>
          <w:iCs/>
          <w:sz w:val="24"/>
          <w:szCs w:val="24"/>
          <w:lang w:val="ru-RU"/>
        </w:rPr>
        <w:t xml:space="preserve">- </w:t>
      </w:r>
      <w:r>
        <w:rPr>
          <w:rFonts w:ascii="Times New Roman" w:eastAsia="Calibri" w:hAnsi="Times New Roman" w:cs="Times New Roman"/>
          <w:sz w:val="24"/>
          <w:szCs w:val="24"/>
          <w:lang w:val="ru-RU"/>
        </w:rPr>
        <w:t>главный</w:t>
      </w:r>
      <w:r w:rsidRPr="00095B30">
        <w:rPr>
          <w:rFonts w:ascii="Times New Roman" w:eastAsia="Calibri" w:hAnsi="Times New Roman" w:cs="Times New Roman"/>
          <w:sz w:val="24"/>
          <w:szCs w:val="24"/>
          <w:lang w:val="ru-RU"/>
        </w:rPr>
        <w:t xml:space="preserve"> специалист по </w:t>
      </w:r>
      <w:r>
        <w:rPr>
          <w:rFonts w:ascii="Times New Roman" w:eastAsia="Calibri" w:hAnsi="Times New Roman" w:cs="Times New Roman"/>
          <w:sz w:val="24"/>
          <w:szCs w:val="24"/>
          <w:lang w:val="ru-RU"/>
        </w:rPr>
        <w:t>общим вопросам</w:t>
      </w:r>
      <w:r w:rsidRPr="00095B30">
        <w:rPr>
          <w:rFonts w:ascii="Times New Roman" w:eastAsia="Calibri" w:hAnsi="Times New Roman" w:cs="Times New Roman"/>
          <w:sz w:val="24"/>
          <w:szCs w:val="24"/>
          <w:lang w:val="ru-RU"/>
        </w:rPr>
        <w:t>.</w:t>
      </w:r>
    </w:p>
    <w:p w:rsidR="00607222" w:rsidRPr="00095B30"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2. Возложить на комиссию следующие обязанности:</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осуществления кассовых и банковских операций;</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условий, обеспечивающих сохранность денежных средств и денежных документов;</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полноты и своевременности отражения в учете поступления наличных денег в кассу;</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использования полученных средств по прямому назначению;</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соблюдения лимита кассы;</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правильности учета бланков строгой отчетности;</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-полный пересчет денежной наличности и проверка других ценностей, находящихся в кассе;</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-проверка фактического остатка денежной наличности в кассе с данными, отраженными в кассовой книге;</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sz w:val="24"/>
          <w:szCs w:val="24"/>
          <w:lang w:val="ru-RU"/>
        </w:rPr>
        <w:t>-составление акта ревизии наличных денежных средств;</w:t>
      </w:r>
    </w:p>
    <w:p w:rsidR="00607222" w:rsidRPr="00095B30" w:rsidRDefault="00607222" w:rsidP="00607222">
      <w:pPr>
        <w:tabs>
          <w:tab w:val="left" w:pos="10076"/>
        </w:tabs>
        <w:spacing w:before="0" w:beforeAutospacing="0" w:after="0" w:afterAutospacing="0"/>
        <w:jc w:val="both"/>
        <w:rPr>
          <w:rFonts w:ascii="Times New Roman" w:eastAsia="Calibri" w:hAnsi="Times New Roman" w:cs="Times New Roman"/>
          <w:sz w:val="24"/>
          <w:szCs w:val="24"/>
          <w:lang w:val="ru-RU"/>
        </w:rPr>
      </w:pPr>
    </w:p>
    <w:tbl>
      <w:tblPr>
        <w:tblW w:w="8841" w:type="dxa"/>
        <w:tblLayout w:type="fixed"/>
        <w:tblCellMar>
          <w:top w:w="15" w:type="dxa"/>
          <w:left w:w="15" w:type="dxa"/>
          <w:bottom w:w="15" w:type="dxa"/>
          <w:right w:w="15" w:type="dxa"/>
        </w:tblCellMar>
        <w:tblLook w:val="04A0" w:firstRow="1" w:lastRow="0" w:firstColumn="1" w:lastColumn="0" w:noHBand="0" w:noVBand="1"/>
      </w:tblPr>
      <w:tblGrid>
        <w:gridCol w:w="5061"/>
        <w:gridCol w:w="219"/>
        <w:gridCol w:w="1099"/>
        <w:gridCol w:w="215"/>
        <w:gridCol w:w="2247"/>
      </w:tblGrid>
      <w:tr w:rsidR="00607222" w:rsidRPr="0013540A" w:rsidTr="00865F56">
        <w:tc>
          <w:tcPr>
            <w:tcW w:w="5061" w:type="dxa"/>
            <w:tcMar>
              <w:top w:w="60" w:type="dxa"/>
              <w:left w:w="60" w:type="dxa"/>
              <w:bottom w:w="60" w:type="dxa"/>
              <w:right w:w="60" w:type="dxa"/>
            </w:tcMar>
            <w:hideMark/>
          </w:tcPr>
          <w:p w:rsidR="00607222" w:rsidRPr="00095B30" w:rsidRDefault="00607222" w:rsidP="00865F56">
            <w:pPr>
              <w:tabs>
                <w:tab w:val="left" w:pos="10076"/>
              </w:tabs>
              <w:spacing w:before="0" w:beforeAutospacing="0" w:after="0" w:afterAutospacing="0"/>
              <w:jc w:val="both"/>
              <w:rPr>
                <w:rFonts w:ascii="Times New Roman" w:eastAsia="Calibri" w:hAnsi="Times New Roman" w:cs="Times New Roman"/>
                <w:sz w:val="24"/>
                <w:szCs w:val="24"/>
                <w:lang w:val="ru-RU"/>
              </w:rPr>
            </w:pPr>
          </w:p>
        </w:tc>
        <w:tc>
          <w:tcPr>
            <w:tcW w:w="219" w:type="dxa"/>
            <w:tcMar>
              <w:top w:w="60" w:type="dxa"/>
              <w:left w:w="60" w:type="dxa"/>
              <w:bottom w:w="60" w:type="dxa"/>
              <w:right w:w="60" w:type="dxa"/>
            </w:tcMar>
            <w:hideMark/>
          </w:tcPr>
          <w:p w:rsidR="00607222" w:rsidRPr="00095B30" w:rsidRDefault="00607222" w:rsidP="00865F56">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bCs/>
                <w:iCs/>
                <w:sz w:val="24"/>
                <w:szCs w:val="24"/>
              </w:rPr>
              <w:t> </w:t>
            </w:r>
          </w:p>
        </w:tc>
        <w:tc>
          <w:tcPr>
            <w:tcW w:w="1099" w:type="dxa"/>
            <w:tcMar>
              <w:top w:w="60" w:type="dxa"/>
              <w:left w:w="60" w:type="dxa"/>
              <w:bottom w:w="60" w:type="dxa"/>
              <w:right w:w="60" w:type="dxa"/>
            </w:tcMar>
            <w:hideMark/>
          </w:tcPr>
          <w:p w:rsidR="00607222" w:rsidRPr="00095B30" w:rsidRDefault="00607222" w:rsidP="00865F56">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bCs/>
                <w:iCs/>
                <w:sz w:val="24"/>
                <w:szCs w:val="24"/>
              </w:rPr>
              <w:t> </w:t>
            </w:r>
          </w:p>
        </w:tc>
        <w:tc>
          <w:tcPr>
            <w:tcW w:w="215" w:type="dxa"/>
            <w:tcMar>
              <w:top w:w="60" w:type="dxa"/>
              <w:left w:w="60" w:type="dxa"/>
              <w:bottom w:w="60" w:type="dxa"/>
              <w:right w:w="60" w:type="dxa"/>
            </w:tcMar>
            <w:hideMark/>
          </w:tcPr>
          <w:p w:rsidR="00607222" w:rsidRPr="00095B30" w:rsidRDefault="00607222" w:rsidP="00865F56">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bCs/>
                <w:iCs/>
                <w:sz w:val="24"/>
                <w:szCs w:val="24"/>
              </w:rPr>
              <w:t> </w:t>
            </w:r>
          </w:p>
        </w:tc>
        <w:tc>
          <w:tcPr>
            <w:tcW w:w="2247" w:type="dxa"/>
            <w:tcMar>
              <w:top w:w="60" w:type="dxa"/>
              <w:left w:w="60" w:type="dxa"/>
              <w:bottom w:w="60" w:type="dxa"/>
              <w:right w:w="60" w:type="dxa"/>
            </w:tcMar>
            <w:vAlign w:val="bottom"/>
            <w:hideMark/>
          </w:tcPr>
          <w:p w:rsidR="00607222" w:rsidRPr="00095B30" w:rsidRDefault="00607222" w:rsidP="00865F56">
            <w:pPr>
              <w:tabs>
                <w:tab w:val="left" w:pos="10076"/>
              </w:tabs>
              <w:spacing w:before="0" w:beforeAutospacing="0" w:after="0" w:afterAutospacing="0"/>
              <w:jc w:val="both"/>
              <w:rPr>
                <w:rFonts w:ascii="Times New Roman" w:eastAsia="Calibri" w:hAnsi="Times New Roman" w:cs="Times New Roman"/>
                <w:sz w:val="24"/>
                <w:szCs w:val="24"/>
                <w:lang w:val="ru-RU"/>
              </w:rPr>
            </w:pPr>
            <w:r w:rsidRPr="00095B30">
              <w:rPr>
                <w:rFonts w:ascii="Times New Roman" w:eastAsia="Calibri" w:hAnsi="Times New Roman" w:cs="Times New Roman"/>
                <w:bCs/>
                <w:iCs/>
                <w:sz w:val="24"/>
                <w:szCs w:val="24"/>
              </w:rPr>
              <w:t> </w:t>
            </w:r>
          </w:p>
        </w:tc>
      </w:tr>
    </w:tbl>
    <w:p w:rsidR="00607222"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607222" w:rsidRDefault="00607222" w:rsidP="0060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jc w:val="right"/>
        <w:rPr>
          <w:rFonts w:ascii="Times New Roman" w:eastAsia="Calibri" w:hAnsi="Times New Roman" w:cs="Times New Roman"/>
          <w:sz w:val="24"/>
          <w:szCs w:val="24"/>
          <w:lang w:val="ru-RU"/>
        </w:rPr>
      </w:pPr>
    </w:p>
    <w:p w:rsidR="00607222" w:rsidRDefault="00607222" w:rsidP="00607222">
      <w:pPr>
        <w:spacing w:before="0" w:beforeAutospacing="0" w:after="0" w:afterAutospacing="0"/>
        <w:ind w:left="5103"/>
        <w:jc w:val="right"/>
        <w:rPr>
          <w:rFonts w:ascii="Times New Roman" w:eastAsia="Calibri" w:hAnsi="Times New Roman" w:cs="Times New Roman"/>
          <w:bCs/>
          <w:color w:val="000000"/>
          <w:sz w:val="24"/>
          <w:szCs w:val="24"/>
          <w:lang w:val="ru-RU"/>
        </w:rPr>
        <w:sectPr w:rsidR="00607222" w:rsidSect="00EF7508">
          <w:pgSz w:w="11907" w:h="16839"/>
          <w:pgMar w:top="851" w:right="567" w:bottom="426" w:left="1440" w:header="720" w:footer="720" w:gutter="0"/>
          <w:cols w:space="720"/>
          <w:docGrid w:linePitch="299"/>
        </w:sectPr>
      </w:pPr>
    </w:p>
    <w:p w:rsidR="006D4EE3" w:rsidRDefault="00AB0263" w:rsidP="006D4EE3">
      <w:pPr>
        <w:spacing w:before="0" w:beforeAutospacing="0" w:after="0" w:afterAutospacing="0"/>
        <w:ind w:left="5103"/>
        <w:jc w:val="right"/>
        <w:rPr>
          <w:rFonts w:ascii="Times New Roman" w:eastAsia="Calibri" w:hAnsi="Times New Roman" w:cs="Times New Roman"/>
          <w:sz w:val="24"/>
          <w:szCs w:val="24"/>
          <w:lang w:val="ru-RU"/>
        </w:rPr>
      </w:pPr>
      <w:r>
        <w:rPr>
          <w:sz w:val="24"/>
          <w:szCs w:val="24"/>
          <w:lang w:val="ru-RU"/>
        </w:rPr>
        <w:lastRenderedPageBreak/>
        <w:t>Приложение № 19</w:t>
      </w:r>
    </w:p>
    <w:p w:rsidR="006D4EE3" w:rsidRDefault="006D4EE3" w:rsidP="006D4EE3">
      <w:pPr>
        <w:spacing w:before="0" w:beforeAutospacing="0" w:after="0" w:afterAutospacing="0"/>
        <w:ind w:left="5103"/>
        <w:jc w:val="right"/>
        <w:rPr>
          <w:rFonts w:ascii="Times New Roman" w:eastAsia="Calibri" w:hAnsi="Times New Roman" w:cs="Times New Roman"/>
          <w:bCs/>
          <w:color w:val="000000"/>
          <w:sz w:val="24"/>
          <w:szCs w:val="24"/>
          <w:lang w:val="ru-RU"/>
        </w:rPr>
      </w:pPr>
      <w:r w:rsidRPr="0097588A">
        <w:rPr>
          <w:rFonts w:ascii="Times New Roman" w:eastAsia="Calibri" w:hAnsi="Times New Roman" w:cs="Times New Roman"/>
          <w:sz w:val="24"/>
          <w:szCs w:val="24"/>
          <w:lang w:val="ru-RU"/>
        </w:rPr>
        <w:t xml:space="preserve">к </w:t>
      </w:r>
      <w:r w:rsidRPr="0097588A">
        <w:rPr>
          <w:rFonts w:ascii="Times New Roman" w:eastAsia="Calibri" w:hAnsi="Times New Roman" w:cs="Times New Roman"/>
          <w:bCs/>
          <w:color w:val="000000"/>
          <w:sz w:val="24"/>
          <w:szCs w:val="24"/>
          <w:lang w:val="ru-RU"/>
        </w:rPr>
        <w:t>Учетной политике</w:t>
      </w:r>
    </w:p>
    <w:p w:rsidR="006D4EE3" w:rsidRPr="0097588A" w:rsidRDefault="006D4EE3" w:rsidP="006D4EE3">
      <w:pPr>
        <w:spacing w:before="0" w:beforeAutospacing="0" w:after="0" w:afterAutospacing="0"/>
        <w:ind w:left="5103"/>
        <w:jc w:val="right"/>
        <w:rPr>
          <w:rFonts w:ascii="Times New Roman" w:eastAsia="Calibri" w:hAnsi="Times New Roman" w:cs="Times New Roman"/>
          <w:sz w:val="24"/>
          <w:szCs w:val="24"/>
          <w:lang w:val="ru-RU"/>
        </w:rPr>
      </w:pPr>
      <w:r w:rsidRPr="0097588A">
        <w:rPr>
          <w:rFonts w:ascii="Times New Roman" w:eastAsia="Calibri" w:hAnsi="Times New Roman" w:cs="Times New Roman"/>
          <w:bCs/>
          <w:color w:val="000000"/>
          <w:sz w:val="24"/>
          <w:szCs w:val="24"/>
          <w:lang w:val="ru-RU"/>
        </w:rPr>
        <w:t xml:space="preserve"> для целей бюджетного учета</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b/>
          <w:bCs/>
          <w:color w:val="000000"/>
          <w:sz w:val="24"/>
          <w:szCs w:val="24"/>
          <w:lang w:val="ru-RU"/>
        </w:rPr>
        <w:t>ПОЛОЖЕНИЕ</w:t>
      </w:r>
    </w:p>
    <w:p w:rsidR="00F163A8" w:rsidRDefault="00AB0263" w:rsidP="00F163A8">
      <w:pPr>
        <w:spacing w:before="0" w:beforeAutospacing="0" w:after="0" w:afterAutospacing="0"/>
        <w:jc w:val="center"/>
        <w:rPr>
          <w:rFonts w:hAnsi="Times New Roman" w:cs="Times New Roman"/>
          <w:b/>
          <w:bCs/>
          <w:color w:val="000000"/>
          <w:sz w:val="24"/>
          <w:szCs w:val="24"/>
          <w:lang w:val="ru-RU"/>
        </w:rPr>
      </w:pPr>
      <w:r w:rsidRPr="00AB0263">
        <w:rPr>
          <w:rFonts w:hAnsi="Times New Roman" w:cs="Times New Roman"/>
          <w:b/>
          <w:bCs/>
          <w:color w:val="000000"/>
          <w:sz w:val="24"/>
          <w:szCs w:val="24"/>
          <w:lang w:val="ru-RU"/>
        </w:rPr>
        <w:t>о признании дебиторской задолженности сомнительной или безнадежной к взысканию</w:t>
      </w:r>
      <w:r w:rsidRPr="00AB0263">
        <w:rPr>
          <w:lang w:val="ru-RU"/>
        </w:rPr>
        <w:br/>
      </w:r>
    </w:p>
    <w:p w:rsidR="00AB0263" w:rsidRPr="00AB0263" w:rsidRDefault="00AB0263" w:rsidP="00F163A8">
      <w:pPr>
        <w:spacing w:before="0" w:beforeAutospacing="0" w:after="0" w:afterAutospacing="0"/>
        <w:jc w:val="center"/>
        <w:rPr>
          <w:rFonts w:hAnsi="Times New Roman" w:cs="Times New Roman"/>
          <w:color w:val="000000"/>
          <w:sz w:val="24"/>
          <w:szCs w:val="24"/>
          <w:lang w:val="ru-RU"/>
        </w:rPr>
      </w:pPr>
      <w:r w:rsidRPr="00AB0263">
        <w:rPr>
          <w:rFonts w:hAnsi="Times New Roman" w:cs="Times New Roman"/>
          <w:b/>
          <w:bCs/>
          <w:color w:val="000000"/>
          <w:sz w:val="24"/>
          <w:szCs w:val="24"/>
          <w:lang w:val="ru-RU"/>
        </w:rPr>
        <w:t>1. Общие положения</w:t>
      </w:r>
    </w:p>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1.1. Настоящее Положение разработано в соответствии с Гражданским кодексом, Законом от</w:t>
      </w:r>
      <w:r w:rsidRPr="00AB0263">
        <w:rPr>
          <w:lang w:val="ru-RU"/>
        </w:rPr>
        <w:br/>
      </w:r>
      <w:r w:rsidRPr="00AB0263">
        <w:rPr>
          <w:rFonts w:hAnsi="Times New Roman" w:cs="Times New Roman"/>
          <w:color w:val="000000"/>
          <w:sz w:val="24"/>
          <w:szCs w:val="24"/>
          <w:lang w:val="ru-RU"/>
        </w:rPr>
        <w:t xml:space="preserve"> 02.10.2007 № 229-ФЗ и приказом Минфина от 27.02.2018 № 32н.</w:t>
      </w:r>
    </w:p>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1.2. Положение устанавливает правила и условия признания сомнительной или безнадежной к</w:t>
      </w:r>
      <w:r w:rsidRPr="00AB0263">
        <w:rPr>
          <w:lang w:val="ru-RU"/>
        </w:rPr>
        <w:br/>
      </w:r>
      <w:r w:rsidRPr="00AB0263">
        <w:rPr>
          <w:rFonts w:hAnsi="Times New Roman" w:cs="Times New Roman"/>
          <w:color w:val="000000"/>
          <w:sz w:val="24"/>
          <w:szCs w:val="24"/>
          <w:lang w:val="ru-RU"/>
        </w:rPr>
        <w:t xml:space="preserve"> взысканию дебиторской задолженности </w:t>
      </w:r>
      <w:r w:rsidR="00C7250E">
        <w:rPr>
          <w:rFonts w:hAnsi="Times New Roman" w:cs="Times New Roman"/>
          <w:color w:val="000000"/>
          <w:sz w:val="24"/>
          <w:szCs w:val="24"/>
          <w:lang w:val="ru-RU"/>
        </w:rPr>
        <w:t>Администрации Подгорненского сельского поселения</w:t>
      </w:r>
      <w:r w:rsidRPr="00AB0263">
        <w:rPr>
          <w:rFonts w:hAnsi="Times New Roman" w:cs="Times New Roman"/>
          <w:color w:val="000000"/>
          <w:sz w:val="24"/>
          <w:szCs w:val="24"/>
          <w:lang w:val="ru-RU"/>
        </w:rPr>
        <w:t>.</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b/>
          <w:bCs/>
          <w:color w:val="000000"/>
          <w:sz w:val="24"/>
          <w:szCs w:val="24"/>
          <w:lang w:val="ru-RU"/>
        </w:rPr>
        <w:t>2. Критерии признания дебиторской задолженности сомнительной или безнадежной к</w:t>
      </w:r>
      <w:r w:rsidRPr="00AB0263">
        <w:rPr>
          <w:lang w:val="ru-RU"/>
        </w:rPr>
        <w:br/>
      </w:r>
      <w:r w:rsidRPr="00AB0263">
        <w:rPr>
          <w:rFonts w:hAnsi="Times New Roman" w:cs="Times New Roman"/>
          <w:b/>
          <w:bCs/>
          <w:color w:val="000000"/>
          <w:sz w:val="24"/>
          <w:szCs w:val="24"/>
          <w:lang w:val="ru-RU"/>
        </w:rPr>
        <w:t xml:space="preserve"> взысканию</w:t>
      </w:r>
    </w:p>
    <w:p w:rsidR="00AB0263" w:rsidRPr="00AB0263" w:rsidRDefault="00AB0263" w:rsidP="00F163A8">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2.1. Безнадежной к взысканию признается дебиторская задолженность, по которой меры,</w:t>
      </w:r>
      <w:r w:rsidRPr="00AB0263">
        <w:rPr>
          <w:lang w:val="ru-RU"/>
        </w:rPr>
        <w:br/>
      </w:r>
      <w:r w:rsidRPr="00AB0263">
        <w:rPr>
          <w:rFonts w:hAnsi="Times New Roman" w:cs="Times New Roman"/>
          <w:color w:val="000000"/>
          <w:sz w:val="24"/>
          <w:szCs w:val="24"/>
          <w:lang w:val="ru-RU"/>
        </w:rPr>
        <w:t xml:space="preserve"> принятые по ее взысканию, носят полный характер и свидетельствуют о невозможности</w:t>
      </w:r>
      <w:r w:rsidRPr="00AB0263">
        <w:rPr>
          <w:lang w:val="ru-RU"/>
        </w:rPr>
        <w:br/>
      </w:r>
      <w:r w:rsidRPr="00AB0263">
        <w:rPr>
          <w:rFonts w:hAnsi="Times New Roman" w:cs="Times New Roman"/>
          <w:color w:val="000000"/>
          <w:sz w:val="24"/>
          <w:szCs w:val="24"/>
          <w:lang w:val="ru-RU"/>
        </w:rPr>
        <w:t xml:space="preserve"> проведения дальнейших действий по возвращению задолженности.</w:t>
      </w:r>
    </w:p>
    <w:p w:rsidR="00AB0263" w:rsidRPr="00AB0263" w:rsidRDefault="00AB0263" w:rsidP="00F163A8">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2.2. Основанием для признания дебиторской задолженности безнадежной к взысканию является:</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ликвидации организации-должника после завершения ликвидационного процесса в</w:t>
      </w:r>
      <w:r w:rsidRPr="006F7D74">
        <w:rPr>
          <w:lang w:val="ru-RU"/>
        </w:rPr>
        <w:br/>
      </w:r>
      <w:r w:rsidRPr="006F7D74">
        <w:rPr>
          <w:rFonts w:hAnsi="Times New Roman" w:cs="Times New Roman"/>
          <w:color w:val="000000"/>
          <w:sz w:val="24"/>
          <w:szCs w:val="24"/>
          <w:lang w:val="ru-RU"/>
        </w:rPr>
        <w:t xml:space="preserve"> установленном законодательством Российской Федерации порядке и внесении записи о</w:t>
      </w:r>
      <w:r w:rsidRPr="006F7D74">
        <w:rPr>
          <w:lang w:val="ru-RU"/>
        </w:rPr>
        <w:br/>
      </w:r>
      <w:r w:rsidRPr="006F7D74">
        <w:rPr>
          <w:rFonts w:hAnsi="Times New Roman" w:cs="Times New Roman"/>
          <w:color w:val="000000"/>
          <w:sz w:val="24"/>
          <w:szCs w:val="24"/>
          <w:lang w:val="ru-RU"/>
        </w:rPr>
        <w:t xml:space="preserve"> ликвидации в Единый государственный реестр юридических лиц (ЕГРЮЛ);</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 xml:space="preserve"> вынесение определения о завершении конкурсного производства по делу о банкротстве</w:t>
      </w:r>
      <w:r w:rsidRPr="006F7D74">
        <w:rPr>
          <w:lang w:val="ru-RU"/>
        </w:rPr>
        <w:br/>
      </w:r>
      <w:r w:rsidRPr="006F7D74">
        <w:rPr>
          <w:rFonts w:hAnsi="Times New Roman" w:cs="Times New Roman"/>
          <w:color w:val="000000"/>
          <w:sz w:val="24"/>
          <w:szCs w:val="24"/>
          <w:lang w:val="ru-RU"/>
        </w:rPr>
        <w:t xml:space="preserve"> организации-должника и внесение в Единый государственный реестр юридических лиц (ЕГРЮЛ)</w:t>
      </w:r>
      <w:r w:rsidRPr="006F7D74">
        <w:rPr>
          <w:rFonts w:hAnsi="Times New Roman" w:cs="Times New Roman"/>
          <w:color w:val="000000"/>
          <w:sz w:val="24"/>
          <w:szCs w:val="24"/>
        </w:rPr>
        <w:t> </w:t>
      </w:r>
      <w:r w:rsidRPr="006F7D74">
        <w:rPr>
          <w:rFonts w:hAnsi="Times New Roman" w:cs="Times New Roman"/>
          <w:color w:val="000000"/>
          <w:sz w:val="24"/>
          <w:szCs w:val="24"/>
          <w:lang w:val="ru-RU"/>
        </w:rPr>
        <w:t>записи о ликвидации организации;</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определение о завершении конкурсного производства по делу о банкротстве в отношениииндивидуального предпринимателя или крестьянского (фермерского) хозяйства;</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w:t>
      </w:r>
      <w:r w:rsidRPr="006F7D74">
        <w:rPr>
          <w:rFonts w:hAnsi="Times New Roman" w:cs="Times New Roman"/>
          <w:color w:val="000000"/>
          <w:sz w:val="24"/>
          <w:szCs w:val="24"/>
        </w:rPr>
        <w:t> </w:t>
      </w:r>
      <w:r w:rsidRPr="006F7D74">
        <w:rPr>
          <w:rFonts w:hAnsi="Times New Roman" w:cs="Times New Roman"/>
          <w:color w:val="000000"/>
          <w:sz w:val="24"/>
          <w:szCs w:val="24"/>
          <w:lang w:val="ru-RU"/>
        </w:rPr>
        <w:t>02.10.2007 № 229-ФЗ;</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вступление в силу решения суда об отказе в удовлетворении требований (части требований) заявителя о взыскании задолженности;</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смерть должника – физического лица (индивидуального предпринимателя), или объявление его</w:t>
      </w:r>
      <w:r w:rsidRPr="006F7D74">
        <w:rPr>
          <w:rFonts w:hAnsi="Times New Roman" w:cs="Times New Roman"/>
          <w:color w:val="000000"/>
          <w:sz w:val="24"/>
          <w:szCs w:val="24"/>
        </w:rPr>
        <w:t> </w:t>
      </w:r>
      <w:r w:rsidRPr="006F7D74">
        <w:rPr>
          <w:rFonts w:hAnsi="Times New Roman" w:cs="Times New Roman"/>
          <w:color w:val="000000"/>
          <w:sz w:val="24"/>
          <w:szCs w:val="24"/>
          <w:lang w:val="ru-RU"/>
        </w:rPr>
        <w:t>умершим, или признание безвестно отсутствующим в порядке, установленном гражданским</w:t>
      </w:r>
      <w:r w:rsidRPr="006F7D74">
        <w:rPr>
          <w:rFonts w:hAnsi="Times New Roman" w:cs="Times New Roman"/>
          <w:color w:val="000000"/>
          <w:sz w:val="24"/>
          <w:szCs w:val="24"/>
        </w:rPr>
        <w:t> </w:t>
      </w:r>
      <w:r w:rsidRPr="006F7D74">
        <w:rPr>
          <w:rFonts w:hAnsi="Times New Roman" w:cs="Times New Roman"/>
          <w:color w:val="000000"/>
          <w:sz w:val="24"/>
          <w:szCs w:val="24"/>
          <w:lang w:val="ru-RU"/>
        </w:rPr>
        <w:t>процессуальным законодательством Российской Федерации, если обязанности не могут перейти к</w:t>
      </w:r>
      <w:r w:rsidRPr="006F7D74">
        <w:rPr>
          <w:rFonts w:hAnsi="Times New Roman" w:cs="Times New Roman"/>
          <w:color w:val="000000"/>
          <w:sz w:val="24"/>
          <w:szCs w:val="24"/>
        </w:rPr>
        <w:t> </w:t>
      </w:r>
      <w:r w:rsidRPr="006F7D74">
        <w:rPr>
          <w:rFonts w:hAnsi="Times New Roman" w:cs="Times New Roman"/>
          <w:color w:val="000000"/>
          <w:sz w:val="24"/>
          <w:szCs w:val="24"/>
          <w:lang w:val="ru-RU"/>
        </w:rPr>
        <w:t>правопреемнику;</w:t>
      </w:r>
    </w:p>
    <w:p w:rsid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 xml:space="preserve">истечение срока исковой давности, если принимаемые </w:t>
      </w:r>
      <w:r w:rsidR="00C7250E" w:rsidRPr="006F7D74">
        <w:rPr>
          <w:rFonts w:hAnsi="Times New Roman" w:cs="Times New Roman"/>
          <w:color w:val="000000"/>
          <w:sz w:val="24"/>
          <w:szCs w:val="24"/>
          <w:lang w:val="ru-RU"/>
        </w:rPr>
        <w:t>Администрацией Подгорненского сельского поселения</w:t>
      </w:r>
      <w:r w:rsidRPr="006F7D74">
        <w:rPr>
          <w:rFonts w:hAnsi="Times New Roman" w:cs="Times New Roman"/>
          <w:color w:val="000000"/>
          <w:sz w:val="24"/>
          <w:szCs w:val="24"/>
          <w:lang w:val="ru-RU"/>
        </w:rPr>
        <w:t xml:space="preserve"> меры не принеслирезультата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6F7D74" w:rsidRPr="006F7D74" w:rsidRDefault="00AB0263" w:rsidP="005A667C">
      <w:pPr>
        <w:pStyle w:val="a5"/>
        <w:numPr>
          <w:ilvl w:val="0"/>
          <w:numId w:val="63"/>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издание акта государственного органа или органа местного самоуправления, вследствие</w:t>
      </w:r>
      <w:r w:rsidRPr="006F7D74">
        <w:rPr>
          <w:lang w:val="ru-RU"/>
        </w:rPr>
        <w:br/>
      </w:r>
      <w:r w:rsidRPr="006F7D74">
        <w:rPr>
          <w:rFonts w:hAnsi="Times New Roman" w:cs="Times New Roman"/>
          <w:color w:val="000000"/>
          <w:sz w:val="24"/>
          <w:szCs w:val="24"/>
          <w:lang w:val="ru-RU"/>
        </w:rPr>
        <w:t xml:space="preserve"> которого исполнение обязательства становится невозможным полностью или частично иобязательство прекращается полностью или в соответствующей части.</w:t>
      </w:r>
    </w:p>
    <w:p w:rsidR="006F7D74"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2.3 Сомнительной признается задолженность при условии, что должник нарушил сроки</w:t>
      </w:r>
      <w:r w:rsidRPr="00AB0263">
        <w:rPr>
          <w:lang w:val="ru-RU"/>
        </w:rPr>
        <w:br/>
      </w:r>
      <w:r w:rsidRPr="00AB0263">
        <w:rPr>
          <w:rFonts w:hAnsi="Times New Roman" w:cs="Times New Roman"/>
          <w:color w:val="000000"/>
          <w:sz w:val="24"/>
          <w:szCs w:val="24"/>
          <w:lang w:val="ru-RU"/>
        </w:rPr>
        <w:t xml:space="preserve"> исполнения обязательства, и наличии одного из следующих обстоятельств:</w:t>
      </w:r>
    </w:p>
    <w:p w:rsidR="006F7D74" w:rsidRDefault="00AB0263" w:rsidP="005A667C">
      <w:pPr>
        <w:pStyle w:val="a5"/>
        <w:numPr>
          <w:ilvl w:val="0"/>
          <w:numId w:val="64"/>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отсутствие обеспечения долга залогом, задатком, поручительством, банковской гарантией и т. п.;</w:t>
      </w:r>
    </w:p>
    <w:p w:rsidR="006F7D74" w:rsidRDefault="00AB0263" w:rsidP="005A667C">
      <w:pPr>
        <w:pStyle w:val="a5"/>
        <w:numPr>
          <w:ilvl w:val="0"/>
          <w:numId w:val="64"/>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lastRenderedPageBreak/>
        <w:t>значительные финансовые затруднения должника, в том числе наличие значительной кредиторской задолженности и отсутствие активов для ее</w:t>
      </w:r>
      <w:r w:rsidRPr="006F7D74">
        <w:rPr>
          <w:rFonts w:hAnsi="Times New Roman" w:cs="Times New Roman"/>
          <w:color w:val="000000"/>
          <w:sz w:val="24"/>
          <w:szCs w:val="24"/>
        </w:rPr>
        <w:t> </w:t>
      </w:r>
      <w:r w:rsidRPr="006F7D74">
        <w:rPr>
          <w:rFonts w:hAnsi="Times New Roman" w:cs="Times New Roman"/>
          <w:color w:val="000000"/>
          <w:sz w:val="24"/>
          <w:szCs w:val="24"/>
          <w:lang w:val="ru-RU"/>
        </w:rPr>
        <w:t>погашения, информация о которых доступна в сети интернет на сервисах ФНС, Росстата и других органов власти;</w:t>
      </w:r>
    </w:p>
    <w:p w:rsidR="006F7D74" w:rsidRDefault="00AB0263" w:rsidP="005A667C">
      <w:pPr>
        <w:pStyle w:val="a5"/>
        <w:numPr>
          <w:ilvl w:val="0"/>
          <w:numId w:val="64"/>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возбуждение процедуры банкротства в отношении должника;</w:t>
      </w:r>
    </w:p>
    <w:p w:rsidR="006F7D74" w:rsidRDefault="00AB0263" w:rsidP="005A667C">
      <w:pPr>
        <w:pStyle w:val="a5"/>
        <w:numPr>
          <w:ilvl w:val="0"/>
          <w:numId w:val="64"/>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возбуждение процесса ликвидации должника;</w:t>
      </w:r>
    </w:p>
    <w:p w:rsidR="006F7D74" w:rsidRDefault="00AB0263" w:rsidP="005A667C">
      <w:pPr>
        <w:pStyle w:val="a5"/>
        <w:numPr>
          <w:ilvl w:val="0"/>
          <w:numId w:val="64"/>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регистрация должника по адресу массовой регистрации;</w:t>
      </w:r>
    </w:p>
    <w:p w:rsidR="006F7D74" w:rsidRDefault="00AB0263" w:rsidP="005A667C">
      <w:pPr>
        <w:pStyle w:val="a5"/>
        <w:numPr>
          <w:ilvl w:val="0"/>
          <w:numId w:val="64"/>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 xml:space="preserve">участие в качестве должника в исполнительных производствах, в судебных спорах по договорам, аналогичным </w:t>
      </w:r>
      <w:proofErr w:type="gramStart"/>
      <w:r w:rsidRPr="006F7D74">
        <w:rPr>
          <w:rFonts w:hAnsi="Times New Roman" w:cs="Times New Roman"/>
          <w:color w:val="000000"/>
          <w:sz w:val="24"/>
          <w:szCs w:val="24"/>
          <w:lang w:val="ru-RU"/>
        </w:rPr>
        <w:t>тому</w:t>
      </w:r>
      <w:proofErr w:type="gramEnd"/>
      <w:r w:rsidRPr="006F7D74">
        <w:rPr>
          <w:rFonts w:hAnsi="Times New Roman" w:cs="Times New Roman"/>
          <w:color w:val="000000"/>
          <w:sz w:val="24"/>
          <w:szCs w:val="24"/>
          <w:lang w:val="ru-RU"/>
        </w:rPr>
        <w:t xml:space="preserve"> в рамках которого образовалась задолженность.</w:t>
      </w:r>
    </w:p>
    <w:p w:rsidR="00AB0263" w:rsidRDefault="00AB0263" w:rsidP="006F7D74">
      <w:p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2.4. Не признаются сомнительными:</w:t>
      </w:r>
    </w:p>
    <w:p w:rsidR="006F7D74" w:rsidRDefault="00AB0263" w:rsidP="005A667C">
      <w:pPr>
        <w:pStyle w:val="a5"/>
        <w:numPr>
          <w:ilvl w:val="0"/>
          <w:numId w:val="65"/>
        </w:numPr>
        <w:spacing w:before="0" w:beforeAutospacing="0"/>
        <w:rPr>
          <w:rFonts w:hAnsi="Times New Roman" w:cs="Times New Roman"/>
          <w:color w:val="000000"/>
          <w:sz w:val="24"/>
          <w:szCs w:val="24"/>
          <w:lang w:val="ru-RU"/>
        </w:rPr>
      </w:pPr>
      <w:r w:rsidRPr="006F7D74">
        <w:rPr>
          <w:rFonts w:hAnsi="Times New Roman" w:cs="Times New Roman"/>
          <w:color w:val="000000"/>
          <w:sz w:val="24"/>
          <w:szCs w:val="24"/>
          <w:lang w:val="ru-RU"/>
        </w:rPr>
        <w:t>обязательство должника, просрочка исполнения которого не превышает 30 дней;</w:t>
      </w:r>
    </w:p>
    <w:p w:rsidR="00AB0263" w:rsidRPr="006F7D74" w:rsidRDefault="00AB0263" w:rsidP="005A667C">
      <w:pPr>
        <w:pStyle w:val="a5"/>
        <w:numPr>
          <w:ilvl w:val="0"/>
          <w:numId w:val="65"/>
        </w:numPr>
        <w:spacing w:before="0" w:beforeAutospacing="0"/>
        <w:rPr>
          <w:rFonts w:hAnsi="Times New Roman" w:cs="Times New Roman"/>
          <w:color w:val="000000"/>
          <w:sz w:val="24"/>
          <w:szCs w:val="24"/>
          <w:lang w:val="ru-RU"/>
        </w:rPr>
      </w:pPr>
      <w:r w:rsidRPr="006F7D74">
        <w:rPr>
          <w:rFonts w:hAnsi="Times New Roman" w:cs="Times New Roman"/>
          <w:color w:val="000000"/>
          <w:sz w:val="24"/>
          <w:szCs w:val="24"/>
          <w:lang w:val="ru-RU"/>
        </w:rPr>
        <w:t>задолженность заказчиков по договорам оказания услуг или выполнения работ, по которым срок</w:t>
      </w:r>
      <w:r w:rsidRPr="006F7D74">
        <w:rPr>
          <w:rFonts w:hAnsi="Times New Roman" w:cs="Times New Roman"/>
          <w:color w:val="000000"/>
          <w:sz w:val="24"/>
          <w:szCs w:val="24"/>
        </w:rPr>
        <w:t> </w:t>
      </w:r>
      <w:r w:rsidRPr="006F7D74">
        <w:rPr>
          <w:rFonts w:hAnsi="Times New Roman" w:cs="Times New Roman"/>
          <w:color w:val="000000"/>
          <w:sz w:val="24"/>
          <w:szCs w:val="24"/>
          <w:lang w:val="ru-RU"/>
        </w:rPr>
        <w:t>действия договора не истек.</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b/>
          <w:bCs/>
          <w:color w:val="000000"/>
          <w:sz w:val="24"/>
          <w:szCs w:val="24"/>
          <w:lang w:val="ru-RU"/>
        </w:rPr>
        <w:t>3. Порядок признания дебиторской задолженности сомнительной или безнадежной к</w:t>
      </w:r>
      <w:r w:rsidRPr="00AB0263">
        <w:rPr>
          <w:lang w:val="ru-RU"/>
        </w:rPr>
        <w:br/>
      </w:r>
      <w:r w:rsidRPr="00AB0263">
        <w:rPr>
          <w:rFonts w:hAnsi="Times New Roman" w:cs="Times New Roman"/>
          <w:b/>
          <w:bCs/>
          <w:color w:val="000000"/>
          <w:sz w:val="24"/>
          <w:szCs w:val="24"/>
          <w:lang w:val="ru-RU"/>
        </w:rPr>
        <w:t xml:space="preserve"> взысканию</w:t>
      </w:r>
    </w:p>
    <w:p w:rsidR="00AB0263" w:rsidRPr="00AB0263"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3.1. Решение о признании дебиторской задолженности сомнительной или безнадежной к</w:t>
      </w:r>
      <w:r w:rsidRPr="00AB0263">
        <w:rPr>
          <w:lang w:val="ru-RU"/>
        </w:rPr>
        <w:br/>
      </w:r>
      <w:r w:rsidRPr="00AB0263">
        <w:rPr>
          <w:rFonts w:hAnsi="Times New Roman" w:cs="Times New Roman"/>
          <w:color w:val="000000"/>
          <w:sz w:val="24"/>
          <w:szCs w:val="24"/>
          <w:lang w:val="ru-RU"/>
        </w:rPr>
        <w:t xml:space="preserve"> взысканию принимает комиссия по поступлению и выбытию активов.</w:t>
      </w:r>
    </w:p>
    <w:p w:rsidR="00AB0263" w:rsidRPr="00AB0263"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Комиссия принимает решение на основании служебной записки главного бухгалтера</w:t>
      </w:r>
      <w:r w:rsidRPr="00AB0263">
        <w:rPr>
          <w:lang w:val="ru-RU"/>
        </w:rPr>
        <w:br/>
      </w:r>
      <w:r w:rsidRPr="00AB0263">
        <w:rPr>
          <w:rFonts w:hAnsi="Times New Roman" w:cs="Times New Roman"/>
          <w:color w:val="000000"/>
          <w:sz w:val="24"/>
          <w:szCs w:val="24"/>
          <w:lang w:val="ru-RU"/>
        </w:rPr>
        <w:t xml:space="preserve"> рассмотреть вопрос о признании дебиторской задолженности сомнительной или безнадежной к</w:t>
      </w:r>
      <w:r>
        <w:rPr>
          <w:rFonts w:hAnsi="Times New Roman" w:cs="Times New Roman"/>
          <w:color w:val="000000"/>
          <w:sz w:val="24"/>
          <w:szCs w:val="24"/>
        </w:rPr>
        <w:t> </w:t>
      </w:r>
      <w:r w:rsidRPr="00AB0263">
        <w:rPr>
          <w:rFonts w:hAnsi="Times New Roman" w:cs="Times New Roman"/>
          <w:color w:val="000000"/>
          <w:sz w:val="24"/>
          <w:szCs w:val="24"/>
          <w:lang w:val="ru-RU"/>
        </w:rPr>
        <w:t>взысканию.</w:t>
      </w:r>
    </w:p>
    <w:p w:rsidR="00AB0263" w:rsidRPr="00AB0263"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Служебная записка содержит информацию о причинах признания дебиторской задолженности</w:t>
      </w:r>
      <w:r w:rsidRPr="00AB0263">
        <w:rPr>
          <w:lang w:val="ru-RU"/>
        </w:rPr>
        <w:br/>
      </w:r>
      <w:r w:rsidRPr="00AB0263">
        <w:rPr>
          <w:rFonts w:hAnsi="Times New Roman" w:cs="Times New Roman"/>
          <w:color w:val="000000"/>
          <w:sz w:val="24"/>
          <w:szCs w:val="24"/>
          <w:lang w:val="ru-RU"/>
        </w:rPr>
        <w:t xml:space="preserve"> сомнительной или безнадежной к взысканию. К служебной записке прикладываются документы,</w:t>
      </w:r>
      <w:r>
        <w:rPr>
          <w:rFonts w:hAnsi="Times New Roman" w:cs="Times New Roman"/>
          <w:color w:val="000000"/>
          <w:sz w:val="24"/>
          <w:szCs w:val="24"/>
        </w:rPr>
        <w:t> </w:t>
      </w:r>
      <w:r w:rsidRPr="00AB0263">
        <w:rPr>
          <w:rFonts w:hAnsi="Times New Roman" w:cs="Times New Roman"/>
          <w:color w:val="000000"/>
          <w:sz w:val="24"/>
          <w:szCs w:val="24"/>
          <w:lang w:val="ru-RU"/>
        </w:rPr>
        <w:t>указанные в пункте 3.5 настоящего Положения.</w:t>
      </w:r>
    </w:p>
    <w:p w:rsidR="006F7D74"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Заседание комиссии проводится на следующий рабочий день после поступления служебной</w:t>
      </w:r>
      <w:r w:rsidRPr="00AB0263">
        <w:rPr>
          <w:lang w:val="ru-RU"/>
        </w:rPr>
        <w:br/>
      </w:r>
      <w:r w:rsidRPr="00AB0263">
        <w:rPr>
          <w:rFonts w:hAnsi="Times New Roman" w:cs="Times New Roman"/>
          <w:color w:val="000000"/>
          <w:sz w:val="24"/>
          <w:szCs w:val="24"/>
          <w:lang w:val="ru-RU"/>
        </w:rPr>
        <w:t xml:space="preserve"> записки от главного бухгалтера.</w:t>
      </w:r>
    </w:p>
    <w:p w:rsidR="006F7D74"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3.2. Комиссия может признать дебиторскую задолженность сомнительной или безнадежной к</w:t>
      </w:r>
      <w:r w:rsidRPr="00AB0263">
        <w:rPr>
          <w:lang w:val="ru-RU"/>
        </w:rPr>
        <w:br/>
      </w:r>
      <w:r w:rsidRPr="00AB0263">
        <w:rPr>
          <w:rFonts w:hAnsi="Times New Roman" w:cs="Times New Roman"/>
          <w:color w:val="000000"/>
          <w:sz w:val="24"/>
          <w:szCs w:val="24"/>
          <w:lang w:val="ru-RU"/>
        </w:rPr>
        <w:t xml:space="preserve"> взысканию или откажет в признании. Для этого комиссия проводит анализ документов, указанных в</w:t>
      </w:r>
      <w:r>
        <w:rPr>
          <w:rFonts w:hAnsi="Times New Roman" w:cs="Times New Roman"/>
          <w:color w:val="000000"/>
          <w:sz w:val="24"/>
          <w:szCs w:val="24"/>
        </w:rPr>
        <w:t> </w:t>
      </w:r>
      <w:r w:rsidRPr="00AB0263">
        <w:rPr>
          <w:rFonts w:hAnsi="Times New Roman" w:cs="Times New Roman"/>
          <w:color w:val="000000"/>
          <w:sz w:val="24"/>
          <w:szCs w:val="24"/>
          <w:lang w:val="ru-RU"/>
        </w:rPr>
        <w:t>пункте 3.5. настоящего Положения, и устанавливает факт возникновения обстоятель</w:t>
      </w:r>
      <w:proofErr w:type="gramStart"/>
      <w:r w:rsidRPr="00AB0263">
        <w:rPr>
          <w:rFonts w:hAnsi="Times New Roman" w:cs="Times New Roman"/>
          <w:color w:val="000000"/>
          <w:sz w:val="24"/>
          <w:szCs w:val="24"/>
          <w:lang w:val="ru-RU"/>
        </w:rPr>
        <w:t>ств дл</w:t>
      </w:r>
      <w:proofErr w:type="gramEnd"/>
      <w:r w:rsidRPr="00AB0263">
        <w:rPr>
          <w:rFonts w:hAnsi="Times New Roman" w:cs="Times New Roman"/>
          <w:color w:val="000000"/>
          <w:sz w:val="24"/>
          <w:szCs w:val="24"/>
          <w:lang w:val="ru-RU"/>
        </w:rPr>
        <w:t>я</w:t>
      </w:r>
      <w:r>
        <w:rPr>
          <w:rFonts w:hAnsi="Times New Roman" w:cs="Times New Roman"/>
          <w:color w:val="000000"/>
          <w:sz w:val="24"/>
          <w:szCs w:val="24"/>
        </w:rPr>
        <w:t> </w:t>
      </w:r>
      <w:r w:rsidRPr="00AB0263">
        <w:rPr>
          <w:rFonts w:hAnsi="Times New Roman" w:cs="Times New Roman"/>
          <w:color w:val="000000"/>
          <w:sz w:val="24"/>
          <w:szCs w:val="24"/>
          <w:lang w:val="ru-RU"/>
        </w:rPr>
        <w:t>признания дебиторской задолженности сомнительной или безнадежной к взысканию.</w:t>
      </w:r>
    </w:p>
    <w:p w:rsidR="006F7D74"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При необходимости запрашивает у главного бухгалтера другие документы и разъяснения</w:t>
      </w:r>
      <w:r w:rsidR="006F7D74">
        <w:rPr>
          <w:rFonts w:hAnsi="Times New Roman" w:cs="Times New Roman"/>
          <w:color w:val="000000"/>
          <w:sz w:val="24"/>
          <w:szCs w:val="24"/>
          <w:lang w:val="ru-RU"/>
        </w:rPr>
        <w:t>.</w:t>
      </w:r>
    </w:p>
    <w:p w:rsidR="006F7D74"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3.3. Комиссия признает дебиторскую задолженность сомнительной или безнадежной к взысканию,</w:t>
      </w:r>
      <w:r>
        <w:rPr>
          <w:rFonts w:hAnsi="Times New Roman" w:cs="Times New Roman"/>
          <w:color w:val="000000"/>
          <w:sz w:val="24"/>
          <w:szCs w:val="24"/>
        </w:rPr>
        <w:t> </w:t>
      </w:r>
      <w:r w:rsidRPr="00AB0263">
        <w:rPr>
          <w:rFonts w:hAnsi="Times New Roman" w:cs="Times New Roman"/>
          <w:color w:val="000000"/>
          <w:sz w:val="24"/>
          <w:szCs w:val="24"/>
          <w:lang w:val="ru-RU"/>
        </w:rPr>
        <w:t>если имеются основания для возобновления процедуры взыскания задолженности или</w:t>
      </w:r>
      <w:r>
        <w:rPr>
          <w:rFonts w:hAnsi="Times New Roman" w:cs="Times New Roman"/>
          <w:color w:val="000000"/>
          <w:sz w:val="24"/>
          <w:szCs w:val="24"/>
        </w:rPr>
        <w:t> </w:t>
      </w:r>
      <w:r w:rsidRPr="00AB0263">
        <w:rPr>
          <w:rFonts w:hAnsi="Times New Roman" w:cs="Times New Roman"/>
          <w:color w:val="000000"/>
          <w:sz w:val="24"/>
          <w:szCs w:val="24"/>
          <w:lang w:val="ru-RU"/>
        </w:rPr>
        <w:t>отсутствуют основания для возобновления процедуры взыскания задолженности,</w:t>
      </w:r>
      <w:r>
        <w:rPr>
          <w:rFonts w:hAnsi="Times New Roman" w:cs="Times New Roman"/>
          <w:color w:val="000000"/>
          <w:sz w:val="24"/>
          <w:szCs w:val="24"/>
        </w:rPr>
        <w:t> </w:t>
      </w:r>
      <w:r w:rsidRPr="00AB0263">
        <w:rPr>
          <w:rFonts w:hAnsi="Times New Roman" w:cs="Times New Roman"/>
          <w:color w:val="000000"/>
          <w:sz w:val="24"/>
          <w:szCs w:val="24"/>
          <w:lang w:val="ru-RU"/>
        </w:rPr>
        <w:t>предусмотренные законодательством Российской Федерации.</w:t>
      </w:r>
    </w:p>
    <w:p w:rsidR="006F7D74" w:rsidRDefault="006F7D74" w:rsidP="006F7D7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w:t>
      </w:r>
      <w:r w:rsidR="00AB0263" w:rsidRPr="00AB0263">
        <w:rPr>
          <w:rFonts w:hAnsi="Times New Roman" w:cs="Times New Roman"/>
          <w:color w:val="000000"/>
          <w:sz w:val="24"/>
          <w:szCs w:val="24"/>
          <w:lang w:val="ru-RU"/>
        </w:rPr>
        <w:t>ри наличии оснований для возобновления процедуры взыскания дебиторской задолженности</w:t>
      </w:r>
      <w:r w:rsidR="00AB0263" w:rsidRPr="00AB0263">
        <w:rPr>
          <w:lang w:val="ru-RU"/>
        </w:rPr>
        <w:br/>
      </w:r>
      <w:r w:rsidR="00AB0263" w:rsidRPr="00AB0263">
        <w:rPr>
          <w:rFonts w:hAnsi="Times New Roman" w:cs="Times New Roman"/>
          <w:color w:val="000000"/>
          <w:sz w:val="24"/>
          <w:szCs w:val="24"/>
          <w:lang w:val="ru-RU"/>
        </w:rPr>
        <w:t xml:space="preserve"> указывается дата </w:t>
      </w:r>
      <w:proofErr w:type="gramStart"/>
      <w:r w:rsidR="00AB0263" w:rsidRPr="00AB0263">
        <w:rPr>
          <w:rFonts w:hAnsi="Times New Roman" w:cs="Times New Roman"/>
          <w:color w:val="000000"/>
          <w:sz w:val="24"/>
          <w:szCs w:val="24"/>
          <w:lang w:val="ru-RU"/>
        </w:rPr>
        <w:t>окончания срока возможного возобновления процедуры взыскания</w:t>
      </w:r>
      <w:proofErr w:type="gramEnd"/>
      <w:r w:rsidR="00AB0263" w:rsidRPr="00AB0263">
        <w:rPr>
          <w:rFonts w:hAnsi="Times New Roman" w:cs="Times New Roman"/>
          <w:color w:val="000000"/>
          <w:sz w:val="24"/>
          <w:szCs w:val="24"/>
          <w:lang w:val="ru-RU"/>
        </w:rPr>
        <w:t>.</w:t>
      </w:r>
    </w:p>
    <w:p w:rsidR="00AB0263" w:rsidRPr="00AB0263" w:rsidRDefault="00AB0263" w:rsidP="006F7D74">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3.4. В случае разногласия мнений членов комиссии принимается решение об отказе в признании</w:t>
      </w:r>
      <w:r>
        <w:rPr>
          <w:rFonts w:hAnsi="Times New Roman" w:cs="Times New Roman"/>
          <w:color w:val="000000"/>
          <w:sz w:val="24"/>
          <w:szCs w:val="24"/>
        </w:rPr>
        <w:t> </w:t>
      </w:r>
      <w:r w:rsidRPr="00AB0263">
        <w:rPr>
          <w:rFonts w:hAnsi="Times New Roman" w:cs="Times New Roman"/>
          <w:color w:val="000000"/>
          <w:sz w:val="24"/>
          <w:szCs w:val="24"/>
          <w:lang w:val="ru-RU"/>
        </w:rPr>
        <w:t>дебиторской задолженности сомнительной или безнадежной к взысканию.</w:t>
      </w:r>
    </w:p>
    <w:p w:rsidR="00AB0263" w:rsidRPr="00AB0263" w:rsidRDefault="00AB0263" w:rsidP="00C7250E">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3.5. Для признания дебиторской задолженности сомнительной или безнадежной к взысканию</w:t>
      </w:r>
      <w:r w:rsidRPr="00AB0263">
        <w:rPr>
          <w:lang w:val="ru-RU"/>
        </w:rPr>
        <w:br/>
      </w:r>
      <w:r w:rsidRPr="00AB0263">
        <w:rPr>
          <w:rFonts w:hAnsi="Times New Roman" w:cs="Times New Roman"/>
          <w:color w:val="000000"/>
          <w:sz w:val="24"/>
          <w:szCs w:val="24"/>
          <w:lang w:val="ru-RU"/>
        </w:rPr>
        <w:t xml:space="preserve"> необходимы следующие документы:</w:t>
      </w:r>
    </w:p>
    <w:p w:rsidR="00AB0263" w:rsidRPr="00AB0263" w:rsidRDefault="00AB0263" w:rsidP="00C7250E">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а) выписка из бухгалтерской отчетности учреждения (приложения 1, 2);</w:t>
      </w:r>
    </w:p>
    <w:p w:rsidR="00AB0263" w:rsidRPr="00AB0263" w:rsidRDefault="00AB0263" w:rsidP="00C7250E">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б) справка о принятых мерах по взысканию задолженности;</w:t>
      </w:r>
    </w:p>
    <w:p w:rsidR="00AB0263" w:rsidRPr="00AB0263" w:rsidRDefault="00AB0263" w:rsidP="00C7250E">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в) документы, подтверждающие случаи признания задолженности безнадежной к взысканию:</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 xml:space="preserve"> документ, содержащий сведения из ЕГРЮЛ о ликвидации юридического лица или об отсутствии</w:t>
      </w:r>
      <w:r w:rsidRPr="006F7D74">
        <w:rPr>
          <w:rFonts w:hAnsi="Times New Roman" w:cs="Times New Roman"/>
          <w:color w:val="000000"/>
          <w:sz w:val="24"/>
          <w:szCs w:val="24"/>
        </w:rPr>
        <w:t> </w:t>
      </w:r>
      <w:r w:rsidRPr="006F7D74">
        <w:rPr>
          <w:rFonts w:hAnsi="Times New Roman" w:cs="Times New Roman"/>
          <w:color w:val="000000"/>
          <w:sz w:val="24"/>
          <w:szCs w:val="24"/>
          <w:lang w:val="ru-RU"/>
        </w:rPr>
        <w:t>сведений о юридическом лице в ЕГРЮЛ;</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документ, содержащий сведения из ЕГРИП о прекращении деятельности индивидуальногопредпринимателя или об отсутствии сведений об индивидуальном предпринимателе в ЕГРИП;</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копия решения арбитражного суда о признании индивидуального предпринимателя или</w:t>
      </w:r>
      <w:r w:rsidRPr="006F7D74">
        <w:rPr>
          <w:lang w:val="ru-RU"/>
        </w:rPr>
        <w:br/>
      </w:r>
      <w:r w:rsidRPr="006F7D74">
        <w:rPr>
          <w:rFonts w:hAnsi="Times New Roman" w:cs="Times New Roman"/>
          <w:color w:val="000000"/>
          <w:sz w:val="24"/>
          <w:szCs w:val="24"/>
          <w:lang w:val="ru-RU"/>
        </w:rPr>
        <w:t xml:space="preserve"> крестьянского (фермерского) хозяйства банкротом и копия определения арбитражного суда озавершении конкурсного производства по делу о банкротстве;</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копия постановления о прекращении исполнительного производства;</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lastRenderedPageBreak/>
        <w:t>копия решения суда об отказе в удовлетворении требований (части требований) о взыскании задолженности с должника;</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proofErr w:type="gramStart"/>
      <w:r w:rsidRPr="006F7D74">
        <w:rPr>
          <w:rFonts w:hAnsi="Times New Roman" w:cs="Times New Roman"/>
          <w:color w:val="000000"/>
          <w:sz w:val="24"/>
          <w:szCs w:val="24"/>
          <w:lang w:val="ru-RU"/>
        </w:rPr>
        <w:t>документы, подтверждающие истечение срока исковой давности (договоры, платежные</w:t>
      </w:r>
      <w:r w:rsidRPr="006F7D74">
        <w:rPr>
          <w:lang w:val="ru-RU"/>
        </w:rPr>
        <w:br/>
      </w:r>
      <w:r w:rsidRPr="006F7D74">
        <w:rPr>
          <w:rFonts w:hAnsi="Times New Roman" w:cs="Times New Roman"/>
          <w:color w:val="000000"/>
          <w:sz w:val="24"/>
          <w:szCs w:val="24"/>
          <w:lang w:val="ru-RU"/>
        </w:rPr>
        <w:t xml:space="preserve"> документы, товарные накладные, акты выполненных работ (оказанных услуг), акты</w:t>
      </w:r>
      <w:r w:rsidRPr="006F7D74">
        <w:rPr>
          <w:lang w:val="ru-RU"/>
        </w:rPr>
        <w:br/>
      </w:r>
      <w:r w:rsidRPr="006F7D74">
        <w:rPr>
          <w:rFonts w:hAnsi="Times New Roman" w:cs="Times New Roman"/>
          <w:color w:val="000000"/>
          <w:sz w:val="24"/>
          <w:szCs w:val="24"/>
          <w:lang w:val="ru-RU"/>
        </w:rPr>
        <w:t xml:space="preserve">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копия акта государственного органа или органа местного самоуправления, вследствие которого</w:t>
      </w:r>
      <w:r w:rsidRPr="006F7D74">
        <w:rPr>
          <w:rFonts w:hAnsi="Times New Roman" w:cs="Times New Roman"/>
          <w:color w:val="000000"/>
          <w:sz w:val="24"/>
          <w:szCs w:val="24"/>
        </w:rPr>
        <w:t> </w:t>
      </w:r>
      <w:r w:rsidRPr="006F7D74">
        <w:rPr>
          <w:rFonts w:hAnsi="Times New Roman" w:cs="Times New Roman"/>
          <w:color w:val="000000"/>
          <w:sz w:val="24"/>
          <w:szCs w:val="24"/>
          <w:lang w:val="ru-RU"/>
        </w:rPr>
        <w:t>исполнение обязательства становится невозможным полностью или частично;</w:t>
      </w:r>
    </w:p>
    <w:p w:rsidR="00E6669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документ, содержащий сведения уполномоченного органа о наступлении чрезвычайных илидругих непредвиденных обстоятельств;</w:t>
      </w:r>
    </w:p>
    <w:p w:rsidR="00AB0263" w:rsidRPr="006F7D74" w:rsidRDefault="00AB0263" w:rsidP="005A667C">
      <w:pPr>
        <w:pStyle w:val="a5"/>
        <w:numPr>
          <w:ilvl w:val="0"/>
          <w:numId w:val="66"/>
        </w:numPr>
        <w:spacing w:before="0" w:beforeAutospacing="0" w:after="0" w:afterAutospacing="0"/>
        <w:rPr>
          <w:rFonts w:hAnsi="Times New Roman" w:cs="Times New Roman"/>
          <w:color w:val="000000"/>
          <w:sz w:val="24"/>
          <w:szCs w:val="24"/>
          <w:lang w:val="ru-RU"/>
        </w:rPr>
      </w:pPr>
      <w:r w:rsidRPr="006F7D74">
        <w:rPr>
          <w:rFonts w:hAnsi="Times New Roman" w:cs="Times New Roman"/>
          <w:color w:val="000000"/>
          <w:sz w:val="24"/>
          <w:szCs w:val="24"/>
          <w:lang w:val="ru-RU"/>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AB0263" w:rsidRPr="00AB0263" w:rsidRDefault="00AB0263" w:rsidP="00D344B8">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г) документы, подтверждающие случаи признания задолженности сомнительной:</w:t>
      </w:r>
    </w:p>
    <w:p w:rsidR="00E66694" w:rsidRDefault="00AB0263" w:rsidP="005A667C">
      <w:pPr>
        <w:pStyle w:val="a5"/>
        <w:numPr>
          <w:ilvl w:val="0"/>
          <w:numId w:val="67"/>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договор с контрагентом, выписка из него или копия договора;</w:t>
      </w:r>
    </w:p>
    <w:p w:rsidR="00E66694" w:rsidRDefault="00AB0263" w:rsidP="005A667C">
      <w:pPr>
        <w:pStyle w:val="a5"/>
        <w:numPr>
          <w:ilvl w:val="0"/>
          <w:numId w:val="67"/>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копии документов, выписки из базы данных, ссылки на сайт в сети Интернет,</w:t>
      </w:r>
      <w:r w:rsidRPr="00E66694">
        <w:rPr>
          <w:rFonts w:hAnsi="Times New Roman" w:cs="Times New Roman"/>
          <w:color w:val="000000"/>
          <w:sz w:val="24"/>
          <w:szCs w:val="24"/>
        </w:rPr>
        <w:t> </w:t>
      </w:r>
      <w:r w:rsidRPr="00E66694">
        <w:rPr>
          <w:rFonts w:hAnsi="Times New Roman" w:cs="Times New Roman"/>
          <w:color w:val="000000"/>
          <w:sz w:val="24"/>
          <w:szCs w:val="24"/>
          <w:lang w:val="ru-RU"/>
        </w:rPr>
        <w:t>а также</w:t>
      </w:r>
      <w:r w:rsidRPr="00E66694">
        <w:rPr>
          <w:rFonts w:hAnsi="Times New Roman" w:cs="Times New Roman"/>
          <w:color w:val="000000"/>
          <w:sz w:val="24"/>
          <w:szCs w:val="24"/>
        </w:rPr>
        <w:t> </w:t>
      </w:r>
      <w:r w:rsidRPr="00E66694">
        <w:rPr>
          <w:rFonts w:hAnsi="Times New Roman" w:cs="Times New Roman"/>
          <w:color w:val="000000"/>
          <w:sz w:val="24"/>
          <w:szCs w:val="24"/>
          <w:lang w:val="ru-RU"/>
        </w:rPr>
        <w:t>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w:t>
      </w:r>
      <w:r w:rsidRPr="00E66694">
        <w:rPr>
          <w:rFonts w:hAnsi="Times New Roman" w:cs="Times New Roman"/>
          <w:color w:val="000000"/>
          <w:sz w:val="24"/>
          <w:szCs w:val="24"/>
        </w:rPr>
        <w:t> </w:t>
      </w:r>
      <w:r w:rsidRPr="00E66694">
        <w:rPr>
          <w:rFonts w:hAnsi="Times New Roman" w:cs="Times New Roman"/>
          <w:color w:val="000000"/>
          <w:sz w:val="24"/>
          <w:szCs w:val="24"/>
          <w:lang w:val="ru-RU"/>
        </w:rPr>
        <w:t xml:space="preserve"> и другие основания для признания долга </w:t>
      </w:r>
      <w:proofErr w:type="gramStart"/>
      <w:r w:rsidRPr="00E66694">
        <w:rPr>
          <w:rFonts w:hAnsi="Times New Roman" w:cs="Times New Roman"/>
          <w:color w:val="000000"/>
          <w:sz w:val="24"/>
          <w:szCs w:val="24"/>
          <w:lang w:val="ru-RU"/>
        </w:rPr>
        <w:t>сомнительным</w:t>
      </w:r>
      <w:proofErr w:type="gramEnd"/>
      <w:r w:rsidRPr="00E66694">
        <w:rPr>
          <w:rFonts w:hAnsi="Times New Roman" w:cs="Times New Roman"/>
          <w:color w:val="000000"/>
          <w:sz w:val="24"/>
          <w:szCs w:val="24"/>
          <w:lang w:val="ru-RU"/>
        </w:rPr>
        <w:t>;</w:t>
      </w:r>
    </w:p>
    <w:p w:rsidR="00AB0263" w:rsidRPr="00E66694" w:rsidRDefault="00AB0263" w:rsidP="005A667C">
      <w:pPr>
        <w:pStyle w:val="a5"/>
        <w:numPr>
          <w:ilvl w:val="0"/>
          <w:numId w:val="67"/>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документы, подтверждающие возбуждение процедуры банкротства, ликвидации, или ссылки на сайт в сети</w:t>
      </w:r>
      <w:r w:rsidRPr="00E66694">
        <w:rPr>
          <w:rFonts w:hAnsi="Times New Roman" w:cs="Times New Roman"/>
          <w:color w:val="000000"/>
          <w:sz w:val="24"/>
          <w:szCs w:val="24"/>
        </w:rPr>
        <w:t> </w:t>
      </w:r>
      <w:r w:rsidRPr="00E66694">
        <w:rPr>
          <w:rFonts w:hAnsi="Times New Roman" w:cs="Times New Roman"/>
          <w:color w:val="000000"/>
          <w:sz w:val="24"/>
          <w:szCs w:val="24"/>
          <w:lang w:val="ru-RU"/>
        </w:rPr>
        <w:t>Интернет с информацией о начале процедуры банкротства, ликвидации, а также</w:t>
      </w:r>
      <w:r w:rsidRPr="00E66694">
        <w:rPr>
          <w:rFonts w:hAnsi="Times New Roman" w:cs="Times New Roman"/>
          <w:color w:val="000000"/>
          <w:sz w:val="24"/>
          <w:szCs w:val="24"/>
        </w:rPr>
        <w:t> </w:t>
      </w:r>
      <w:r w:rsidRPr="00E66694">
        <w:rPr>
          <w:rFonts w:hAnsi="Times New Roman" w:cs="Times New Roman"/>
          <w:color w:val="000000"/>
          <w:sz w:val="24"/>
          <w:szCs w:val="24"/>
          <w:lang w:val="ru-RU"/>
        </w:rPr>
        <w:t>скриншоты страниц в сети Интернет.</w:t>
      </w:r>
    </w:p>
    <w:p w:rsidR="00AB0263" w:rsidRPr="00AB0263" w:rsidRDefault="00AB0263" w:rsidP="00D344B8">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3.6. Решение комиссии по поступлению и выбытию активов о признании задолженности</w:t>
      </w:r>
      <w:r w:rsidRPr="00AB0263">
        <w:rPr>
          <w:lang w:val="ru-RU"/>
        </w:rPr>
        <w:br/>
      </w:r>
      <w:r w:rsidRPr="00AB0263">
        <w:rPr>
          <w:rFonts w:hAnsi="Times New Roman" w:cs="Times New Roman"/>
          <w:color w:val="000000"/>
          <w:sz w:val="24"/>
          <w:szCs w:val="24"/>
          <w:lang w:val="ru-RU"/>
        </w:rPr>
        <w:t xml:space="preserve"> сомнительной или безнадежной к взысканию оформляется актом (приложение 3), содержащим</w:t>
      </w:r>
      <w:r w:rsidRPr="00AB0263">
        <w:rPr>
          <w:lang w:val="ru-RU"/>
        </w:rPr>
        <w:br/>
      </w:r>
      <w:r w:rsidRPr="00AB0263">
        <w:rPr>
          <w:rFonts w:hAnsi="Times New Roman" w:cs="Times New Roman"/>
          <w:color w:val="000000"/>
          <w:sz w:val="24"/>
          <w:szCs w:val="24"/>
          <w:lang w:val="ru-RU"/>
        </w:rPr>
        <w:t xml:space="preserve"> следующую информацию:</w:t>
      </w:r>
    </w:p>
    <w:p w:rsidR="00E66694" w:rsidRDefault="00AB0263" w:rsidP="005A667C">
      <w:pPr>
        <w:pStyle w:val="a5"/>
        <w:numPr>
          <w:ilvl w:val="0"/>
          <w:numId w:val="68"/>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полное наименование учреждения;</w:t>
      </w:r>
    </w:p>
    <w:p w:rsidR="00E66694" w:rsidRDefault="00AB0263" w:rsidP="005A667C">
      <w:pPr>
        <w:pStyle w:val="a5"/>
        <w:numPr>
          <w:ilvl w:val="0"/>
          <w:numId w:val="68"/>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E66694" w:rsidRDefault="00AB0263" w:rsidP="005A667C">
      <w:pPr>
        <w:pStyle w:val="a5"/>
        <w:numPr>
          <w:ilvl w:val="0"/>
          <w:numId w:val="68"/>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 xml:space="preserve"> реквизиты документов, по которым возникла дебиторская задолженность, платежных</w:t>
      </w:r>
      <w:r w:rsidRPr="00E66694">
        <w:rPr>
          <w:lang w:val="ru-RU"/>
        </w:rPr>
        <w:br/>
      </w:r>
      <w:r w:rsidRPr="00E66694">
        <w:rPr>
          <w:rFonts w:hAnsi="Times New Roman" w:cs="Times New Roman"/>
          <w:color w:val="000000"/>
          <w:sz w:val="24"/>
          <w:szCs w:val="24"/>
          <w:lang w:val="ru-RU"/>
        </w:rPr>
        <w:t xml:space="preserve"> документов, накладных, актов выполненных работ и т. д.;</w:t>
      </w:r>
    </w:p>
    <w:p w:rsidR="00E66694" w:rsidRDefault="00AB0263" w:rsidP="005A667C">
      <w:pPr>
        <w:pStyle w:val="a5"/>
        <w:numPr>
          <w:ilvl w:val="0"/>
          <w:numId w:val="68"/>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сумма дебиторской задолженности, признанной сомнительной или безнадежной к взысканию;</w:t>
      </w:r>
    </w:p>
    <w:p w:rsidR="00E66694" w:rsidRDefault="00AB0263" w:rsidP="005A667C">
      <w:pPr>
        <w:pStyle w:val="a5"/>
        <w:numPr>
          <w:ilvl w:val="0"/>
          <w:numId w:val="68"/>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дата принятия решения о признании дебиторской задолженности сомнительной или</w:t>
      </w:r>
      <w:r w:rsidRPr="00E66694">
        <w:rPr>
          <w:lang w:val="ru-RU"/>
        </w:rPr>
        <w:br/>
      </w:r>
      <w:r w:rsidRPr="00E66694">
        <w:rPr>
          <w:rFonts w:hAnsi="Times New Roman" w:cs="Times New Roman"/>
          <w:color w:val="000000"/>
          <w:sz w:val="24"/>
          <w:szCs w:val="24"/>
          <w:lang w:val="ru-RU"/>
        </w:rPr>
        <w:t xml:space="preserve"> безнадежной к взысканию;</w:t>
      </w:r>
    </w:p>
    <w:p w:rsidR="00E66694" w:rsidRDefault="00AB0263" w:rsidP="005A667C">
      <w:pPr>
        <w:pStyle w:val="a5"/>
        <w:numPr>
          <w:ilvl w:val="0"/>
          <w:numId w:val="68"/>
        </w:num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подписи членов комиссии.</w:t>
      </w:r>
    </w:p>
    <w:p w:rsidR="00AB0263" w:rsidRPr="00E66694" w:rsidRDefault="00AB0263" w:rsidP="00E66694">
      <w:pPr>
        <w:spacing w:before="0" w:beforeAutospacing="0" w:after="0" w:afterAutospacing="0"/>
        <w:rPr>
          <w:rFonts w:hAnsi="Times New Roman" w:cs="Times New Roman"/>
          <w:color w:val="000000"/>
          <w:sz w:val="24"/>
          <w:szCs w:val="24"/>
          <w:lang w:val="ru-RU"/>
        </w:rPr>
      </w:pPr>
      <w:r w:rsidRPr="00E66694">
        <w:rPr>
          <w:rFonts w:hAnsi="Times New Roman" w:cs="Times New Roman"/>
          <w:color w:val="000000"/>
          <w:sz w:val="24"/>
          <w:szCs w:val="24"/>
          <w:lang w:val="ru-RU"/>
        </w:rPr>
        <w:t>Решение комиссии о признании дебиторской задолженности сомнительной или безнадежной к</w:t>
      </w:r>
      <w:r w:rsidRPr="00E66694">
        <w:rPr>
          <w:lang w:val="ru-RU"/>
        </w:rPr>
        <w:br/>
      </w:r>
      <w:r w:rsidRPr="00E66694">
        <w:rPr>
          <w:rFonts w:hAnsi="Times New Roman" w:cs="Times New Roman"/>
          <w:color w:val="000000"/>
          <w:sz w:val="24"/>
          <w:szCs w:val="24"/>
          <w:lang w:val="ru-RU"/>
        </w:rPr>
        <w:t xml:space="preserve"> взысканию утверждается </w:t>
      </w:r>
      <w:r w:rsidR="00C7250E" w:rsidRPr="00E66694">
        <w:rPr>
          <w:rFonts w:hAnsi="Times New Roman" w:cs="Times New Roman"/>
          <w:color w:val="000000"/>
          <w:sz w:val="24"/>
          <w:szCs w:val="24"/>
          <w:lang w:val="ru-RU"/>
        </w:rPr>
        <w:t>главой Администрации Подгорненского сельского поселения.</w:t>
      </w:r>
    </w:p>
    <w:p w:rsidR="00AB0263" w:rsidRDefault="00AB0263" w:rsidP="00AB0263">
      <w:pPr>
        <w:rPr>
          <w:rFonts w:hAnsi="Times New Roman" w:cs="Times New Roman"/>
          <w:color w:val="000000"/>
          <w:sz w:val="24"/>
          <w:szCs w:val="24"/>
          <w:lang w:val="ru-RU"/>
        </w:rPr>
      </w:pPr>
    </w:p>
    <w:p w:rsidR="00C7250E" w:rsidRDefault="00C7250E" w:rsidP="00AB0263">
      <w:pPr>
        <w:rPr>
          <w:rFonts w:hAnsi="Times New Roman" w:cs="Times New Roman"/>
          <w:color w:val="000000"/>
          <w:sz w:val="24"/>
          <w:szCs w:val="24"/>
          <w:lang w:val="ru-RU"/>
        </w:rPr>
      </w:pPr>
    </w:p>
    <w:p w:rsidR="00C7250E" w:rsidRDefault="00C7250E" w:rsidP="00AB0263">
      <w:pPr>
        <w:rPr>
          <w:rFonts w:hAnsi="Times New Roman" w:cs="Times New Roman"/>
          <w:color w:val="000000"/>
          <w:sz w:val="24"/>
          <w:szCs w:val="24"/>
          <w:lang w:val="ru-RU"/>
        </w:rPr>
      </w:pPr>
    </w:p>
    <w:p w:rsidR="00C7250E" w:rsidRDefault="00C7250E" w:rsidP="00AB0263">
      <w:pPr>
        <w:rPr>
          <w:rFonts w:hAnsi="Times New Roman" w:cs="Times New Roman"/>
          <w:color w:val="000000"/>
          <w:sz w:val="24"/>
          <w:szCs w:val="24"/>
          <w:lang w:val="ru-RU"/>
        </w:rPr>
      </w:pPr>
    </w:p>
    <w:p w:rsidR="00C7250E" w:rsidRPr="00AB0263" w:rsidRDefault="00C7250E" w:rsidP="00AB0263">
      <w:pPr>
        <w:rPr>
          <w:rFonts w:hAnsi="Times New Roman" w:cs="Times New Roman"/>
          <w:color w:val="000000"/>
          <w:sz w:val="24"/>
          <w:szCs w:val="24"/>
          <w:lang w:val="ru-RU"/>
        </w:rPr>
      </w:pPr>
    </w:p>
    <w:p w:rsidR="00AB0263" w:rsidRPr="00AB0263" w:rsidRDefault="00AB0263" w:rsidP="00AB0263">
      <w:pPr>
        <w:rPr>
          <w:rFonts w:hAnsi="Times New Roman" w:cs="Times New Roman"/>
          <w:color w:val="000000"/>
          <w:sz w:val="24"/>
          <w:szCs w:val="24"/>
          <w:lang w:val="ru-RU"/>
        </w:rPr>
      </w:pPr>
    </w:p>
    <w:p w:rsidR="00AB0263" w:rsidRPr="00AB0263" w:rsidRDefault="00AB0263" w:rsidP="00AB0263">
      <w:pPr>
        <w:rPr>
          <w:rFonts w:hAnsi="Times New Roman" w:cs="Times New Roman"/>
          <w:color w:val="000000"/>
          <w:sz w:val="24"/>
          <w:szCs w:val="24"/>
          <w:lang w:val="ru-RU"/>
        </w:rPr>
      </w:pPr>
    </w:p>
    <w:p w:rsidR="00C7250E" w:rsidRDefault="00C7250E" w:rsidP="00AB0263">
      <w:pPr>
        <w:jc w:val="right"/>
        <w:rPr>
          <w:rFonts w:hAnsi="Times New Roman" w:cs="Times New Roman"/>
          <w:color w:val="000000"/>
          <w:sz w:val="24"/>
          <w:szCs w:val="24"/>
          <w:lang w:val="ru-RU"/>
        </w:rPr>
        <w:sectPr w:rsidR="00C7250E" w:rsidSect="003D22F6">
          <w:pgSz w:w="11907" w:h="16839"/>
          <w:pgMar w:top="851" w:right="567" w:bottom="425" w:left="1440" w:header="720" w:footer="720" w:gutter="0"/>
          <w:cols w:space="720"/>
          <w:docGrid w:linePitch="299"/>
        </w:sectPr>
      </w:pPr>
    </w:p>
    <w:p w:rsidR="00AB0263" w:rsidRPr="00AB0263" w:rsidRDefault="00AB0263" w:rsidP="00AB0263">
      <w:pPr>
        <w:jc w:val="right"/>
        <w:rPr>
          <w:rFonts w:hAnsi="Times New Roman" w:cs="Times New Roman"/>
          <w:color w:val="000000"/>
          <w:sz w:val="24"/>
          <w:szCs w:val="24"/>
          <w:lang w:val="ru-RU"/>
        </w:rPr>
      </w:pPr>
      <w:r w:rsidRPr="00AB0263">
        <w:rPr>
          <w:rFonts w:hAnsi="Times New Roman" w:cs="Times New Roman"/>
          <w:color w:val="000000"/>
          <w:sz w:val="24"/>
          <w:szCs w:val="24"/>
          <w:lang w:val="ru-RU"/>
        </w:rPr>
        <w:lastRenderedPageBreak/>
        <w:t>Приложение 1</w:t>
      </w:r>
      <w:r w:rsidRPr="00AB0263">
        <w:rPr>
          <w:lang w:val="ru-RU"/>
        </w:rPr>
        <w:br/>
      </w:r>
      <w:r w:rsidRPr="00AB0263">
        <w:rPr>
          <w:rFonts w:hAnsi="Times New Roman" w:cs="Times New Roman"/>
          <w:color w:val="000000"/>
          <w:sz w:val="24"/>
          <w:szCs w:val="24"/>
          <w:lang w:val="ru-RU"/>
        </w:rPr>
        <w:t xml:space="preserve"> к настоящему Положению</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b/>
          <w:bCs/>
          <w:color w:val="000000"/>
          <w:sz w:val="24"/>
          <w:szCs w:val="24"/>
          <w:lang w:val="ru-RU"/>
        </w:rPr>
        <w:t>Выписка из Сведений о дебиторской и кредиторской задолженности учреждения (ф.</w:t>
      </w:r>
      <w:r>
        <w:rPr>
          <w:rFonts w:hAnsi="Times New Roman" w:cs="Times New Roman"/>
          <w:b/>
          <w:bCs/>
          <w:color w:val="000000"/>
          <w:sz w:val="24"/>
          <w:szCs w:val="24"/>
        </w:rPr>
        <w:t> </w:t>
      </w:r>
      <w:r w:rsidRPr="00AB0263">
        <w:rPr>
          <w:rFonts w:hAnsi="Times New Roman" w:cs="Times New Roman"/>
          <w:b/>
          <w:bCs/>
          <w:color w:val="000000"/>
          <w:sz w:val="24"/>
          <w:szCs w:val="24"/>
          <w:lang w:val="ru-RU"/>
        </w:rPr>
        <w:t>0503</w:t>
      </w:r>
      <w:r w:rsidR="00E66694">
        <w:rPr>
          <w:rFonts w:hAnsi="Times New Roman" w:cs="Times New Roman"/>
          <w:b/>
          <w:bCs/>
          <w:color w:val="000000"/>
          <w:sz w:val="24"/>
          <w:szCs w:val="24"/>
          <w:lang w:val="ru-RU"/>
        </w:rPr>
        <w:t>1</w:t>
      </w:r>
      <w:r w:rsidRPr="00AB0263">
        <w:rPr>
          <w:rFonts w:hAnsi="Times New Roman" w:cs="Times New Roman"/>
          <w:b/>
          <w:bCs/>
          <w:color w:val="000000"/>
          <w:sz w:val="24"/>
          <w:szCs w:val="24"/>
          <w:lang w:val="ru-RU"/>
        </w:rPr>
        <w:t>69) к Пояснительной записке (ф.</w:t>
      </w:r>
      <w:r>
        <w:rPr>
          <w:rFonts w:hAnsi="Times New Roman" w:cs="Times New Roman"/>
          <w:b/>
          <w:bCs/>
          <w:color w:val="000000"/>
          <w:sz w:val="24"/>
          <w:szCs w:val="24"/>
        </w:rPr>
        <w:t> </w:t>
      </w:r>
      <w:r w:rsidRPr="00AB0263">
        <w:rPr>
          <w:rFonts w:hAnsi="Times New Roman" w:cs="Times New Roman"/>
          <w:b/>
          <w:bCs/>
          <w:color w:val="000000"/>
          <w:sz w:val="24"/>
          <w:szCs w:val="24"/>
          <w:lang w:val="ru-RU"/>
        </w:rPr>
        <w:t>0503</w:t>
      </w:r>
      <w:r w:rsidR="00E66694">
        <w:rPr>
          <w:rFonts w:hAnsi="Times New Roman" w:cs="Times New Roman"/>
          <w:b/>
          <w:bCs/>
          <w:color w:val="000000"/>
          <w:sz w:val="24"/>
          <w:szCs w:val="24"/>
          <w:lang w:val="ru-RU"/>
        </w:rPr>
        <w:t>1</w:t>
      </w:r>
      <w:r w:rsidRPr="00AB0263">
        <w:rPr>
          <w:rFonts w:hAnsi="Times New Roman" w:cs="Times New Roman"/>
          <w:b/>
          <w:bCs/>
          <w:color w:val="000000"/>
          <w:sz w:val="24"/>
          <w:szCs w:val="24"/>
          <w:lang w:val="ru-RU"/>
        </w:rPr>
        <w:t>60)</w:t>
      </w:r>
    </w:p>
    <w:p w:rsidR="00AB0263" w:rsidRDefault="00AB0263" w:rsidP="00AB0263">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дебиторской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кредиторской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задолженности</w:t>
      </w:r>
      <w:proofErr w:type="spellEnd"/>
    </w:p>
    <w:tbl>
      <w:tblPr>
        <w:tblW w:w="14028" w:type="dxa"/>
        <w:tblLayout w:type="fixed"/>
        <w:tblCellMar>
          <w:top w:w="15" w:type="dxa"/>
          <w:left w:w="15" w:type="dxa"/>
          <w:bottom w:w="15" w:type="dxa"/>
          <w:right w:w="15" w:type="dxa"/>
        </w:tblCellMar>
        <w:tblLook w:val="0600" w:firstRow="0" w:lastRow="0" w:firstColumn="0" w:lastColumn="0" w:noHBand="1" w:noVBand="1"/>
      </w:tblPr>
      <w:tblGrid>
        <w:gridCol w:w="1992"/>
        <w:gridCol w:w="755"/>
        <w:gridCol w:w="589"/>
        <w:gridCol w:w="709"/>
        <w:gridCol w:w="992"/>
        <w:gridCol w:w="618"/>
        <w:gridCol w:w="768"/>
        <w:gridCol w:w="1023"/>
        <w:gridCol w:w="941"/>
        <w:gridCol w:w="993"/>
        <w:gridCol w:w="850"/>
        <w:gridCol w:w="851"/>
        <w:gridCol w:w="1043"/>
        <w:gridCol w:w="1904"/>
      </w:tblGrid>
      <w:tr w:rsidR="00AB0263" w:rsidTr="00D344B8">
        <w:tc>
          <w:tcPr>
            <w:tcW w:w="19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D344B8">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Номер(код)счетабюджетного учетасрасшифровкой поконтрагентам</w:t>
            </w:r>
          </w:p>
        </w:tc>
        <w:tc>
          <w:tcPr>
            <w:tcW w:w="12036" w:type="dxa"/>
            <w:gridSpan w:val="13"/>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Суммазадолженности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руб</w:t>
            </w:r>
            <w:proofErr w:type="spellEnd"/>
            <w:r>
              <w:rPr>
                <w:rFonts w:hAnsi="Times New Roman" w:cs="Times New Roman"/>
                <w:b/>
                <w:bCs/>
                <w:color w:val="000000"/>
                <w:sz w:val="24"/>
                <w:szCs w:val="24"/>
              </w:rPr>
              <w:t>.</w:t>
            </w:r>
          </w:p>
        </w:tc>
      </w:tr>
      <w:tr w:rsidR="00AB0263" w:rsidRPr="0013540A" w:rsidTr="00D344B8">
        <w:tc>
          <w:tcPr>
            <w:tcW w:w="1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205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наначалогода</w:t>
            </w:r>
            <w:proofErr w:type="spellEnd"/>
          </w:p>
        </w:tc>
        <w:tc>
          <w:tcPr>
            <w:tcW w:w="3401"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изменениезадолженности</w:t>
            </w:r>
            <w:proofErr w:type="spellEnd"/>
          </w:p>
        </w:tc>
        <w:tc>
          <w:tcPr>
            <w:tcW w:w="2784" w:type="dxa"/>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наконецотчетногопериода</w:t>
            </w:r>
            <w:proofErr w:type="spellEnd"/>
          </w:p>
        </w:tc>
        <w:tc>
          <w:tcPr>
            <w:tcW w:w="37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D344B8">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на конец аналогичногопериода прошлогофинансового года</w:t>
            </w:r>
          </w:p>
        </w:tc>
      </w:tr>
      <w:tr w:rsidR="00AB0263" w:rsidTr="00D344B8">
        <w:trPr>
          <w:trHeight w:val="1277"/>
        </w:trPr>
        <w:tc>
          <w:tcPr>
            <w:tcW w:w="1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755" w:type="dxa"/>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всего</w:t>
            </w:r>
            <w:proofErr w:type="spellEnd"/>
          </w:p>
        </w:tc>
        <w:tc>
          <w:tcPr>
            <w:tcW w:w="129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изних</w:t>
            </w:r>
            <w:proofErr w:type="spellEnd"/>
            <w:r>
              <w:rPr>
                <w:rFonts w:hAnsi="Times New Roman" w:cs="Times New Roman"/>
                <w:b/>
                <w:bCs/>
                <w:color w:val="000000"/>
                <w:sz w:val="24"/>
                <w:szCs w:val="24"/>
              </w:rPr>
              <w:t>:</w:t>
            </w:r>
          </w:p>
        </w:tc>
        <w:tc>
          <w:tcPr>
            <w:tcW w:w="1610"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увеличение</w:t>
            </w:r>
            <w:proofErr w:type="spellEnd"/>
          </w:p>
        </w:tc>
        <w:tc>
          <w:tcPr>
            <w:tcW w:w="1791"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уменьшение</w:t>
            </w:r>
            <w:proofErr w:type="spellEnd"/>
          </w:p>
        </w:tc>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D344B8">
            <w:pPr>
              <w:rPr>
                <w:rFonts w:hAnsi="Times New Roman" w:cs="Times New Roman"/>
                <w:b/>
                <w:bCs/>
                <w:color w:val="000000"/>
                <w:sz w:val="24"/>
                <w:szCs w:val="24"/>
              </w:rPr>
            </w:pPr>
            <w:proofErr w:type="spellStart"/>
            <w:r>
              <w:rPr>
                <w:rFonts w:hAnsi="Times New Roman" w:cs="Times New Roman"/>
                <w:b/>
                <w:bCs/>
                <w:color w:val="000000"/>
                <w:sz w:val="24"/>
                <w:szCs w:val="24"/>
              </w:rPr>
              <w:t>всего</w:t>
            </w:r>
            <w:proofErr w:type="spellEnd"/>
          </w:p>
        </w:tc>
        <w:tc>
          <w:tcPr>
            <w:tcW w:w="1843"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изних</w:t>
            </w:r>
            <w:proofErr w:type="spellEnd"/>
            <w:r>
              <w:rPr>
                <w:rFonts w:hAnsi="Times New Roman" w:cs="Times New Roman"/>
                <w:b/>
                <w:bCs/>
                <w:color w:val="000000"/>
                <w:sz w:val="24"/>
                <w:szCs w:val="24"/>
              </w:rPr>
              <w:t>:</w:t>
            </w:r>
          </w:p>
        </w:tc>
        <w:tc>
          <w:tcPr>
            <w:tcW w:w="85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D344B8">
            <w:pPr>
              <w:rPr>
                <w:rFonts w:hAnsi="Times New Roman" w:cs="Times New Roman"/>
                <w:b/>
                <w:bCs/>
                <w:color w:val="000000"/>
                <w:sz w:val="24"/>
                <w:szCs w:val="24"/>
              </w:rPr>
            </w:pPr>
            <w:proofErr w:type="spellStart"/>
            <w:r>
              <w:rPr>
                <w:rFonts w:hAnsi="Times New Roman" w:cs="Times New Roman"/>
                <w:b/>
                <w:bCs/>
                <w:color w:val="000000"/>
                <w:sz w:val="24"/>
                <w:szCs w:val="24"/>
              </w:rPr>
              <w:t>всего</w:t>
            </w:r>
            <w:proofErr w:type="spellEnd"/>
          </w:p>
        </w:tc>
        <w:tc>
          <w:tcPr>
            <w:tcW w:w="294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изних</w:t>
            </w:r>
            <w:proofErr w:type="spellEnd"/>
            <w:r>
              <w:rPr>
                <w:rFonts w:hAnsi="Times New Roman" w:cs="Times New Roman"/>
                <w:b/>
                <w:bCs/>
                <w:color w:val="000000"/>
                <w:sz w:val="24"/>
                <w:szCs w:val="24"/>
              </w:rPr>
              <w:t>:</w:t>
            </w:r>
          </w:p>
        </w:tc>
      </w:tr>
      <w:tr w:rsidR="00AB0263" w:rsidTr="00D344B8">
        <w:trPr>
          <w:cantSplit/>
          <w:trHeight w:val="2532"/>
        </w:trPr>
        <w:tc>
          <w:tcPr>
            <w:tcW w:w="19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755" w:type="dxa"/>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58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долгосрочная</w:t>
            </w:r>
            <w:proofErr w:type="spellEnd"/>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просроченная</w:t>
            </w:r>
            <w:proofErr w:type="spellEnd"/>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D344B8"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Д</w:t>
            </w:r>
            <w:r w:rsidR="00AB0263">
              <w:rPr>
                <w:rFonts w:hAnsi="Times New Roman" w:cs="Times New Roman"/>
                <w:b/>
                <w:bCs/>
                <w:color w:val="000000"/>
                <w:sz w:val="24"/>
                <w:szCs w:val="24"/>
              </w:rPr>
              <w:t>енежныерасчеты</w:t>
            </w:r>
            <w:proofErr w:type="spellEnd"/>
          </w:p>
        </w:tc>
        <w:tc>
          <w:tcPr>
            <w:tcW w:w="6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AB0263">
            <w:pPr>
              <w:ind w:left="75" w:right="75"/>
              <w:rPr>
                <w:rFonts w:hAnsi="Times New Roman" w:cs="Times New Roman"/>
                <w:color w:val="000000"/>
                <w:sz w:val="24"/>
                <w:szCs w:val="24"/>
              </w:rPr>
            </w:pPr>
          </w:p>
        </w:tc>
        <w:tc>
          <w:tcPr>
            <w:tcW w:w="7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неденежныерасчеты</w:t>
            </w:r>
            <w:proofErr w:type="spellEnd"/>
          </w:p>
        </w:tc>
        <w:tc>
          <w:tcPr>
            <w:tcW w:w="10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AB0263">
            <w:pPr>
              <w:ind w:left="75" w:right="75"/>
              <w:rPr>
                <w:rFonts w:hAnsi="Times New Roman" w:cs="Times New Roman"/>
                <w:color w:val="000000"/>
                <w:sz w:val="24"/>
                <w:szCs w:val="24"/>
              </w:rPr>
            </w:pPr>
          </w:p>
        </w:tc>
        <w:tc>
          <w:tcPr>
            <w:tcW w:w="9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D344B8"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Д</w:t>
            </w:r>
            <w:r w:rsidR="00AB0263">
              <w:rPr>
                <w:rFonts w:hAnsi="Times New Roman" w:cs="Times New Roman"/>
                <w:b/>
                <w:bCs/>
                <w:color w:val="000000"/>
                <w:sz w:val="24"/>
                <w:szCs w:val="24"/>
              </w:rPr>
              <w:t>енежныерасчеты</w:t>
            </w:r>
            <w:proofErr w:type="spellEnd"/>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D344B8"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Н</w:t>
            </w:r>
            <w:r w:rsidR="00AB0263">
              <w:rPr>
                <w:rFonts w:hAnsi="Times New Roman" w:cs="Times New Roman"/>
                <w:b/>
                <w:bCs/>
                <w:color w:val="000000"/>
                <w:sz w:val="24"/>
                <w:szCs w:val="24"/>
              </w:rPr>
              <w:t>еденежныерасчеты</w:t>
            </w:r>
            <w:proofErr w:type="spellEnd"/>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долгосрочная</w:t>
            </w:r>
            <w:proofErr w:type="spellEnd"/>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просроченная</w:t>
            </w:r>
            <w:proofErr w:type="spellEnd"/>
          </w:p>
        </w:tc>
        <w:tc>
          <w:tcPr>
            <w:tcW w:w="10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долгосрочная</w:t>
            </w:r>
            <w:proofErr w:type="spellEnd"/>
          </w:p>
        </w:tc>
        <w:tc>
          <w:tcPr>
            <w:tcW w:w="19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D344B8">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просроченная</w:t>
            </w:r>
            <w:proofErr w:type="spellEnd"/>
          </w:p>
        </w:tc>
      </w:tr>
      <w:tr w:rsidR="00AB0263" w:rsidTr="00D344B8">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w:t>
            </w:r>
          </w:p>
        </w:tc>
        <w:tc>
          <w:tcPr>
            <w:tcW w:w="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2</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3</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4</w:t>
            </w:r>
          </w:p>
        </w:tc>
        <w:tc>
          <w:tcPr>
            <w:tcW w:w="99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5</w:t>
            </w:r>
          </w:p>
        </w:tc>
        <w:tc>
          <w:tcPr>
            <w:tcW w:w="61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6</w:t>
            </w:r>
          </w:p>
        </w:tc>
        <w:tc>
          <w:tcPr>
            <w:tcW w:w="76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7</w:t>
            </w:r>
          </w:p>
        </w:tc>
        <w:tc>
          <w:tcPr>
            <w:tcW w:w="1023"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8</w:t>
            </w:r>
          </w:p>
        </w:tc>
        <w:tc>
          <w:tcPr>
            <w:tcW w:w="9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9</w:t>
            </w:r>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11</w:t>
            </w:r>
          </w:p>
        </w:tc>
        <w:tc>
          <w:tcPr>
            <w:tcW w:w="851"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12</w:t>
            </w:r>
          </w:p>
        </w:tc>
        <w:tc>
          <w:tcPr>
            <w:tcW w:w="10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13</w:t>
            </w:r>
          </w:p>
        </w:tc>
        <w:tc>
          <w:tcPr>
            <w:tcW w:w="19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14</w:t>
            </w:r>
          </w:p>
        </w:tc>
      </w:tr>
      <w:tr w:rsidR="00AB0263" w:rsidTr="00D344B8">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6839DB">
            <w:pPr>
              <w:ind w:left="75" w:right="75"/>
              <w:rPr>
                <w:rFonts w:hAnsi="Times New Roman" w:cs="Times New Roman"/>
                <w:color w:val="000000"/>
                <w:sz w:val="24"/>
                <w:szCs w:val="24"/>
              </w:rPr>
            </w:pPr>
            <w:proofErr w:type="spellStart"/>
            <w:r>
              <w:rPr>
                <w:rFonts w:hAnsi="Times New Roman" w:cs="Times New Roman"/>
                <w:color w:val="000000"/>
                <w:sz w:val="24"/>
                <w:szCs w:val="24"/>
              </w:rPr>
              <w:t>Номерсчета</w:t>
            </w:r>
            <w:proofErr w:type="spellEnd"/>
          </w:p>
        </w:tc>
        <w:tc>
          <w:tcPr>
            <w:tcW w:w="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6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90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D344B8">
        <w:tc>
          <w:tcPr>
            <w:tcW w:w="1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6839DB">
            <w:pPr>
              <w:ind w:left="75" w:right="75"/>
              <w:rPr>
                <w:rFonts w:hAnsi="Times New Roman" w:cs="Times New Roman"/>
                <w:color w:val="000000"/>
                <w:sz w:val="24"/>
                <w:szCs w:val="24"/>
              </w:rPr>
            </w:pPr>
            <w:proofErr w:type="spellStart"/>
            <w:r>
              <w:rPr>
                <w:rFonts w:hAnsi="Times New Roman" w:cs="Times New Roman"/>
                <w:color w:val="000000"/>
                <w:sz w:val="24"/>
                <w:szCs w:val="24"/>
              </w:rPr>
              <w:t>Контрагент</w:t>
            </w:r>
            <w:proofErr w:type="spellEnd"/>
            <w:r>
              <w:rPr>
                <w:rFonts w:hAnsi="Times New Roman" w:cs="Times New Roman"/>
                <w:color w:val="000000"/>
                <w:sz w:val="24"/>
                <w:szCs w:val="24"/>
              </w:rPr>
              <w:t xml:space="preserve"> 1</w:t>
            </w:r>
          </w:p>
        </w:tc>
        <w:tc>
          <w:tcPr>
            <w:tcW w:w="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6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90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D344B8">
        <w:tc>
          <w:tcPr>
            <w:tcW w:w="1992"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6839DB">
            <w:pPr>
              <w:ind w:left="75" w:right="75"/>
              <w:rPr>
                <w:rFonts w:hAnsi="Times New Roman" w:cs="Times New Roman"/>
                <w:color w:val="000000"/>
                <w:sz w:val="24"/>
                <w:szCs w:val="24"/>
              </w:rPr>
            </w:pPr>
            <w:proofErr w:type="spellStart"/>
            <w:r>
              <w:rPr>
                <w:rFonts w:hAnsi="Times New Roman" w:cs="Times New Roman"/>
                <w:color w:val="000000"/>
                <w:sz w:val="24"/>
                <w:szCs w:val="24"/>
              </w:rPr>
              <w:t>Контрагент</w:t>
            </w:r>
            <w:proofErr w:type="spellEnd"/>
            <w:r>
              <w:rPr>
                <w:rFonts w:hAnsi="Times New Roman" w:cs="Times New Roman"/>
                <w:color w:val="000000"/>
                <w:sz w:val="24"/>
                <w:szCs w:val="24"/>
              </w:rPr>
              <w:t xml:space="preserve"> 2</w:t>
            </w:r>
          </w:p>
        </w:tc>
        <w:tc>
          <w:tcPr>
            <w:tcW w:w="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6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6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2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9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D344B8">
        <w:tc>
          <w:tcPr>
            <w:tcW w:w="1992"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6839DB">
            <w:pPr>
              <w:ind w:left="75" w:right="75"/>
              <w:rPr>
                <w:rFonts w:hAnsi="Times New Roman" w:cs="Times New Roman"/>
                <w:color w:val="000000"/>
                <w:sz w:val="24"/>
                <w:szCs w:val="24"/>
              </w:rPr>
            </w:pPr>
            <w:proofErr w:type="spellStart"/>
            <w:r>
              <w:rPr>
                <w:rFonts w:hAnsi="Times New Roman" w:cs="Times New Roman"/>
                <w:color w:val="000000"/>
                <w:sz w:val="24"/>
                <w:szCs w:val="24"/>
              </w:rPr>
              <w:t>Контрагент</w:t>
            </w:r>
            <w:proofErr w:type="spellEnd"/>
            <w:r>
              <w:rPr>
                <w:rFonts w:hAnsi="Times New Roman" w:cs="Times New Roman"/>
                <w:color w:val="000000"/>
                <w:sz w:val="24"/>
                <w:szCs w:val="24"/>
              </w:rPr>
              <w:t xml:space="preserve"> 3</w:t>
            </w:r>
          </w:p>
        </w:tc>
        <w:tc>
          <w:tcPr>
            <w:tcW w:w="7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58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0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6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6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2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4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9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8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4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90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D344B8">
        <w:tc>
          <w:tcPr>
            <w:tcW w:w="1992"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755"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589"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709"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992"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618"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768"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023"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941"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993"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850"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851"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043"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904"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r>
    </w:tbl>
    <w:p w:rsidR="00AB0263" w:rsidRDefault="00AB0263" w:rsidP="00AB0263">
      <w:pPr>
        <w:rPr>
          <w:rFonts w:hAnsi="Times New Roman" w:cs="Times New Roman"/>
          <w:color w:val="000000"/>
          <w:sz w:val="24"/>
          <w:szCs w:val="24"/>
        </w:rPr>
      </w:pPr>
      <w:r>
        <w:rPr>
          <w:rFonts w:hAnsi="Times New Roman" w:cs="Times New Roman"/>
          <w:color w:val="000000"/>
          <w:sz w:val="24"/>
          <w:szCs w:val="24"/>
        </w:rPr>
        <w:lastRenderedPageBreak/>
        <w:t xml:space="preserve">2. </w:t>
      </w:r>
      <w:proofErr w:type="spellStart"/>
      <w:r>
        <w:rPr>
          <w:rFonts w:hAnsi="Times New Roman" w:cs="Times New Roman"/>
          <w:color w:val="000000"/>
          <w:sz w:val="24"/>
          <w:szCs w:val="24"/>
        </w:rPr>
        <w:t>Сведения</w:t>
      </w:r>
      <w:proofErr w:type="spellEnd"/>
      <w:r>
        <w:rPr>
          <w:rFonts w:hAnsi="Times New Roman" w:cs="Times New Roman"/>
          <w:color w:val="000000"/>
          <w:sz w:val="24"/>
          <w:szCs w:val="24"/>
        </w:rPr>
        <w:t xml:space="preserve"> о </w:t>
      </w:r>
      <w:proofErr w:type="spellStart"/>
      <w:r>
        <w:rPr>
          <w:rFonts w:hAnsi="Times New Roman" w:cs="Times New Roman"/>
          <w:color w:val="000000"/>
          <w:sz w:val="24"/>
          <w:szCs w:val="24"/>
        </w:rPr>
        <w:t>просроченнойзадолженности</w:t>
      </w:r>
      <w:proofErr w:type="spellEnd"/>
    </w:p>
    <w:tbl>
      <w:tblPr>
        <w:tblW w:w="16302" w:type="dxa"/>
        <w:tblLayout w:type="fixed"/>
        <w:tblCellMar>
          <w:top w:w="15" w:type="dxa"/>
          <w:left w:w="15" w:type="dxa"/>
          <w:bottom w:w="15" w:type="dxa"/>
          <w:right w:w="15" w:type="dxa"/>
        </w:tblCellMar>
        <w:tblLook w:val="0600" w:firstRow="0" w:lastRow="0" w:firstColumn="0" w:lastColumn="0" w:noHBand="1" w:noVBand="1"/>
      </w:tblPr>
      <w:tblGrid>
        <w:gridCol w:w="1461"/>
        <w:gridCol w:w="1591"/>
        <w:gridCol w:w="1843"/>
        <w:gridCol w:w="2340"/>
        <w:gridCol w:w="1869"/>
        <w:gridCol w:w="2032"/>
        <w:gridCol w:w="1991"/>
        <w:gridCol w:w="1631"/>
        <w:gridCol w:w="626"/>
        <w:gridCol w:w="918"/>
      </w:tblGrid>
      <w:tr w:rsidR="00AB0263" w:rsidTr="006839DB">
        <w:trPr>
          <w:gridAfter w:val="1"/>
          <w:wAfter w:w="918" w:type="dxa"/>
        </w:trPr>
        <w:tc>
          <w:tcPr>
            <w:tcW w:w="14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6839DB">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Номер (код) счетабюджетного учета</w:t>
            </w:r>
          </w:p>
        </w:tc>
        <w:tc>
          <w:tcPr>
            <w:tcW w:w="15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Pr>
                <w:rFonts w:hAnsi="Times New Roman" w:cs="Times New Roman"/>
                <w:b/>
                <w:bCs/>
                <w:color w:val="000000"/>
                <w:sz w:val="24"/>
                <w:szCs w:val="24"/>
              </w:rPr>
              <w:t>Сумма,руб</w:t>
            </w:r>
            <w:proofErr w:type="spellEnd"/>
            <w:r>
              <w:rPr>
                <w:rFonts w:hAnsi="Times New Roman" w:cs="Times New Roman"/>
                <w:b/>
                <w:bCs/>
                <w:color w:val="000000"/>
                <w:sz w:val="24"/>
                <w:szCs w:val="24"/>
              </w:rPr>
              <w:t>.</w:t>
            </w:r>
          </w:p>
        </w:tc>
        <w:tc>
          <w:tcPr>
            <w:tcW w:w="418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Дата</w:t>
            </w:r>
            <w:proofErr w:type="spellEnd"/>
          </w:p>
        </w:tc>
        <w:tc>
          <w:tcPr>
            <w:tcW w:w="3901"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Дебитор</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кредитор</w:t>
            </w:r>
            <w:proofErr w:type="spellEnd"/>
            <w:r>
              <w:rPr>
                <w:rFonts w:hAnsi="Times New Roman" w:cs="Times New Roman"/>
                <w:b/>
                <w:bCs/>
                <w:color w:val="000000"/>
                <w:sz w:val="24"/>
                <w:szCs w:val="24"/>
              </w:rPr>
              <w:t>)</w:t>
            </w:r>
          </w:p>
        </w:tc>
        <w:tc>
          <w:tcPr>
            <w:tcW w:w="424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Причиныобразования</w:t>
            </w:r>
            <w:proofErr w:type="spellEnd"/>
          </w:p>
        </w:tc>
      </w:tr>
      <w:tr w:rsidR="00AB0263" w:rsidTr="006839DB">
        <w:trPr>
          <w:gridAfter w:val="1"/>
          <w:wAfter w:w="918" w:type="dxa"/>
        </w:trPr>
        <w:tc>
          <w:tcPr>
            <w:tcW w:w="14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5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84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Pr>
                <w:rFonts w:hAnsi="Times New Roman" w:cs="Times New Roman"/>
                <w:b/>
                <w:bCs/>
                <w:color w:val="000000"/>
                <w:sz w:val="24"/>
                <w:szCs w:val="24"/>
              </w:rPr>
              <w:t>возникновения</w:t>
            </w:r>
            <w:proofErr w:type="spellEnd"/>
          </w:p>
        </w:tc>
        <w:tc>
          <w:tcPr>
            <w:tcW w:w="23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Pr>
                <w:rFonts w:hAnsi="Times New Roman" w:cs="Times New Roman"/>
                <w:b/>
                <w:bCs/>
                <w:color w:val="000000"/>
                <w:sz w:val="24"/>
                <w:szCs w:val="24"/>
              </w:rPr>
              <w:t>исполнения</w:t>
            </w:r>
            <w:proofErr w:type="spellEnd"/>
            <w:r>
              <w:rPr>
                <w:rFonts w:hAnsi="Times New Roman" w:cs="Times New Roman"/>
                <w:b/>
                <w:bCs/>
                <w:color w:val="000000"/>
                <w:sz w:val="24"/>
                <w:szCs w:val="24"/>
              </w:rPr>
              <w:tab/>
            </w:r>
            <w:proofErr w:type="spellStart"/>
            <w:r>
              <w:rPr>
                <w:rFonts w:hAnsi="Times New Roman" w:cs="Times New Roman"/>
                <w:b/>
                <w:bCs/>
                <w:color w:val="000000"/>
                <w:sz w:val="24"/>
                <w:szCs w:val="24"/>
              </w:rPr>
              <w:t>поправовомуоснованию</w:t>
            </w:r>
            <w:proofErr w:type="spellEnd"/>
          </w:p>
        </w:tc>
        <w:tc>
          <w:tcPr>
            <w:tcW w:w="186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r>
              <w:rPr>
                <w:rFonts w:hAnsi="Times New Roman" w:cs="Times New Roman"/>
                <w:b/>
                <w:bCs/>
                <w:color w:val="000000"/>
                <w:sz w:val="24"/>
                <w:szCs w:val="24"/>
              </w:rPr>
              <w:t>ИНН</w:t>
            </w:r>
          </w:p>
        </w:tc>
        <w:tc>
          <w:tcPr>
            <w:tcW w:w="20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p>
        </w:tc>
        <w:tc>
          <w:tcPr>
            <w:tcW w:w="199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код</w:t>
            </w:r>
            <w:proofErr w:type="spellEnd"/>
          </w:p>
        </w:tc>
        <w:tc>
          <w:tcPr>
            <w:tcW w:w="22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пояснения</w:t>
            </w:r>
            <w:proofErr w:type="spellEnd"/>
          </w:p>
        </w:tc>
      </w:tr>
      <w:tr w:rsidR="00AB0263" w:rsidTr="006839DB">
        <w:trPr>
          <w:gridAfter w:val="1"/>
          <w:wAfter w:w="918" w:type="dxa"/>
        </w:trPr>
        <w:tc>
          <w:tcPr>
            <w:tcW w:w="146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w:t>
            </w:r>
          </w:p>
        </w:tc>
        <w:tc>
          <w:tcPr>
            <w:tcW w:w="1591"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2</w:t>
            </w:r>
          </w:p>
        </w:tc>
        <w:tc>
          <w:tcPr>
            <w:tcW w:w="1843"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3</w:t>
            </w:r>
          </w:p>
        </w:tc>
        <w:tc>
          <w:tcPr>
            <w:tcW w:w="2340"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4</w:t>
            </w:r>
          </w:p>
        </w:tc>
        <w:tc>
          <w:tcPr>
            <w:tcW w:w="1869" w:type="dxa"/>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5</w:t>
            </w:r>
          </w:p>
        </w:tc>
        <w:tc>
          <w:tcPr>
            <w:tcW w:w="203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6</w:t>
            </w:r>
          </w:p>
        </w:tc>
        <w:tc>
          <w:tcPr>
            <w:tcW w:w="1991" w:type="dxa"/>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7</w:t>
            </w:r>
          </w:p>
        </w:tc>
        <w:tc>
          <w:tcPr>
            <w:tcW w:w="22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8</w:t>
            </w:r>
          </w:p>
        </w:tc>
      </w:tr>
      <w:tr w:rsidR="00AB0263" w:rsidTr="006839DB">
        <w:trPr>
          <w:gridAfter w:val="1"/>
          <w:wAfter w:w="918" w:type="dxa"/>
        </w:trPr>
        <w:tc>
          <w:tcPr>
            <w:tcW w:w="1461"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591"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234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869"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2032"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9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225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RPr="0013540A" w:rsidTr="006839DB">
        <w:trPr>
          <w:gridAfter w:val="1"/>
          <w:wAfter w:w="918" w:type="dxa"/>
        </w:trPr>
        <w:tc>
          <w:tcPr>
            <w:tcW w:w="15384" w:type="dxa"/>
            <w:gridSpan w:val="9"/>
            <w:tcMar>
              <w:top w:w="75" w:type="dxa"/>
              <w:left w:w="75" w:type="dxa"/>
              <w:bottom w:w="75" w:type="dxa"/>
              <w:right w:w="75" w:type="dxa"/>
            </w:tcMar>
            <w:vAlign w:val="center"/>
          </w:tcPr>
          <w:tbl>
            <w:tblPr>
              <w:tblW w:w="15520" w:type="dxa"/>
              <w:tblLayout w:type="fixed"/>
              <w:tblCellMar>
                <w:top w:w="15" w:type="dxa"/>
                <w:left w:w="15" w:type="dxa"/>
                <w:bottom w:w="15" w:type="dxa"/>
                <w:right w:w="15" w:type="dxa"/>
              </w:tblCellMar>
              <w:tblLook w:val="0600" w:firstRow="0" w:lastRow="0" w:firstColumn="0" w:lastColumn="0" w:noHBand="1" w:noVBand="1"/>
            </w:tblPr>
            <w:tblGrid>
              <w:gridCol w:w="5493"/>
              <w:gridCol w:w="2457"/>
              <w:gridCol w:w="579"/>
              <w:gridCol w:w="6991"/>
            </w:tblGrid>
            <w:tr w:rsidR="00AB0263" w:rsidRPr="0013540A" w:rsidTr="006839DB">
              <w:tc>
                <w:tcPr>
                  <w:tcW w:w="5493" w:type="dxa"/>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Главный бухгалтер</w:t>
                  </w:r>
                </w:p>
              </w:tc>
              <w:tc>
                <w:tcPr>
                  <w:tcW w:w="245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Pr="00AB0263" w:rsidRDefault="00AB0263" w:rsidP="00AB0263">
                  <w:pPr>
                    <w:rPr>
                      <w:rFonts w:hAnsi="Times New Roman" w:cs="Times New Roman"/>
                      <w:b/>
                      <w:bCs/>
                      <w:color w:val="000000"/>
                      <w:sz w:val="24"/>
                      <w:szCs w:val="24"/>
                      <w:lang w:val="ru-RU"/>
                    </w:rPr>
                  </w:pPr>
                  <w:r>
                    <w:rPr>
                      <w:rFonts w:hAnsi="Times New Roman" w:cs="Times New Roman"/>
                      <w:b/>
                      <w:bCs/>
                      <w:color w:val="000000"/>
                      <w:sz w:val="24"/>
                      <w:szCs w:val="24"/>
                    </w:rPr>
                    <w:t> </w:t>
                  </w:r>
                </w:p>
              </w:tc>
              <w:tc>
                <w:tcPr>
                  <w:tcW w:w="579" w:type="dxa"/>
                  <w:tcMar>
                    <w:top w:w="75" w:type="dxa"/>
                    <w:left w:w="75" w:type="dxa"/>
                    <w:bottom w:w="75" w:type="dxa"/>
                    <w:right w:w="75" w:type="dxa"/>
                  </w:tcMar>
                </w:tcPr>
                <w:p w:rsidR="00AB0263" w:rsidRPr="00AB0263" w:rsidRDefault="00AB0263" w:rsidP="00AB0263">
                  <w:pPr>
                    <w:rPr>
                      <w:rFonts w:hAnsi="Times New Roman" w:cs="Times New Roman"/>
                      <w:b/>
                      <w:bCs/>
                      <w:color w:val="000000"/>
                      <w:sz w:val="24"/>
                      <w:szCs w:val="24"/>
                      <w:lang w:val="ru-RU"/>
                    </w:rPr>
                  </w:pPr>
                  <w:r>
                    <w:rPr>
                      <w:rFonts w:hAnsi="Times New Roman" w:cs="Times New Roman"/>
                      <w:b/>
                      <w:bCs/>
                      <w:color w:val="000000"/>
                      <w:sz w:val="24"/>
                      <w:szCs w:val="24"/>
                    </w:rPr>
                    <w:t> </w:t>
                  </w:r>
                </w:p>
              </w:tc>
              <w:tc>
                <w:tcPr>
                  <w:tcW w:w="699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Pr="00AB0263" w:rsidRDefault="00AB0263" w:rsidP="00AB0263">
                  <w:pPr>
                    <w:rPr>
                      <w:rFonts w:hAnsi="Times New Roman" w:cs="Times New Roman"/>
                      <w:b/>
                      <w:bCs/>
                      <w:color w:val="000000"/>
                      <w:sz w:val="24"/>
                      <w:szCs w:val="24"/>
                      <w:lang w:val="ru-RU"/>
                    </w:rPr>
                  </w:pPr>
                  <w:r>
                    <w:rPr>
                      <w:rFonts w:hAnsi="Times New Roman" w:cs="Times New Roman"/>
                      <w:b/>
                      <w:bCs/>
                      <w:color w:val="000000"/>
                      <w:sz w:val="24"/>
                      <w:szCs w:val="24"/>
                    </w:rPr>
                    <w:t> </w:t>
                  </w:r>
                </w:p>
              </w:tc>
            </w:tr>
            <w:tr w:rsidR="00AB0263" w:rsidRPr="0013540A" w:rsidTr="006839DB">
              <w:tc>
                <w:tcPr>
                  <w:tcW w:w="5493"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245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(подпись)</w:t>
                  </w:r>
                </w:p>
              </w:tc>
              <w:tc>
                <w:tcPr>
                  <w:tcW w:w="579"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699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(расшифровка подписи)</w:t>
                  </w:r>
                </w:p>
              </w:tc>
            </w:tr>
            <w:tr w:rsidR="00AB0263" w:rsidRPr="0013540A" w:rsidTr="006839DB">
              <w:tc>
                <w:tcPr>
                  <w:tcW w:w="5493"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Руководитель учреждения</w:t>
                  </w:r>
                </w:p>
              </w:tc>
              <w:tc>
                <w:tcPr>
                  <w:tcW w:w="2458"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579" w:type="dxa"/>
                  <w:tcMar>
                    <w:top w:w="75" w:type="dxa"/>
                    <w:left w:w="75" w:type="dxa"/>
                    <w:bottom w:w="75" w:type="dxa"/>
                    <w:right w:w="75" w:type="dxa"/>
                  </w:tcMar>
                  <w:vAlign w:val="center"/>
                </w:tcPr>
                <w:p w:rsidR="00AB0263" w:rsidRPr="00AB0263" w:rsidRDefault="00AB0263" w:rsidP="00AB0263">
                  <w:pPr>
                    <w:rPr>
                      <w:rFonts w:hAnsi="Times New Roman" w:cs="Times New Roman"/>
                      <w:b/>
                      <w:bCs/>
                      <w:i/>
                      <w:iCs/>
                      <w:color w:val="000000"/>
                      <w:sz w:val="24"/>
                      <w:szCs w:val="24"/>
                      <w:lang w:val="ru-RU"/>
                    </w:rPr>
                  </w:pPr>
                  <w:r>
                    <w:rPr>
                      <w:rFonts w:hAnsi="Times New Roman" w:cs="Times New Roman"/>
                      <w:b/>
                      <w:bCs/>
                      <w:i/>
                      <w:iCs/>
                      <w:color w:val="000000"/>
                      <w:sz w:val="24"/>
                      <w:szCs w:val="24"/>
                    </w:rPr>
                    <w:t> </w:t>
                  </w:r>
                </w:p>
              </w:tc>
              <w:tc>
                <w:tcPr>
                  <w:tcW w:w="699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Pr="00AB0263" w:rsidRDefault="00AB0263" w:rsidP="00AB0263">
                  <w:pPr>
                    <w:rPr>
                      <w:rFonts w:hAnsi="Times New Roman" w:cs="Times New Roman"/>
                      <w:b/>
                      <w:bCs/>
                      <w:i/>
                      <w:iCs/>
                      <w:color w:val="000000"/>
                      <w:sz w:val="24"/>
                      <w:szCs w:val="24"/>
                      <w:lang w:val="ru-RU"/>
                    </w:rPr>
                  </w:pPr>
                  <w:r>
                    <w:rPr>
                      <w:rFonts w:hAnsi="Times New Roman" w:cs="Times New Roman"/>
                      <w:b/>
                      <w:bCs/>
                      <w:i/>
                      <w:iCs/>
                      <w:color w:val="000000"/>
                      <w:sz w:val="24"/>
                      <w:szCs w:val="24"/>
                    </w:rPr>
                    <w:t> </w:t>
                  </w:r>
                </w:p>
              </w:tc>
            </w:tr>
            <w:tr w:rsidR="00AB0263" w:rsidRPr="0013540A" w:rsidTr="006839DB">
              <w:tc>
                <w:tcPr>
                  <w:tcW w:w="5493"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2458"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(подпись)</w:t>
                  </w:r>
                </w:p>
              </w:tc>
              <w:tc>
                <w:tcPr>
                  <w:tcW w:w="579" w:type="dxa"/>
                  <w:tcMar>
                    <w:top w:w="75" w:type="dxa"/>
                    <w:left w:w="75" w:type="dxa"/>
                    <w:bottom w:w="75" w:type="dxa"/>
                    <w:right w:w="75" w:type="dxa"/>
                  </w:tcMar>
                  <w:vAlign w:val="center"/>
                </w:tcPr>
                <w:p w:rsidR="00AB0263" w:rsidRPr="00AB0263" w:rsidRDefault="00AB0263" w:rsidP="00AB0263">
                  <w:pPr>
                    <w:rPr>
                      <w:rFonts w:hAnsi="Times New Roman" w:cs="Times New Roman"/>
                      <w:b/>
                      <w:bCs/>
                      <w:i/>
                      <w:iCs/>
                      <w:color w:val="000000"/>
                      <w:sz w:val="24"/>
                      <w:szCs w:val="24"/>
                      <w:lang w:val="ru-RU"/>
                    </w:rPr>
                  </w:pPr>
                  <w:r>
                    <w:rPr>
                      <w:rFonts w:hAnsi="Times New Roman" w:cs="Times New Roman"/>
                      <w:b/>
                      <w:bCs/>
                      <w:i/>
                      <w:iCs/>
                      <w:color w:val="000000"/>
                      <w:sz w:val="24"/>
                      <w:szCs w:val="24"/>
                    </w:rPr>
                    <w:t> </w:t>
                  </w:r>
                </w:p>
              </w:tc>
              <w:tc>
                <w:tcPr>
                  <w:tcW w:w="699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(расшифровка подписи)</w:t>
                  </w:r>
                </w:p>
              </w:tc>
            </w:tr>
            <w:tr w:rsidR="00AB0263" w:rsidRPr="0013540A" w:rsidTr="006839DB">
              <w:tc>
                <w:tcPr>
                  <w:tcW w:w="5500"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2460"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580"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7000"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r>
          </w:tbl>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«__» ____________ 20__ г.</w:t>
            </w:r>
          </w:p>
        </w:tc>
      </w:tr>
      <w:tr w:rsidR="00AB0263" w:rsidRPr="0013540A" w:rsidTr="006839DB">
        <w:tc>
          <w:tcPr>
            <w:tcW w:w="1461"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1591"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1843"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2340"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1869"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2032"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1991"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1631"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626"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c>
          <w:tcPr>
            <w:tcW w:w="918" w:type="dxa"/>
            <w:tcMar>
              <w:top w:w="75" w:type="dxa"/>
              <w:left w:w="75" w:type="dxa"/>
              <w:bottom w:w="75" w:type="dxa"/>
              <w:right w:w="75" w:type="dxa"/>
            </w:tcMar>
            <w:vAlign w:val="center"/>
          </w:tcPr>
          <w:p w:rsidR="00AB0263" w:rsidRPr="00AB0263" w:rsidRDefault="00AB0263" w:rsidP="00AB0263">
            <w:pPr>
              <w:ind w:left="75" w:right="75"/>
              <w:rPr>
                <w:rFonts w:hAnsi="Times New Roman" w:cs="Times New Roman"/>
                <w:color w:val="000000"/>
                <w:sz w:val="24"/>
                <w:szCs w:val="24"/>
                <w:lang w:val="ru-RU"/>
              </w:rPr>
            </w:pPr>
          </w:p>
        </w:tc>
      </w:tr>
    </w:tbl>
    <w:p w:rsidR="00AB0263" w:rsidRDefault="006839DB" w:rsidP="006839DB">
      <w:pPr>
        <w:tabs>
          <w:tab w:val="left" w:pos="14534"/>
        </w:tabs>
        <w:rPr>
          <w:rFonts w:hAnsi="Times New Roman" w:cs="Times New Roman"/>
          <w:color w:val="000000"/>
          <w:sz w:val="24"/>
          <w:szCs w:val="24"/>
          <w:lang w:val="ru-RU"/>
        </w:rPr>
      </w:pPr>
      <w:r>
        <w:rPr>
          <w:rFonts w:hAnsi="Times New Roman" w:cs="Times New Roman"/>
          <w:color w:val="000000"/>
          <w:sz w:val="24"/>
          <w:szCs w:val="24"/>
          <w:lang w:val="ru-RU"/>
        </w:rPr>
        <w:tab/>
      </w:r>
    </w:p>
    <w:p w:rsidR="006839DB" w:rsidRDefault="006839DB" w:rsidP="006839DB">
      <w:pPr>
        <w:tabs>
          <w:tab w:val="left" w:pos="14534"/>
        </w:tabs>
        <w:rPr>
          <w:rFonts w:hAnsi="Times New Roman" w:cs="Times New Roman"/>
          <w:color w:val="000000"/>
          <w:sz w:val="24"/>
          <w:szCs w:val="24"/>
          <w:lang w:val="ru-RU"/>
        </w:rPr>
      </w:pPr>
    </w:p>
    <w:p w:rsidR="006839DB" w:rsidRDefault="006839DB" w:rsidP="006839DB">
      <w:pPr>
        <w:tabs>
          <w:tab w:val="left" w:pos="14534"/>
        </w:tabs>
        <w:rPr>
          <w:rFonts w:hAnsi="Times New Roman" w:cs="Times New Roman"/>
          <w:color w:val="000000"/>
          <w:sz w:val="24"/>
          <w:szCs w:val="24"/>
          <w:lang w:val="ru-RU"/>
        </w:rPr>
      </w:pPr>
    </w:p>
    <w:p w:rsidR="006839DB" w:rsidRDefault="006839DB" w:rsidP="006839DB">
      <w:pPr>
        <w:tabs>
          <w:tab w:val="left" w:pos="14534"/>
        </w:tabs>
        <w:rPr>
          <w:rFonts w:hAnsi="Times New Roman" w:cs="Times New Roman"/>
          <w:color w:val="000000"/>
          <w:sz w:val="24"/>
          <w:szCs w:val="24"/>
          <w:lang w:val="ru-RU"/>
        </w:rPr>
      </w:pPr>
    </w:p>
    <w:p w:rsidR="006839DB" w:rsidRDefault="006839DB" w:rsidP="006839DB">
      <w:pPr>
        <w:tabs>
          <w:tab w:val="left" w:pos="14534"/>
        </w:tabs>
        <w:rPr>
          <w:rFonts w:hAnsi="Times New Roman" w:cs="Times New Roman"/>
          <w:color w:val="000000"/>
          <w:sz w:val="24"/>
          <w:szCs w:val="24"/>
          <w:lang w:val="ru-RU"/>
        </w:rPr>
      </w:pPr>
    </w:p>
    <w:p w:rsidR="006839DB" w:rsidRDefault="006839DB" w:rsidP="006839DB">
      <w:pPr>
        <w:tabs>
          <w:tab w:val="left" w:pos="14534"/>
        </w:tabs>
        <w:rPr>
          <w:rFonts w:hAnsi="Times New Roman" w:cs="Times New Roman"/>
          <w:color w:val="000000"/>
          <w:sz w:val="24"/>
          <w:szCs w:val="24"/>
          <w:lang w:val="ru-RU"/>
        </w:rPr>
      </w:pPr>
    </w:p>
    <w:p w:rsidR="006839DB" w:rsidRPr="00AB0263" w:rsidRDefault="006839DB" w:rsidP="006839DB">
      <w:pPr>
        <w:tabs>
          <w:tab w:val="left" w:pos="14534"/>
        </w:tabs>
        <w:rPr>
          <w:rFonts w:hAnsi="Times New Roman" w:cs="Times New Roman"/>
          <w:color w:val="000000"/>
          <w:sz w:val="24"/>
          <w:szCs w:val="24"/>
          <w:lang w:val="ru-RU"/>
        </w:rPr>
      </w:pPr>
    </w:p>
    <w:p w:rsidR="00AB0263" w:rsidRPr="00AB0263" w:rsidRDefault="00AB0263" w:rsidP="00AB0263">
      <w:pPr>
        <w:jc w:val="right"/>
        <w:rPr>
          <w:rFonts w:hAnsi="Times New Roman" w:cs="Times New Roman"/>
          <w:color w:val="000000"/>
          <w:sz w:val="24"/>
          <w:szCs w:val="24"/>
          <w:lang w:val="ru-RU"/>
        </w:rPr>
      </w:pPr>
      <w:r w:rsidRPr="00AB0263">
        <w:rPr>
          <w:rFonts w:hAnsi="Times New Roman" w:cs="Times New Roman"/>
          <w:color w:val="000000"/>
          <w:sz w:val="24"/>
          <w:szCs w:val="24"/>
          <w:lang w:val="ru-RU"/>
        </w:rPr>
        <w:lastRenderedPageBreak/>
        <w:t>Приложение 2</w:t>
      </w:r>
      <w:r w:rsidRPr="00AB0263">
        <w:rPr>
          <w:lang w:val="ru-RU"/>
        </w:rPr>
        <w:br/>
      </w:r>
      <w:r w:rsidRPr="00AB0263">
        <w:rPr>
          <w:rFonts w:hAnsi="Times New Roman" w:cs="Times New Roman"/>
          <w:color w:val="000000"/>
          <w:sz w:val="24"/>
          <w:szCs w:val="24"/>
          <w:lang w:val="ru-RU"/>
        </w:rPr>
        <w:t xml:space="preserve"> к настоящему Положению</w:t>
      </w:r>
    </w:p>
    <w:p w:rsidR="00AB0263" w:rsidRPr="00AB0263" w:rsidRDefault="00AB0263" w:rsidP="00AB0263">
      <w:pPr>
        <w:rPr>
          <w:rFonts w:hAnsi="Times New Roman" w:cs="Times New Roman"/>
          <w:color w:val="000000"/>
          <w:sz w:val="24"/>
          <w:szCs w:val="24"/>
          <w:lang w:val="ru-RU"/>
        </w:rPr>
      </w:pPr>
      <w:r w:rsidRPr="00AB0263">
        <w:rPr>
          <w:rFonts w:hAnsi="Times New Roman" w:cs="Times New Roman"/>
          <w:b/>
          <w:bCs/>
          <w:color w:val="000000"/>
          <w:sz w:val="24"/>
          <w:szCs w:val="24"/>
          <w:lang w:val="ru-RU"/>
        </w:rPr>
        <w:t>1. Извлечение из Справки о наличии имущества и обязательств на забалансовых счетах к Балансу государственного (муниципального)</w:t>
      </w:r>
      <w:r w:rsidRPr="00AB0263">
        <w:rPr>
          <w:lang w:val="ru-RU"/>
        </w:rPr>
        <w:br/>
      </w:r>
      <w:r w:rsidRPr="00AB0263">
        <w:rPr>
          <w:rFonts w:hAnsi="Times New Roman" w:cs="Times New Roman"/>
          <w:b/>
          <w:bCs/>
          <w:color w:val="000000"/>
          <w:sz w:val="24"/>
          <w:szCs w:val="24"/>
          <w:lang w:val="ru-RU"/>
        </w:rPr>
        <w:t xml:space="preserve"> учреждения (ф.</w:t>
      </w:r>
      <w:r>
        <w:rPr>
          <w:rFonts w:hAnsi="Times New Roman" w:cs="Times New Roman"/>
          <w:b/>
          <w:bCs/>
          <w:color w:val="000000"/>
          <w:sz w:val="24"/>
          <w:szCs w:val="24"/>
        </w:rPr>
        <w:t> </w:t>
      </w:r>
      <w:r w:rsidRPr="00AB0263">
        <w:rPr>
          <w:rFonts w:hAnsi="Times New Roman" w:cs="Times New Roman"/>
          <w:b/>
          <w:bCs/>
          <w:color w:val="000000"/>
          <w:sz w:val="24"/>
          <w:szCs w:val="24"/>
          <w:lang w:val="ru-RU"/>
        </w:rPr>
        <w:t>0503</w:t>
      </w:r>
      <w:r w:rsidR="00E66694">
        <w:rPr>
          <w:rFonts w:hAnsi="Times New Roman" w:cs="Times New Roman"/>
          <w:b/>
          <w:bCs/>
          <w:color w:val="000000"/>
          <w:sz w:val="24"/>
          <w:szCs w:val="24"/>
          <w:lang w:val="ru-RU"/>
        </w:rPr>
        <w:t>1</w:t>
      </w:r>
      <w:r w:rsidRPr="00AB0263">
        <w:rPr>
          <w:rFonts w:hAnsi="Times New Roman" w:cs="Times New Roman"/>
          <w:b/>
          <w:bCs/>
          <w:color w:val="000000"/>
          <w:sz w:val="24"/>
          <w:szCs w:val="24"/>
          <w:lang w:val="ru-RU"/>
        </w:rPr>
        <w:t>30)</w:t>
      </w:r>
    </w:p>
    <w:tbl>
      <w:tblPr>
        <w:tblW w:w="14998" w:type="dxa"/>
        <w:tblLayout w:type="fixed"/>
        <w:tblCellMar>
          <w:top w:w="15" w:type="dxa"/>
          <w:left w:w="15" w:type="dxa"/>
          <w:bottom w:w="15" w:type="dxa"/>
          <w:right w:w="15" w:type="dxa"/>
        </w:tblCellMar>
        <w:tblLook w:val="0600" w:firstRow="0" w:lastRow="0" w:firstColumn="0" w:lastColumn="0" w:noHBand="1" w:noVBand="1"/>
      </w:tblPr>
      <w:tblGrid>
        <w:gridCol w:w="1897"/>
        <w:gridCol w:w="2056"/>
        <w:gridCol w:w="1157"/>
        <w:gridCol w:w="1344"/>
        <w:gridCol w:w="1550"/>
        <w:gridCol w:w="960"/>
        <w:gridCol w:w="741"/>
        <w:gridCol w:w="1147"/>
        <w:gridCol w:w="1134"/>
        <w:gridCol w:w="1973"/>
        <w:gridCol w:w="1039"/>
      </w:tblGrid>
      <w:tr w:rsidR="006839DB" w:rsidTr="006839DB">
        <w:tc>
          <w:tcPr>
            <w:tcW w:w="1897" w:type="dxa"/>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Pr>
                <w:rFonts w:hAnsi="Times New Roman" w:cs="Times New Roman"/>
                <w:b/>
                <w:bCs/>
                <w:color w:val="000000"/>
                <w:sz w:val="24"/>
                <w:szCs w:val="24"/>
              </w:rPr>
              <w:t>Номерзабалансового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205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sidRPr="00AB0263">
              <w:rPr>
                <w:rFonts w:hAnsi="Times New Roman" w:cs="Times New Roman"/>
                <w:b/>
                <w:bCs/>
                <w:color w:val="000000"/>
                <w:sz w:val="24"/>
                <w:szCs w:val="24"/>
                <w:lang w:val="ru-RU"/>
              </w:rPr>
              <w:t>Наименованиезабалансового</w:t>
            </w:r>
            <w:proofErr w:type="spellEnd"/>
            <w:r w:rsidRPr="00AB0263">
              <w:rPr>
                <w:rFonts w:hAnsi="Times New Roman" w:cs="Times New Roman"/>
                <w:b/>
                <w:bCs/>
                <w:color w:val="000000"/>
                <w:sz w:val="24"/>
                <w:szCs w:val="24"/>
                <w:lang w:val="ru-RU"/>
              </w:rPr>
              <w:t xml:space="preserve"> счета,</w:t>
            </w:r>
            <w:proofErr w:type="spellStart"/>
            <w:r>
              <w:rPr>
                <w:rFonts w:hAnsi="Times New Roman" w:cs="Times New Roman"/>
                <w:b/>
                <w:bCs/>
                <w:color w:val="000000"/>
                <w:sz w:val="24"/>
                <w:szCs w:val="24"/>
              </w:rPr>
              <w:t>показателя</w:t>
            </w:r>
            <w:proofErr w:type="spellEnd"/>
          </w:p>
        </w:tc>
        <w:tc>
          <w:tcPr>
            <w:tcW w:w="1157" w:type="dxa"/>
            <w:vMerge w:val="restart"/>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AB0263" w:rsidRDefault="00AB0263" w:rsidP="006839DB">
            <w:pPr>
              <w:rPr>
                <w:rFonts w:hAnsi="Times New Roman" w:cs="Times New Roman"/>
                <w:b/>
                <w:bCs/>
                <w:color w:val="000000"/>
                <w:sz w:val="24"/>
                <w:szCs w:val="24"/>
              </w:rPr>
            </w:pPr>
            <w:proofErr w:type="spellStart"/>
            <w:r>
              <w:rPr>
                <w:rFonts w:hAnsi="Times New Roman" w:cs="Times New Roman"/>
                <w:b/>
                <w:bCs/>
                <w:color w:val="000000"/>
                <w:sz w:val="24"/>
                <w:szCs w:val="24"/>
              </w:rPr>
              <w:t>Кодстроки</w:t>
            </w:r>
            <w:proofErr w:type="spellEnd"/>
          </w:p>
        </w:tc>
        <w:tc>
          <w:tcPr>
            <w:tcW w:w="4595"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Наначалогода</w:t>
            </w:r>
            <w:proofErr w:type="spellEnd"/>
          </w:p>
        </w:tc>
        <w:tc>
          <w:tcPr>
            <w:tcW w:w="5293"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rPr>
                <w:rFonts w:hAnsi="Times New Roman" w:cs="Times New Roman"/>
                <w:b/>
                <w:bCs/>
                <w:color w:val="000000"/>
                <w:sz w:val="24"/>
                <w:szCs w:val="24"/>
              </w:rPr>
            </w:pPr>
            <w:proofErr w:type="spellStart"/>
            <w:r>
              <w:rPr>
                <w:rFonts w:hAnsi="Times New Roman" w:cs="Times New Roman"/>
                <w:b/>
                <w:bCs/>
                <w:color w:val="000000"/>
                <w:sz w:val="24"/>
                <w:szCs w:val="24"/>
              </w:rPr>
              <w:t>Наконецотчетногопериода</w:t>
            </w:r>
            <w:proofErr w:type="spellEnd"/>
          </w:p>
        </w:tc>
      </w:tr>
      <w:tr w:rsidR="006839DB" w:rsidTr="006839DB">
        <w:trPr>
          <w:cantSplit/>
          <w:trHeight w:val="3036"/>
        </w:trPr>
        <w:tc>
          <w:tcPr>
            <w:tcW w:w="1897" w:type="dxa"/>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205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157" w:type="dxa"/>
            <w:vMerge/>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3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Pr="00AB0263" w:rsidRDefault="00AB0263" w:rsidP="006839DB">
            <w:pPr>
              <w:ind w:left="113" w:right="113"/>
              <w:rPr>
                <w:rFonts w:hAnsi="Times New Roman" w:cs="Times New Roman"/>
                <w:b/>
                <w:bCs/>
                <w:color w:val="000000"/>
                <w:sz w:val="24"/>
                <w:szCs w:val="24"/>
                <w:lang w:val="ru-RU"/>
              </w:rPr>
            </w:pPr>
            <w:r w:rsidRPr="00AB0263">
              <w:rPr>
                <w:rFonts w:hAnsi="Times New Roman" w:cs="Times New Roman"/>
                <w:b/>
                <w:bCs/>
                <w:color w:val="000000"/>
                <w:sz w:val="24"/>
                <w:szCs w:val="24"/>
                <w:lang w:val="ru-RU"/>
              </w:rPr>
              <w:t>деятельность сцелевымисредствами</w:t>
            </w:r>
          </w:p>
        </w:tc>
        <w:tc>
          <w:tcPr>
            <w:tcW w:w="155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Pr="00AB0263" w:rsidRDefault="006839DB" w:rsidP="006839DB">
            <w:pPr>
              <w:ind w:left="113" w:right="113"/>
              <w:rPr>
                <w:rFonts w:hAnsi="Times New Roman" w:cs="Times New Roman"/>
                <w:b/>
                <w:bCs/>
                <w:color w:val="000000"/>
                <w:sz w:val="24"/>
                <w:szCs w:val="24"/>
                <w:lang w:val="ru-RU"/>
              </w:rPr>
            </w:pPr>
            <w:r w:rsidRPr="00AB0263">
              <w:rPr>
                <w:rFonts w:hAnsi="Times New Roman" w:cs="Times New Roman"/>
                <w:b/>
                <w:bCs/>
                <w:color w:val="000000"/>
                <w:sz w:val="24"/>
                <w:szCs w:val="24"/>
                <w:lang w:val="ru-RU"/>
              </w:rPr>
              <w:t>Д</w:t>
            </w:r>
            <w:r w:rsidR="00AB0263" w:rsidRPr="00AB0263">
              <w:rPr>
                <w:rFonts w:hAnsi="Times New Roman" w:cs="Times New Roman"/>
                <w:b/>
                <w:bCs/>
                <w:color w:val="000000"/>
                <w:sz w:val="24"/>
                <w:szCs w:val="24"/>
                <w:lang w:val="ru-RU"/>
              </w:rPr>
              <w:t>еятельностьпогосударственному заданию</w:t>
            </w:r>
          </w:p>
        </w:tc>
        <w:tc>
          <w:tcPr>
            <w:tcW w:w="9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Pr="00AB0263" w:rsidRDefault="00AB0263" w:rsidP="006839DB">
            <w:pPr>
              <w:ind w:left="113" w:right="113"/>
              <w:rPr>
                <w:rFonts w:hAnsi="Times New Roman" w:cs="Times New Roman"/>
                <w:b/>
                <w:bCs/>
                <w:color w:val="000000"/>
                <w:sz w:val="24"/>
                <w:szCs w:val="24"/>
                <w:lang w:val="ru-RU"/>
              </w:rPr>
            </w:pPr>
            <w:r w:rsidRPr="00AB0263">
              <w:rPr>
                <w:rFonts w:hAnsi="Times New Roman" w:cs="Times New Roman"/>
                <w:b/>
                <w:bCs/>
                <w:color w:val="000000"/>
                <w:sz w:val="24"/>
                <w:szCs w:val="24"/>
                <w:lang w:val="ru-RU"/>
              </w:rPr>
              <w:t>приносящая доходдеятельность</w:t>
            </w:r>
          </w:p>
        </w:tc>
        <w:tc>
          <w:tcPr>
            <w:tcW w:w="74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6839DB">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итого</w:t>
            </w:r>
            <w:proofErr w:type="spellEnd"/>
          </w:p>
        </w:tc>
        <w:tc>
          <w:tcPr>
            <w:tcW w:w="11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Pr="00AB0263" w:rsidRDefault="00AB0263" w:rsidP="006839DB">
            <w:pPr>
              <w:ind w:left="113" w:right="113"/>
              <w:rPr>
                <w:rFonts w:hAnsi="Times New Roman" w:cs="Times New Roman"/>
                <w:b/>
                <w:bCs/>
                <w:color w:val="000000"/>
                <w:sz w:val="24"/>
                <w:szCs w:val="24"/>
                <w:lang w:val="ru-RU"/>
              </w:rPr>
            </w:pPr>
            <w:r w:rsidRPr="00AB0263">
              <w:rPr>
                <w:rFonts w:hAnsi="Times New Roman" w:cs="Times New Roman"/>
                <w:b/>
                <w:bCs/>
                <w:color w:val="000000"/>
                <w:sz w:val="24"/>
                <w:szCs w:val="24"/>
                <w:lang w:val="ru-RU"/>
              </w:rPr>
              <w:t>деятельность сцелевымисредствами</w:t>
            </w:r>
          </w:p>
        </w:tc>
        <w:tc>
          <w:tcPr>
            <w:tcW w:w="113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Pr="00AB0263" w:rsidRDefault="006839DB" w:rsidP="006839DB">
            <w:pPr>
              <w:ind w:left="113" w:right="113"/>
              <w:rPr>
                <w:rFonts w:hAnsi="Times New Roman" w:cs="Times New Roman"/>
                <w:b/>
                <w:bCs/>
                <w:color w:val="000000"/>
                <w:sz w:val="24"/>
                <w:szCs w:val="24"/>
                <w:lang w:val="ru-RU"/>
              </w:rPr>
            </w:pPr>
            <w:r w:rsidRPr="00AB0263">
              <w:rPr>
                <w:rFonts w:hAnsi="Times New Roman" w:cs="Times New Roman"/>
                <w:b/>
                <w:bCs/>
                <w:color w:val="000000"/>
                <w:sz w:val="24"/>
                <w:szCs w:val="24"/>
                <w:lang w:val="ru-RU"/>
              </w:rPr>
              <w:t>Д</w:t>
            </w:r>
            <w:r w:rsidR="00AB0263" w:rsidRPr="00AB0263">
              <w:rPr>
                <w:rFonts w:hAnsi="Times New Roman" w:cs="Times New Roman"/>
                <w:b/>
                <w:bCs/>
                <w:color w:val="000000"/>
                <w:sz w:val="24"/>
                <w:szCs w:val="24"/>
                <w:lang w:val="ru-RU"/>
              </w:rPr>
              <w:t>еятельностьпогосударственному заданию</w:t>
            </w:r>
          </w:p>
        </w:tc>
        <w:tc>
          <w:tcPr>
            <w:tcW w:w="19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Pr="00AB0263" w:rsidRDefault="00AB0263" w:rsidP="006839DB">
            <w:pPr>
              <w:ind w:left="113" w:right="113"/>
              <w:rPr>
                <w:rFonts w:hAnsi="Times New Roman" w:cs="Times New Roman"/>
                <w:b/>
                <w:bCs/>
                <w:color w:val="000000"/>
                <w:sz w:val="24"/>
                <w:szCs w:val="24"/>
                <w:lang w:val="ru-RU"/>
              </w:rPr>
            </w:pPr>
            <w:r w:rsidRPr="00AB0263">
              <w:rPr>
                <w:rFonts w:hAnsi="Times New Roman" w:cs="Times New Roman"/>
                <w:b/>
                <w:bCs/>
                <w:color w:val="000000"/>
                <w:sz w:val="24"/>
                <w:szCs w:val="24"/>
                <w:lang w:val="ru-RU"/>
              </w:rPr>
              <w:t>приносящая доходдеятельность</w:t>
            </w:r>
          </w:p>
        </w:tc>
        <w:tc>
          <w:tcPr>
            <w:tcW w:w="10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B0263" w:rsidRDefault="00AB0263" w:rsidP="006839DB">
            <w:pPr>
              <w:ind w:left="113" w:right="113"/>
              <w:rPr>
                <w:rFonts w:hAnsi="Times New Roman" w:cs="Times New Roman"/>
                <w:b/>
                <w:bCs/>
                <w:color w:val="000000"/>
                <w:sz w:val="24"/>
                <w:szCs w:val="24"/>
              </w:rPr>
            </w:pPr>
            <w:proofErr w:type="spellStart"/>
            <w:r>
              <w:rPr>
                <w:rFonts w:hAnsi="Times New Roman" w:cs="Times New Roman"/>
                <w:b/>
                <w:bCs/>
                <w:color w:val="000000"/>
                <w:sz w:val="24"/>
                <w:szCs w:val="24"/>
              </w:rPr>
              <w:t>Итого</w:t>
            </w:r>
            <w:proofErr w:type="spellEnd"/>
          </w:p>
        </w:tc>
      </w:tr>
      <w:tr w:rsidR="006839DB" w:rsidTr="006839DB">
        <w:tc>
          <w:tcPr>
            <w:tcW w:w="1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1</w:t>
            </w:r>
          </w:p>
        </w:tc>
        <w:tc>
          <w:tcPr>
            <w:tcW w:w="2056"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2</w:t>
            </w:r>
          </w:p>
        </w:tc>
        <w:tc>
          <w:tcPr>
            <w:tcW w:w="115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3</w:t>
            </w:r>
          </w:p>
        </w:tc>
        <w:tc>
          <w:tcPr>
            <w:tcW w:w="134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4</w:t>
            </w:r>
          </w:p>
        </w:tc>
        <w:tc>
          <w:tcPr>
            <w:tcW w:w="15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5</w:t>
            </w:r>
          </w:p>
        </w:tc>
        <w:tc>
          <w:tcPr>
            <w:tcW w:w="9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6</w:t>
            </w:r>
          </w:p>
        </w:tc>
        <w:tc>
          <w:tcPr>
            <w:tcW w:w="7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7</w:t>
            </w:r>
          </w:p>
        </w:tc>
        <w:tc>
          <w:tcPr>
            <w:tcW w:w="11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8</w:t>
            </w:r>
          </w:p>
        </w:tc>
        <w:tc>
          <w:tcPr>
            <w:tcW w:w="11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9</w:t>
            </w:r>
          </w:p>
        </w:tc>
        <w:tc>
          <w:tcPr>
            <w:tcW w:w="19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03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r>
      <w:tr w:rsidR="006839DB" w:rsidTr="006839DB">
        <w:tc>
          <w:tcPr>
            <w:tcW w:w="1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2056"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115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13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5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96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74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14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13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9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1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6839DB" w:rsidTr="006839DB">
        <w:tc>
          <w:tcPr>
            <w:tcW w:w="1897"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2056"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157"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344"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550"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960"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741"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147"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134"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973"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039"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r>
    </w:tbl>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2. Тестовая часть Пояснительной записки (ф. 0503</w:t>
      </w:r>
      <w:r w:rsidR="00E66694">
        <w:rPr>
          <w:rFonts w:hAnsi="Times New Roman" w:cs="Times New Roman"/>
          <w:color w:val="000000"/>
          <w:sz w:val="24"/>
          <w:szCs w:val="24"/>
          <w:lang w:val="ru-RU"/>
        </w:rPr>
        <w:t>1</w:t>
      </w:r>
      <w:r w:rsidRPr="00AB0263">
        <w:rPr>
          <w:rFonts w:hAnsi="Times New Roman" w:cs="Times New Roman"/>
          <w:color w:val="000000"/>
          <w:sz w:val="24"/>
          <w:szCs w:val="24"/>
          <w:lang w:val="ru-RU"/>
        </w:rPr>
        <w:t>60) с разъяснениями по возникновению и признанию безнадежной к взысканию дебиторской</w:t>
      </w:r>
      <w:r w:rsidRPr="00AB0263">
        <w:rPr>
          <w:lang w:val="ru-RU"/>
        </w:rPr>
        <w:br/>
      </w:r>
      <w:r w:rsidRPr="00AB0263">
        <w:rPr>
          <w:rFonts w:hAnsi="Times New Roman" w:cs="Times New Roman"/>
          <w:color w:val="000000"/>
          <w:sz w:val="24"/>
          <w:szCs w:val="24"/>
          <w:lang w:val="ru-RU"/>
        </w:rPr>
        <w:t xml:space="preserve"> задолженности.</w:t>
      </w:r>
    </w:p>
    <w:tbl>
      <w:tblPr>
        <w:tblW w:w="12240" w:type="dxa"/>
        <w:tblCellMar>
          <w:top w:w="15" w:type="dxa"/>
          <w:left w:w="15" w:type="dxa"/>
          <w:bottom w:w="15" w:type="dxa"/>
          <w:right w:w="15" w:type="dxa"/>
        </w:tblCellMar>
        <w:tblLook w:val="0600" w:firstRow="0" w:lastRow="0" w:firstColumn="0" w:lastColumn="0" w:noHBand="1" w:noVBand="1"/>
      </w:tblPr>
      <w:tblGrid>
        <w:gridCol w:w="5034"/>
        <w:gridCol w:w="2229"/>
        <w:gridCol w:w="359"/>
        <w:gridCol w:w="4618"/>
      </w:tblGrid>
      <w:tr w:rsidR="00AB0263" w:rsidTr="00AB0263">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roofErr w:type="spellStart"/>
            <w:r>
              <w:rPr>
                <w:rFonts w:hAnsi="Times New Roman" w:cs="Times New Roman"/>
                <w:color w:val="000000"/>
                <w:sz w:val="24"/>
                <w:szCs w:val="24"/>
              </w:rPr>
              <w:t>Главныйбухгалтер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color w:val="000000"/>
                <w:sz w:val="24"/>
                <w:szCs w:val="24"/>
              </w:rPr>
            </w:pPr>
            <w:r>
              <w:rPr>
                <w:rFonts w:hAnsi="Times New Roman" w:cs="Times New Roman"/>
                <w:b/>
                <w:bCs/>
                <w:color w:val="000000"/>
                <w:sz w:val="24"/>
                <w:szCs w:val="24"/>
              </w:rPr>
              <w:t> </w:t>
            </w:r>
          </w:p>
        </w:tc>
        <w:tc>
          <w:tcPr>
            <w:tcW w:w="0" w:type="auto"/>
            <w:tcMar>
              <w:top w:w="75" w:type="dxa"/>
              <w:left w:w="75" w:type="dxa"/>
              <w:bottom w:w="75" w:type="dxa"/>
              <w:right w:w="75" w:type="dxa"/>
            </w:tcMar>
          </w:tcPr>
          <w:p w:rsidR="00AB0263" w:rsidRDefault="00AB0263" w:rsidP="00AB0263">
            <w:pPr>
              <w:rPr>
                <w:rFonts w:hAnsi="Times New Roman" w:cs="Times New Roman"/>
                <w:b/>
                <w:bCs/>
                <w:color w:val="000000"/>
                <w:sz w:val="24"/>
                <w:szCs w:val="24"/>
              </w:rPr>
            </w:pPr>
            <w:r>
              <w:rPr>
                <w:rFonts w:hAnsi="Times New Roman" w:cs="Times New Roman"/>
                <w:b/>
                <w:bCs/>
                <w:color w:val="000000"/>
                <w:sz w:val="24"/>
                <w:szCs w:val="24"/>
              </w:rPr>
              <w:t>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color w:val="000000"/>
                <w:sz w:val="24"/>
                <w:szCs w:val="24"/>
              </w:rPr>
            </w:pPr>
            <w:r>
              <w:rPr>
                <w:rFonts w:hAnsi="Times New Roman" w:cs="Times New Roman"/>
                <w:b/>
                <w:bCs/>
                <w:color w:val="000000"/>
                <w:sz w:val="24"/>
                <w:szCs w:val="24"/>
              </w:rPr>
              <w:t> </w:t>
            </w:r>
          </w:p>
        </w:tc>
      </w:tr>
      <w:tr w:rsidR="00AB0263" w:rsidTr="00AB0263">
        <w:tc>
          <w:tcPr>
            <w:tcW w:w="0" w:type="auto"/>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подпись</w:t>
            </w:r>
            <w:proofErr w:type="spellEnd"/>
            <w:r>
              <w:rPr>
                <w:rFonts w:hAnsi="Times New Roman" w:cs="Times New Roman"/>
                <w:color w:val="000000"/>
                <w:sz w:val="24"/>
                <w:szCs w:val="24"/>
              </w:rPr>
              <w:t>)</w:t>
            </w:r>
          </w:p>
        </w:tc>
        <w:tc>
          <w:tcPr>
            <w:tcW w:w="0" w:type="auto"/>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расшифровкаподписи</w:t>
            </w:r>
            <w:proofErr w:type="spellEnd"/>
            <w:r>
              <w:rPr>
                <w:rFonts w:hAnsi="Times New Roman" w:cs="Times New Roman"/>
                <w:color w:val="000000"/>
                <w:sz w:val="24"/>
                <w:szCs w:val="24"/>
              </w:rPr>
              <w:t>)</w:t>
            </w:r>
          </w:p>
        </w:tc>
      </w:tr>
      <w:tr w:rsidR="00AB0263" w:rsidTr="00AB0263">
        <w:tc>
          <w:tcPr>
            <w:tcW w:w="0" w:type="auto"/>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roofErr w:type="spellStart"/>
            <w:r>
              <w:rPr>
                <w:rFonts w:hAnsi="Times New Roman" w:cs="Times New Roman"/>
                <w:color w:val="000000"/>
                <w:sz w:val="24"/>
                <w:szCs w:val="24"/>
              </w:rPr>
              <w:t>Руководительучреждения</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AB0263">
        <w:tc>
          <w:tcPr>
            <w:tcW w:w="0" w:type="auto"/>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подпись</w:t>
            </w:r>
            <w:proofErr w:type="spellEnd"/>
            <w:r>
              <w:rPr>
                <w:rFonts w:hAnsi="Times New Roman" w:cs="Times New Roman"/>
                <w:color w:val="000000"/>
                <w:sz w:val="24"/>
                <w:szCs w:val="24"/>
              </w:rPr>
              <w:t>)</w:t>
            </w:r>
          </w:p>
        </w:tc>
        <w:tc>
          <w:tcPr>
            <w:tcW w:w="0" w:type="auto"/>
            <w:tcMar>
              <w:top w:w="75" w:type="dxa"/>
              <w:left w:w="75" w:type="dxa"/>
              <w:bottom w:w="75" w:type="dxa"/>
              <w:right w:w="75" w:type="dxa"/>
            </w:tcMar>
            <w:vAlign w:val="cente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расшифровкаподписи</w:t>
            </w:r>
            <w:proofErr w:type="spellEnd"/>
            <w:r>
              <w:rPr>
                <w:rFonts w:hAnsi="Times New Roman" w:cs="Times New Roman"/>
                <w:color w:val="000000"/>
                <w:sz w:val="24"/>
                <w:szCs w:val="24"/>
              </w:rPr>
              <w:t>)</w:t>
            </w:r>
          </w:p>
        </w:tc>
      </w:tr>
    </w:tbl>
    <w:p w:rsidR="00AB0263" w:rsidRDefault="00AB0263" w:rsidP="00AB0263">
      <w:pPr>
        <w:rPr>
          <w:rFonts w:hAnsi="Times New Roman" w:cs="Times New Roman"/>
          <w:color w:val="000000"/>
          <w:sz w:val="24"/>
          <w:szCs w:val="24"/>
        </w:rPr>
      </w:pPr>
      <w:proofErr w:type="gramStart"/>
      <w:r>
        <w:rPr>
          <w:rFonts w:hAnsi="Times New Roman" w:cs="Times New Roman"/>
          <w:color w:val="000000"/>
          <w:sz w:val="24"/>
          <w:szCs w:val="24"/>
        </w:rPr>
        <w:t>«__» ____________ 20__ г.</w:t>
      </w:r>
      <w:proofErr w:type="gramEnd"/>
    </w:p>
    <w:p w:rsidR="00AB0263" w:rsidRDefault="00AB0263" w:rsidP="00AB0263">
      <w:pPr>
        <w:jc w:val="right"/>
        <w:rPr>
          <w:rFonts w:hAnsi="Times New Roman" w:cs="Times New Roman"/>
          <w:color w:val="000000"/>
          <w:sz w:val="24"/>
          <w:szCs w:val="24"/>
          <w:lang w:val="ru-RU"/>
        </w:rPr>
        <w:sectPr w:rsidR="00AB0263" w:rsidSect="006839DB">
          <w:pgSz w:w="16839" w:h="11907" w:orient="landscape"/>
          <w:pgMar w:top="567" w:right="425" w:bottom="993" w:left="851" w:header="720" w:footer="720" w:gutter="0"/>
          <w:cols w:space="720"/>
          <w:docGrid w:linePitch="299"/>
        </w:sectPr>
      </w:pPr>
    </w:p>
    <w:p w:rsidR="00AB0263" w:rsidRPr="006839DB" w:rsidRDefault="00AB0263" w:rsidP="00AB0263">
      <w:pPr>
        <w:jc w:val="right"/>
        <w:rPr>
          <w:rFonts w:hAnsi="Times New Roman" w:cs="Times New Roman"/>
          <w:sz w:val="24"/>
          <w:szCs w:val="24"/>
          <w:lang w:val="ru-RU"/>
        </w:rPr>
      </w:pPr>
      <w:r w:rsidRPr="006839DB">
        <w:rPr>
          <w:rFonts w:hAnsi="Times New Roman" w:cs="Times New Roman"/>
          <w:sz w:val="24"/>
          <w:szCs w:val="24"/>
          <w:lang w:val="ru-RU"/>
        </w:rPr>
        <w:lastRenderedPageBreak/>
        <w:t>Приложение 3</w:t>
      </w:r>
      <w:r w:rsidRPr="006839DB">
        <w:rPr>
          <w:lang w:val="ru-RU"/>
        </w:rPr>
        <w:br/>
      </w:r>
      <w:r w:rsidRPr="006839DB">
        <w:rPr>
          <w:rFonts w:hAnsi="Times New Roman" w:cs="Times New Roman"/>
          <w:sz w:val="24"/>
          <w:szCs w:val="24"/>
          <w:lang w:val="ru-RU"/>
        </w:rPr>
        <w:t xml:space="preserve"> к настоящему Положению</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color w:val="000000"/>
          <w:sz w:val="24"/>
          <w:szCs w:val="24"/>
          <w:lang w:val="ru-RU"/>
        </w:rPr>
        <w:t>Акт №</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color w:val="000000"/>
          <w:sz w:val="24"/>
          <w:szCs w:val="24"/>
          <w:lang w:val="ru-RU"/>
        </w:rPr>
        <w:t>о признании дебиторской задолженности сомнительной или безнадежной к взысканию</w:t>
      </w:r>
    </w:p>
    <w:p w:rsidR="00AB0263" w:rsidRPr="00AB0263" w:rsidRDefault="00AB0263" w:rsidP="00AB0263">
      <w:pPr>
        <w:jc w:val="center"/>
        <w:rPr>
          <w:rFonts w:hAnsi="Times New Roman" w:cs="Times New Roman"/>
          <w:color w:val="000000"/>
          <w:sz w:val="24"/>
          <w:szCs w:val="24"/>
          <w:lang w:val="ru-RU"/>
        </w:rPr>
      </w:pPr>
      <w:r w:rsidRPr="00AB0263">
        <w:rPr>
          <w:rFonts w:hAnsi="Times New Roman" w:cs="Times New Roman"/>
          <w:color w:val="000000"/>
          <w:sz w:val="24"/>
          <w:szCs w:val="24"/>
          <w:lang w:val="ru-RU"/>
        </w:rPr>
        <w:t>от «__» ____________ 20__ г.</w:t>
      </w:r>
    </w:p>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 xml:space="preserve">В соответствии с Положением №__ от __________ </w:t>
      </w:r>
      <w:proofErr w:type="gramStart"/>
      <w:r w:rsidRPr="00AB0263">
        <w:rPr>
          <w:rFonts w:hAnsi="Times New Roman" w:cs="Times New Roman"/>
          <w:color w:val="000000"/>
          <w:sz w:val="24"/>
          <w:szCs w:val="24"/>
          <w:lang w:val="ru-RU"/>
        </w:rPr>
        <w:t>г</w:t>
      </w:r>
      <w:proofErr w:type="gramEnd"/>
      <w:r w:rsidRPr="00AB0263">
        <w:rPr>
          <w:rFonts w:hAnsi="Times New Roman" w:cs="Times New Roman"/>
          <w:color w:val="000000"/>
          <w:sz w:val="24"/>
          <w:szCs w:val="24"/>
          <w:lang w:val="ru-RU"/>
        </w:rPr>
        <w:t>.:</w:t>
      </w:r>
    </w:p>
    <w:p w:rsidR="00AB0263" w:rsidRPr="00AB0263" w:rsidRDefault="00AB0263" w:rsidP="009717B5">
      <w:pPr>
        <w:spacing w:before="0" w:beforeAutospacing="0" w:after="0" w:afterAutospacing="0"/>
        <w:rPr>
          <w:rFonts w:hAnsi="Times New Roman" w:cs="Times New Roman"/>
          <w:color w:val="000000"/>
          <w:sz w:val="24"/>
          <w:szCs w:val="24"/>
          <w:lang w:val="ru-RU"/>
        </w:rPr>
      </w:pPr>
      <w:r w:rsidRPr="00AB0263">
        <w:rPr>
          <w:rFonts w:hAnsi="Times New Roman" w:cs="Times New Roman"/>
          <w:color w:val="000000"/>
          <w:sz w:val="24"/>
          <w:szCs w:val="24"/>
          <w:lang w:val="ru-RU"/>
        </w:rPr>
        <w:t>признать следующую дебиторскую задолженность безнадежной к взысканию:</w:t>
      </w:r>
    </w:p>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1) имеются основания для возобновления процедуры взыскания задолженности, предусмотренные</w:t>
      </w:r>
      <w:r w:rsidRPr="00AB0263">
        <w:rPr>
          <w:lang w:val="ru-RU"/>
        </w:rPr>
        <w:br/>
      </w:r>
      <w:r w:rsidRPr="00AB0263">
        <w:rPr>
          <w:rFonts w:hAnsi="Times New Roman" w:cs="Times New Roman"/>
          <w:color w:val="000000"/>
          <w:sz w:val="24"/>
          <w:szCs w:val="24"/>
          <w:lang w:val="ru-RU"/>
        </w:rPr>
        <w:t xml:space="preserve"> законодательством Российской Федерации:</w:t>
      </w:r>
    </w:p>
    <w:tbl>
      <w:tblPr>
        <w:tblW w:w="14957" w:type="dxa"/>
        <w:tblCellMar>
          <w:top w:w="15" w:type="dxa"/>
          <w:left w:w="15" w:type="dxa"/>
          <w:bottom w:w="15" w:type="dxa"/>
          <w:right w:w="15" w:type="dxa"/>
        </w:tblCellMar>
        <w:tblLook w:val="0600" w:firstRow="0" w:lastRow="0" w:firstColumn="0" w:lastColumn="0" w:noHBand="1" w:noVBand="1"/>
      </w:tblPr>
      <w:tblGrid>
        <w:gridCol w:w="3778"/>
        <w:gridCol w:w="2807"/>
        <w:gridCol w:w="2371"/>
        <w:gridCol w:w="2304"/>
        <w:gridCol w:w="4453"/>
      </w:tblGrid>
      <w:tr w:rsidR="00AB0263" w:rsidRPr="009F7F93" w:rsidTr="009717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9717B5" w:rsidRDefault="00AB0263" w:rsidP="009717B5">
            <w:pPr>
              <w:spacing w:before="0" w:beforeAutospacing="0"/>
              <w:rPr>
                <w:rFonts w:hAnsi="Times New Roman" w:cs="Times New Roman"/>
                <w:b/>
                <w:bCs/>
                <w:color w:val="000000"/>
                <w:sz w:val="24"/>
                <w:szCs w:val="24"/>
                <w:lang w:val="ru-RU"/>
              </w:rPr>
            </w:pPr>
            <w:r w:rsidRPr="00AB0263">
              <w:rPr>
                <w:rFonts w:hAnsi="Times New Roman" w:cs="Times New Roman"/>
                <w:b/>
                <w:bCs/>
                <w:color w:val="000000"/>
                <w:sz w:val="24"/>
                <w:szCs w:val="24"/>
                <w:lang w:val="ru-RU"/>
              </w:rPr>
              <w:t>Наименованиеорганизации(Ф.</w:t>
            </w:r>
            <w:r>
              <w:rPr>
                <w:rFonts w:hAnsi="Times New Roman" w:cs="Times New Roman"/>
                <w:b/>
                <w:bCs/>
                <w:color w:val="000000"/>
                <w:sz w:val="24"/>
                <w:szCs w:val="24"/>
              </w:rPr>
              <w:t> </w:t>
            </w:r>
            <w:r w:rsidRPr="00AB0263">
              <w:rPr>
                <w:rFonts w:hAnsi="Times New Roman" w:cs="Times New Roman"/>
                <w:b/>
                <w:bCs/>
                <w:color w:val="000000"/>
                <w:sz w:val="24"/>
                <w:szCs w:val="24"/>
                <w:lang w:val="ru-RU"/>
              </w:rPr>
              <w:t>И.</w:t>
            </w:r>
            <w:r>
              <w:rPr>
                <w:rFonts w:hAnsi="Times New Roman" w:cs="Times New Roman"/>
                <w:b/>
                <w:bCs/>
                <w:color w:val="000000"/>
                <w:sz w:val="24"/>
                <w:szCs w:val="24"/>
              </w:rPr>
              <w:t> </w:t>
            </w:r>
            <w:r w:rsidRPr="00AB0263">
              <w:rPr>
                <w:rFonts w:hAnsi="Times New Roman" w:cs="Times New Roman"/>
                <w:b/>
                <w:bCs/>
                <w:color w:val="000000"/>
                <w:sz w:val="24"/>
                <w:szCs w:val="24"/>
                <w:lang w:val="ru-RU"/>
              </w:rPr>
              <w:t>О.)</w:t>
            </w:r>
            <w:r w:rsidRPr="009717B5">
              <w:rPr>
                <w:rFonts w:hAnsi="Times New Roman" w:cs="Times New Roman"/>
                <w:b/>
                <w:bCs/>
                <w:color w:val="000000"/>
                <w:sz w:val="24"/>
                <w:szCs w:val="24"/>
                <w:lang w:val="ru-RU"/>
              </w:rPr>
              <w:t>должника,</w:t>
            </w:r>
            <w:r w:rsidR="009717B5">
              <w:rPr>
                <w:rFonts w:hAnsi="Times New Roman" w:cs="Times New Roman"/>
                <w:b/>
                <w:bCs/>
                <w:color w:val="000000"/>
                <w:sz w:val="24"/>
                <w:szCs w:val="24"/>
                <w:lang w:val="ru-RU"/>
              </w:rPr>
              <w:t xml:space="preserve"> И</w:t>
            </w:r>
            <w:r w:rsidRPr="009717B5">
              <w:rPr>
                <w:rFonts w:hAnsi="Times New Roman" w:cs="Times New Roman"/>
                <w:b/>
                <w:bCs/>
                <w:color w:val="000000"/>
                <w:sz w:val="24"/>
                <w:szCs w:val="24"/>
                <w:lang w:val="ru-RU"/>
              </w:rPr>
              <w:t>НН/ОГРН/КПП</w:t>
            </w:r>
          </w:p>
        </w:tc>
        <w:tc>
          <w:tcPr>
            <w:tcW w:w="2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AB0263">
            <w:pPr>
              <w:jc w:val="center"/>
              <w:rPr>
                <w:rFonts w:hAnsi="Times New Roman" w:cs="Times New Roman"/>
                <w:b/>
                <w:bCs/>
                <w:color w:val="000000"/>
                <w:sz w:val="24"/>
                <w:szCs w:val="24"/>
              </w:rPr>
            </w:pPr>
            <w:proofErr w:type="spellStart"/>
            <w:r>
              <w:rPr>
                <w:rFonts w:hAnsi="Times New Roman" w:cs="Times New Roman"/>
                <w:b/>
                <w:bCs/>
                <w:color w:val="000000"/>
                <w:sz w:val="24"/>
                <w:szCs w:val="24"/>
              </w:rPr>
              <w:t>Суммадебиторскойзадолженности</w:t>
            </w:r>
            <w:proofErr w:type="spellEnd"/>
            <w:r>
              <w:rPr>
                <w:rFonts w:hAnsi="Times New Roman" w:cs="Times New Roman"/>
                <w:b/>
                <w:bCs/>
                <w:color w:val="000000"/>
                <w:sz w:val="24"/>
                <w:szCs w:val="24"/>
              </w:rPr>
              <w:t>,</w:t>
            </w:r>
            <w:r>
              <w:rPr>
                <w:rFonts w:hAnsi="Times New Roman" w:cs="Times New Roman"/>
                <w:b/>
                <w:bCs/>
                <w:color w:val="000000"/>
                <w:sz w:val="24"/>
                <w:szCs w:val="24"/>
              </w:rPr>
              <w:tab/>
            </w:r>
            <w:proofErr w:type="spellStart"/>
            <w:r>
              <w:rPr>
                <w:rFonts w:hAnsi="Times New Roman" w:cs="Times New Roman"/>
                <w:b/>
                <w:bCs/>
                <w:color w:val="000000"/>
                <w:sz w:val="24"/>
                <w:szCs w:val="24"/>
              </w:rPr>
              <w:t>руб</w:t>
            </w:r>
            <w:proofErr w:type="spellEnd"/>
            <w:r>
              <w:rPr>
                <w:rFonts w:hAnsi="Times New Roman" w:cs="Times New Roman"/>
                <w:b/>
                <w:bCs/>
                <w:color w:val="000000"/>
                <w:sz w:val="24"/>
                <w:szCs w:val="24"/>
              </w:rPr>
              <w:t>.</w:t>
            </w:r>
          </w:p>
        </w:tc>
        <w:tc>
          <w:tcPr>
            <w:tcW w:w="3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AB0263">
            <w:pPr>
              <w:spacing w:before="0" w:beforeAutospacing="0"/>
              <w:rPr>
                <w:rFonts w:hAnsi="Times New Roman" w:cs="Times New Roman"/>
                <w:b/>
                <w:bCs/>
                <w:color w:val="000000"/>
                <w:sz w:val="24"/>
                <w:szCs w:val="24"/>
                <w:lang w:val="ru-RU"/>
              </w:rPr>
            </w:pPr>
            <w:r w:rsidRPr="00AB0263">
              <w:rPr>
                <w:rFonts w:hAnsi="Times New Roman" w:cs="Times New Roman"/>
                <w:b/>
                <w:bCs/>
                <w:color w:val="000000"/>
                <w:sz w:val="24"/>
                <w:szCs w:val="24"/>
                <w:lang w:val="ru-RU"/>
              </w:rPr>
              <w:t>Основание дляпризнаниядебиторской</w:t>
            </w:r>
            <w:r w:rsidRPr="00AB0263">
              <w:rPr>
                <w:rFonts w:hAnsi="Times New Roman" w:cs="Times New Roman"/>
                <w:b/>
                <w:bCs/>
                <w:color w:val="000000"/>
                <w:sz w:val="24"/>
                <w:szCs w:val="24"/>
                <w:lang w:val="ru-RU"/>
              </w:rPr>
              <w:tab/>
              <w:t>задолженностибезнадежной квзысканию</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AB0263">
            <w:pPr>
              <w:spacing w:after="0" w:afterAutospacing="0"/>
              <w:rPr>
                <w:rFonts w:hAnsi="Times New Roman" w:cs="Times New Roman"/>
                <w:b/>
                <w:bCs/>
                <w:color w:val="000000"/>
                <w:sz w:val="24"/>
                <w:szCs w:val="24"/>
                <w:lang w:val="ru-RU"/>
              </w:rPr>
            </w:pPr>
            <w:r w:rsidRPr="00AB0263">
              <w:rPr>
                <w:rFonts w:hAnsi="Times New Roman" w:cs="Times New Roman"/>
                <w:b/>
                <w:bCs/>
                <w:color w:val="000000"/>
                <w:sz w:val="24"/>
                <w:szCs w:val="24"/>
                <w:lang w:val="ru-RU"/>
              </w:rPr>
              <w:t>Документ,подтверждающий</w:t>
            </w:r>
            <w:r>
              <w:rPr>
                <w:rFonts w:hAnsi="Times New Roman" w:cs="Times New Roman"/>
                <w:b/>
                <w:bCs/>
                <w:color w:val="000000"/>
                <w:sz w:val="24"/>
                <w:szCs w:val="24"/>
                <w:lang w:val="ru-RU"/>
              </w:rPr>
              <w:t xml:space="preserve"> о</w:t>
            </w:r>
            <w:r w:rsidRPr="00AB0263">
              <w:rPr>
                <w:rFonts w:hAnsi="Times New Roman" w:cs="Times New Roman"/>
                <w:b/>
                <w:bCs/>
                <w:color w:val="000000"/>
                <w:sz w:val="24"/>
                <w:szCs w:val="24"/>
                <w:lang w:val="ru-RU"/>
              </w:rPr>
              <w:t>бстоятельство дляпризнаниябезнадежной квзысканиюдебиторской</w:t>
            </w:r>
            <w:r w:rsidRPr="00AB0263">
              <w:rPr>
                <w:rFonts w:hAnsi="Times New Roman" w:cs="Times New Roman"/>
                <w:b/>
                <w:bCs/>
                <w:color w:val="000000"/>
                <w:sz w:val="24"/>
                <w:szCs w:val="24"/>
                <w:lang w:val="ru-RU"/>
              </w:rPr>
              <w:tab/>
              <w:t>задолженности</w:t>
            </w:r>
          </w:p>
        </w:tc>
        <w:tc>
          <w:tcPr>
            <w:tcW w:w="2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AB0263">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Основания длявозобновленияпроцедурывзысканиязадолженности*</w:t>
            </w:r>
          </w:p>
        </w:tc>
      </w:tr>
      <w:tr w:rsidR="00AB0263" w:rsidRPr="009F7F93" w:rsidTr="009717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24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3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29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r>
    </w:tbl>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 При наличии оснований для возобновления процедуры взыскания дебиторской задолженности</w:t>
      </w:r>
      <w:r w:rsidRPr="00AB0263">
        <w:rPr>
          <w:lang w:val="ru-RU"/>
        </w:rPr>
        <w:br/>
      </w:r>
      <w:r w:rsidRPr="00AB0263">
        <w:rPr>
          <w:rFonts w:hAnsi="Times New Roman" w:cs="Times New Roman"/>
          <w:color w:val="000000"/>
          <w:sz w:val="24"/>
          <w:szCs w:val="24"/>
          <w:lang w:val="ru-RU"/>
        </w:rPr>
        <w:t xml:space="preserve"> указывается дата </w:t>
      </w:r>
      <w:proofErr w:type="gramStart"/>
      <w:r w:rsidRPr="00AB0263">
        <w:rPr>
          <w:rFonts w:hAnsi="Times New Roman" w:cs="Times New Roman"/>
          <w:color w:val="000000"/>
          <w:sz w:val="24"/>
          <w:szCs w:val="24"/>
          <w:lang w:val="ru-RU"/>
        </w:rPr>
        <w:t>окончания срока возможного возобновления процедуры взыскания</w:t>
      </w:r>
      <w:proofErr w:type="gramEnd"/>
      <w:r w:rsidRPr="00AB0263">
        <w:rPr>
          <w:rFonts w:hAnsi="Times New Roman" w:cs="Times New Roman"/>
          <w:color w:val="000000"/>
          <w:sz w:val="24"/>
          <w:szCs w:val="24"/>
          <w:lang w:val="ru-RU"/>
        </w:rPr>
        <w:t>.</w:t>
      </w:r>
    </w:p>
    <w:p w:rsidR="009717B5"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2) отсутствуют основания для возобновления процедуры взыскания задолженности:</w:t>
      </w:r>
    </w:p>
    <w:tbl>
      <w:tblPr>
        <w:tblpPr w:leftFromText="180" w:rightFromText="180" w:vertAnchor="text" w:horzAnchor="margin" w:tblpY="53"/>
        <w:tblW w:w="15631" w:type="dxa"/>
        <w:tblCellMar>
          <w:top w:w="15" w:type="dxa"/>
          <w:left w:w="15" w:type="dxa"/>
          <w:bottom w:w="15" w:type="dxa"/>
          <w:right w:w="15" w:type="dxa"/>
        </w:tblCellMar>
        <w:tblLook w:val="0600" w:firstRow="0" w:lastRow="0" w:firstColumn="0" w:lastColumn="0" w:noHBand="1" w:noVBand="1"/>
      </w:tblPr>
      <w:tblGrid>
        <w:gridCol w:w="3781"/>
        <w:gridCol w:w="2313"/>
        <w:gridCol w:w="3185"/>
        <w:gridCol w:w="2003"/>
        <w:gridCol w:w="4431"/>
      </w:tblGrid>
      <w:tr w:rsidR="009717B5" w:rsidRPr="009F7F93" w:rsidTr="009717B5">
        <w:trPr>
          <w:trHeight w:val="146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17B5" w:rsidRPr="009717B5" w:rsidRDefault="009717B5" w:rsidP="009717B5">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lastRenderedPageBreak/>
              <w:t>Наименованиеорганизации(Ф.</w:t>
            </w:r>
            <w:r>
              <w:rPr>
                <w:rFonts w:hAnsi="Times New Roman" w:cs="Times New Roman"/>
                <w:b/>
                <w:bCs/>
                <w:color w:val="000000"/>
                <w:sz w:val="24"/>
                <w:szCs w:val="24"/>
              </w:rPr>
              <w:t> </w:t>
            </w:r>
            <w:r w:rsidRPr="00AB0263">
              <w:rPr>
                <w:rFonts w:hAnsi="Times New Roman" w:cs="Times New Roman"/>
                <w:b/>
                <w:bCs/>
                <w:color w:val="000000"/>
                <w:sz w:val="24"/>
                <w:szCs w:val="24"/>
                <w:lang w:val="ru-RU"/>
              </w:rPr>
              <w:t>И.</w:t>
            </w:r>
            <w:r>
              <w:rPr>
                <w:rFonts w:hAnsi="Times New Roman" w:cs="Times New Roman"/>
                <w:b/>
                <w:bCs/>
                <w:color w:val="000000"/>
                <w:sz w:val="24"/>
                <w:szCs w:val="24"/>
              </w:rPr>
              <w:t> </w:t>
            </w:r>
            <w:r w:rsidRPr="00AB0263">
              <w:rPr>
                <w:rFonts w:hAnsi="Times New Roman" w:cs="Times New Roman"/>
                <w:b/>
                <w:bCs/>
                <w:color w:val="000000"/>
                <w:sz w:val="24"/>
                <w:szCs w:val="24"/>
                <w:lang w:val="ru-RU"/>
              </w:rPr>
              <w:t>О.)</w:t>
            </w:r>
            <w:r w:rsidRPr="009717B5">
              <w:rPr>
                <w:rFonts w:hAnsi="Times New Roman" w:cs="Times New Roman"/>
                <w:b/>
                <w:bCs/>
                <w:color w:val="000000"/>
                <w:sz w:val="24"/>
                <w:szCs w:val="24"/>
                <w:lang w:val="ru-RU"/>
              </w:rPr>
              <w:t>должника,ИНН/ОГРН/КПП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17B5" w:rsidRDefault="009717B5" w:rsidP="009717B5">
            <w:pPr>
              <w:rPr>
                <w:rFonts w:hAnsi="Times New Roman" w:cs="Times New Roman"/>
                <w:b/>
                <w:bCs/>
                <w:color w:val="000000"/>
                <w:sz w:val="24"/>
                <w:szCs w:val="24"/>
              </w:rPr>
            </w:pPr>
            <w:proofErr w:type="spellStart"/>
            <w:r>
              <w:rPr>
                <w:rFonts w:hAnsi="Times New Roman" w:cs="Times New Roman"/>
                <w:b/>
                <w:bCs/>
                <w:color w:val="000000"/>
                <w:sz w:val="24"/>
                <w:szCs w:val="24"/>
              </w:rPr>
              <w:t>Суммадебиторскойзадолженности,руб</w:t>
            </w:r>
            <w:proofErr w:type="spellEnd"/>
            <w:r>
              <w:rPr>
                <w:rFonts w:hAnsi="Times New Roman" w:cs="Times New Roman"/>
                <w:b/>
                <w:bCs/>
                <w:color w:val="000000"/>
                <w:sz w:val="24"/>
                <w:szCs w:val="24"/>
              </w:rPr>
              <w:t>.</w:t>
            </w:r>
          </w:p>
        </w:tc>
        <w:tc>
          <w:tcPr>
            <w:tcW w:w="3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17B5" w:rsidRPr="009717B5" w:rsidRDefault="009717B5" w:rsidP="009717B5">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Основание дляпризнаниядебиторскойзадолженностибезнадежной к</w:t>
            </w:r>
            <w:r w:rsidRPr="009717B5">
              <w:rPr>
                <w:rFonts w:hAnsi="Times New Roman" w:cs="Times New Roman"/>
                <w:b/>
                <w:bCs/>
                <w:color w:val="000000"/>
                <w:sz w:val="24"/>
                <w:szCs w:val="24"/>
                <w:lang w:val="ru-RU"/>
              </w:rPr>
              <w:t>взысканию</w:t>
            </w:r>
          </w:p>
        </w:tc>
        <w:tc>
          <w:tcPr>
            <w:tcW w:w="3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17B5" w:rsidRPr="009717B5" w:rsidRDefault="009717B5" w:rsidP="009717B5">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Документ,</w:t>
            </w:r>
            <w:r>
              <w:rPr>
                <w:rFonts w:hAnsi="Times New Roman" w:cs="Times New Roman"/>
                <w:b/>
                <w:bCs/>
                <w:color w:val="000000"/>
                <w:sz w:val="24"/>
                <w:szCs w:val="24"/>
                <w:lang w:val="ru-RU"/>
              </w:rPr>
              <w:t xml:space="preserve"> п</w:t>
            </w:r>
            <w:r w:rsidRPr="00AB0263">
              <w:rPr>
                <w:rFonts w:hAnsi="Times New Roman" w:cs="Times New Roman"/>
                <w:b/>
                <w:bCs/>
                <w:color w:val="000000"/>
                <w:sz w:val="24"/>
                <w:szCs w:val="24"/>
                <w:lang w:val="ru-RU"/>
              </w:rPr>
              <w:t>одтверждающийобстоятельство дляпризнаниябезнадежной к</w:t>
            </w:r>
            <w:r w:rsidRPr="009717B5">
              <w:rPr>
                <w:rFonts w:hAnsi="Times New Roman" w:cs="Times New Roman"/>
                <w:b/>
                <w:bCs/>
                <w:color w:val="000000"/>
                <w:sz w:val="24"/>
                <w:szCs w:val="24"/>
                <w:lang w:val="ru-RU"/>
              </w:rPr>
              <w:t>взысканиюдебиторской</w:t>
            </w:r>
            <w:r w:rsidRPr="009717B5">
              <w:rPr>
                <w:rFonts w:hAnsi="Times New Roman" w:cs="Times New Roman"/>
                <w:b/>
                <w:bCs/>
                <w:color w:val="000000"/>
                <w:sz w:val="24"/>
                <w:szCs w:val="24"/>
                <w:lang w:val="ru-RU"/>
              </w:rPr>
              <w:tab/>
              <w:t>задолженности</w:t>
            </w:r>
          </w:p>
        </w:tc>
        <w:tc>
          <w:tcPr>
            <w:tcW w:w="3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717B5" w:rsidRPr="00AB0263" w:rsidRDefault="009717B5" w:rsidP="009717B5">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Причиныневозможностивозобновленияпроцедурывзысканиязадолженности</w:t>
            </w:r>
          </w:p>
        </w:tc>
      </w:tr>
      <w:tr w:rsidR="009717B5" w:rsidRPr="009F7F93" w:rsidTr="009717B5">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17B5" w:rsidRPr="00AB0263" w:rsidRDefault="009717B5" w:rsidP="009717B5">
            <w:pPr>
              <w:rPr>
                <w:rFonts w:hAnsi="Times New Roman" w:cs="Times New Roman"/>
                <w:b/>
                <w:bCs/>
                <w:i/>
                <w:iCs/>
                <w:color w:val="000000"/>
                <w:sz w:val="24"/>
                <w:szCs w:val="24"/>
                <w:lang w:val="ru-RU"/>
              </w:rPr>
            </w:pPr>
            <w:r>
              <w:rPr>
                <w:rFonts w:hAnsi="Times New Roman" w:cs="Times New Roman"/>
                <w:b/>
                <w:bCs/>
                <w:i/>
                <w:i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17B5" w:rsidRPr="00AB0263" w:rsidRDefault="009717B5" w:rsidP="009717B5">
            <w:pPr>
              <w:ind w:left="75" w:right="75"/>
              <w:rPr>
                <w:rFonts w:hAnsi="Times New Roman" w:cs="Times New Roman"/>
                <w:color w:val="000000"/>
                <w:sz w:val="24"/>
                <w:szCs w:val="24"/>
                <w:lang w:val="ru-RU"/>
              </w:rPr>
            </w:pPr>
          </w:p>
        </w:tc>
        <w:tc>
          <w:tcPr>
            <w:tcW w:w="34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17B5" w:rsidRPr="00AB0263" w:rsidRDefault="009717B5" w:rsidP="009717B5">
            <w:pPr>
              <w:ind w:left="75" w:right="75"/>
              <w:rPr>
                <w:rFonts w:hAnsi="Times New Roman" w:cs="Times New Roman"/>
                <w:color w:val="000000"/>
                <w:sz w:val="24"/>
                <w:szCs w:val="24"/>
                <w:lang w:val="ru-RU"/>
              </w:rPr>
            </w:pPr>
          </w:p>
        </w:tc>
        <w:tc>
          <w:tcPr>
            <w:tcW w:w="37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17B5" w:rsidRPr="00AB0263" w:rsidRDefault="009717B5" w:rsidP="009717B5">
            <w:pPr>
              <w:ind w:left="75" w:right="75"/>
              <w:rPr>
                <w:rFonts w:hAnsi="Times New Roman" w:cs="Times New Roman"/>
                <w:color w:val="000000"/>
                <w:sz w:val="24"/>
                <w:szCs w:val="24"/>
                <w:lang w:val="ru-RU"/>
              </w:rPr>
            </w:pPr>
          </w:p>
        </w:tc>
        <w:tc>
          <w:tcPr>
            <w:tcW w:w="37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17B5" w:rsidRPr="00AB0263" w:rsidRDefault="009717B5" w:rsidP="009717B5">
            <w:pPr>
              <w:ind w:left="75" w:right="75"/>
              <w:rPr>
                <w:rFonts w:hAnsi="Times New Roman" w:cs="Times New Roman"/>
                <w:color w:val="000000"/>
                <w:sz w:val="24"/>
                <w:szCs w:val="24"/>
                <w:lang w:val="ru-RU"/>
              </w:rPr>
            </w:pPr>
          </w:p>
        </w:tc>
      </w:tr>
    </w:tbl>
    <w:p w:rsidR="00AB0263" w:rsidRPr="00AB0263" w:rsidRDefault="00AB0263" w:rsidP="00AB0263">
      <w:pPr>
        <w:rPr>
          <w:rFonts w:hAnsi="Times New Roman" w:cs="Times New Roman"/>
          <w:color w:val="000000"/>
          <w:sz w:val="24"/>
          <w:szCs w:val="24"/>
          <w:lang w:val="ru-RU"/>
        </w:rPr>
      </w:pPr>
      <w:r w:rsidRPr="00AB0263">
        <w:rPr>
          <w:rFonts w:hAnsi="Times New Roman" w:cs="Times New Roman"/>
          <w:color w:val="000000"/>
          <w:sz w:val="24"/>
          <w:szCs w:val="24"/>
          <w:lang w:val="ru-RU"/>
        </w:rPr>
        <w:t>признать следующую дебиторскую задолженность сомнительной:</w:t>
      </w:r>
    </w:p>
    <w:tbl>
      <w:tblPr>
        <w:tblW w:w="15142" w:type="dxa"/>
        <w:tblCellMar>
          <w:top w:w="15" w:type="dxa"/>
          <w:left w:w="15" w:type="dxa"/>
          <w:bottom w:w="15" w:type="dxa"/>
          <w:right w:w="15" w:type="dxa"/>
        </w:tblCellMar>
        <w:tblLook w:val="0600" w:firstRow="0" w:lastRow="0" w:firstColumn="0" w:lastColumn="0" w:noHBand="1" w:noVBand="1"/>
      </w:tblPr>
      <w:tblGrid>
        <w:gridCol w:w="3662"/>
        <w:gridCol w:w="2306"/>
        <w:gridCol w:w="989"/>
        <w:gridCol w:w="7227"/>
        <w:gridCol w:w="154"/>
        <w:gridCol w:w="1375"/>
      </w:tblGrid>
      <w:tr w:rsidR="00AB0263" w:rsidRPr="0013540A" w:rsidTr="00C7250E">
        <w:tc>
          <w:tcPr>
            <w:tcW w:w="0" w:type="auto"/>
            <w:gridSpan w:val="4"/>
            <w:tcMar>
              <w:top w:w="75" w:type="dxa"/>
              <w:left w:w="75" w:type="dxa"/>
              <w:bottom w:w="75" w:type="dxa"/>
              <w:right w:w="75" w:type="dxa"/>
            </w:tcMar>
          </w:tcPr>
          <w:tbl>
            <w:tblPr>
              <w:tblW w:w="12857" w:type="dxa"/>
              <w:tblCellMar>
                <w:top w:w="15" w:type="dxa"/>
                <w:left w:w="15" w:type="dxa"/>
                <w:bottom w:w="15" w:type="dxa"/>
                <w:right w:w="15" w:type="dxa"/>
              </w:tblCellMar>
              <w:tblLook w:val="0600" w:firstRow="0" w:lastRow="0" w:firstColumn="0" w:lastColumn="0" w:noHBand="1" w:noVBand="1"/>
            </w:tblPr>
            <w:tblGrid>
              <w:gridCol w:w="3161"/>
              <w:gridCol w:w="3304"/>
              <w:gridCol w:w="4702"/>
              <w:gridCol w:w="2851"/>
            </w:tblGrid>
            <w:tr w:rsidR="00AB0263" w:rsidRPr="0013540A" w:rsidTr="00C725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C7250E" w:rsidRDefault="00AB0263" w:rsidP="00C7250E">
                  <w:pPr>
                    <w:rPr>
                      <w:rFonts w:hAnsi="Times New Roman" w:cs="Times New Roman"/>
                      <w:b/>
                      <w:bCs/>
                      <w:color w:val="000000"/>
                      <w:sz w:val="24"/>
                      <w:szCs w:val="24"/>
                      <w:lang w:val="ru-RU"/>
                    </w:rPr>
                  </w:pPr>
                  <w:r w:rsidRPr="00C7250E">
                    <w:rPr>
                      <w:rFonts w:hAnsi="Times New Roman" w:cs="Times New Roman"/>
                      <w:b/>
                      <w:bCs/>
                      <w:color w:val="000000"/>
                      <w:sz w:val="24"/>
                      <w:szCs w:val="24"/>
                      <w:lang w:val="ru-RU"/>
                    </w:rPr>
                    <w:t>Наименование</w:t>
                  </w:r>
                  <w:r w:rsidRPr="00AB0263">
                    <w:rPr>
                      <w:rFonts w:hAnsi="Times New Roman" w:cs="Times New Roman"/>
                      <w:b/>
                      <w:bCs/>
                      <w:color w:val="000000"/>
                      <w:sz w:val="24"/>
                      <w:szCs w:val="24"/>
                      <w:lang w:val="ru-RU"/>
                    </w:rPr>
                    <w:t>организации(Ф.</w:t>
                  </w:r>
                  <w:r>
                    <w:rPr>
                      <w:rFonts w:hAnsi="Times New Roman" w:cs="Times New Roman"/>
                      <w:b/>
                      <w:bCs/>
                      <w:color w:val="000000"/>
                      <w:sz w:val="24"/>
                      <w:szCs w:val="24"/>
                    </w:rPr>
                    <w:t> </w:t>
                  </w:r>
                  <w:r w:rsidRPr="00AB0263">
                    <w:rPr>
                      <w:rFonts w:hAnsi="Times New Roman" w:cs="Times New Roman"/>
                      <w:b/>
                      <w:bCs/>
                      <w:color w:val="000000"/>
                      <w:sz w:val="24"/>
                      <w:szCs w:val="24"/>
                      <w:lang w:val="ru-RU"/>
                    </w:rPr>
                    <w:t>И.</w:t>
                  </w:r>
                  <w:r>
                    <w:rPr>
                      <w:rFonts w:hAnsi="Times New Roman" w:cs="Times New Roman"/>
                      <w:b/>
                      <w:bCs/>
                      <w:color w:val="000000"/>
                      <w:sz w:val="24"/>
                      <w:szCs w:val="24"/>
                    </w:rPr>
                    <w:t> </w:t>
                  </w:r>
                  <w:r w:rsidRPr="00AB0263">
                    <w:rPr>
                      <w:rFonts w:hAnsi="Times New Roman" w:cs="Times New Roman"/>
                      <w:b/>
                      <w:bCs/>
                      <w:color w:val="000000"/>
                      <w:sz w:val="24"/>
                      <w:szCs w:val="24"/>
                      <w:lang w:val="ru-RU"/>
                    </w:rPr>
                    <w:t>О.) должника,</w:t>
                  </w:r>
                  <w:r w:rsidRPr="00C7250E">
                    <w:rPr>
                      <w:rFonts w:hAnsi="Times New Roman" w:cs="Times New Roman"/>
                      <w:b/>
                      <w:bCs/>
                      <w:color w:val="000000"/>
                      <w:sz w:val="24"/>
                      <w:szCs w:val="24"/>
                      <w:lang w:val="ru-RU"/>
                    </w:rPr>
                    <w:t>ИНН/ОГРН/КПП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Default="00AB0263" w:rsidP="00C7250E">
                  <w:pPr>
                    <w:rPr>
                      <w:rFonts w:hAnsi="Times New Roman" w:cs="Times New Roman"/>
                      <w:b/>
                      <w:bCs/>
                      <w:color w:val="000000"/>
                      <w:sz w:val="24"/>
                      <w:szCs w:val="24"/>
                    </w:rPr>
                  </w:pPr>
                  <w:proofErr w:type="spellStart"/>
                  <w:r>
                    <w:rPr>
                      <w:rFonts w:hAnsi="Times New Roman" w:cs="Times New Roman"/>
                      <w:b/>
                      <w:bCs/>
                      <w:color w:val="000000"/>
                      <w:sz w:val="24"/>
                      <w:szCs w:val="24"/>
                    </w:rPr>
                    <w:t>Суммадебиторскойзадолженности,руб</w:t>
                  </w:r>
                  <w:proofErr w:type="spellEnd"/>
                  <w:r>
                    <w:rPr>
                      <w:rFonts w:hAnsi="Times New Roman" w:cs="Times New Roman"/>
                      <w:b/>
                      <w:bCs/>
                      <w:color w:val="000000"/>
                      <w:sz w:val="24"/>
                      <w:szCs w:val="24"/>
                    </w:rPr>
                    <w:t>.</w:t>
                  </w:r>
                </w:p>
              </w:tc>
              <w:tc>
                <w:tcPr>
                  <w:tcW w:w="3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C7250E">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Основание дляпризнаниядебиторскойзадолженностисомнительной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263" w:rsidRPr="00AB0263" w:rsidRDefault="00AB0263" w:rsidP="009717B5">
                  <w:pPr>
                    <w:rPr>
                      <w:rFonts w:hAnsi="Times New Roman" w:cs="Times New Roman"/>
                      <w:b/>
                      <w:bCs/>
                      <w:color w:val="000000"/>
                      <w:sz w:val="24"/>
                      <w:szCs w:val="24"/>
                      <w:lang w:val="ru-RU"/>
                    </w:rPr>
                  </w:pPr>
                  <w:r w:rsidRPr="00AB0263">
                    <w:rPr>
                      <w:rFonts w:hAnsi="Times New Roman" w:cs="Times New Roman"/>
                      <w:b/>
                      <w:bCs/>
                      <w:color w:val="000000"/>
                      <w:sz w:val="24"/>
                      <w:szCs w:val="24"/>
                      <w:lang w:val="ru-RU"/>
                    </w:rPr>
                    <w:t>Документ, подтверждающийобстоятельство дляпризнания дебиторской</w:t>
                  </w:r>
                  <w:r w:rsidRPr="00AB0263">
                    <w:rPr>
                      <w:rFonts w:hAnsi="Times New Roman" w:cs="Times New Roman"/>
                      <w:b/>
                      <w:bCs/>
                      <w:color w:val="000000"/>
                      <w:sz w:val="24"/>
                      <w:szCs w:val="24"/>
                      <w:lang w:val="ru-RU"/>
                    </w:rPr>
                    <w:tab/>
                    <w:t>задолженностисомнительной</w:t>
                  </w:r>
                </w:p>
              </w:tc>
            </w:tr>
            <w:tr w:rsidR="00AB0263" w:rsidRPr="0013540A" w:rsidTr="00C725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3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r>
          </w:tbl>
          <w:p w:rsidR="00AB0263" w:rsidRPr="00AB0263" w:rsidRDefault="00AB0263" w:rsidP="00AB0263">
            <w:pPr>
              <w:ind w:left="75" w:right="75"/>
              <w:rPr>
                <w:rFonts w:hAnsi="Times New Roman" w:cs="Times New Roman"/>
                <w:color w:val="000000"/>
                <w:sz w:val="24"/>
                <w:szCs w:val="24"/>
                <w:lang w:val="ru-RU"/>
              </w:rPr>
            </w:pPr>
            <w:r w:rsidRPr="00AB0263">
              <w:rPr>
                <w:rFonts w:hAnsi="Times New Roman" w:cs="Times New Roman"/>
                <w:color w:val="000000"/>
                <w:sz w:val="24"/>
                <w:szCs w:val="24"/>
                <w:lang w:val="ru-RU"/>
              </w:rPr>
              <w:t>Комиссия по поступлению и выбытию активов</w:t>
            </w:r>
          </w:p>
        </w:tc>
        <w:tc>
          <w:tcPr>
            <w:tcW w:w="0" w:type="auto"/>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r>
      <w:tr w:rsidR="00AB0263" w:rsidRPr="0013540A" w:rsidTr="00C7250E">
        <w:tc>
          <w:tcPr>
            <w:tcW w:w="0" w:type="auto"/>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gridSpan w:val="2"/>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AB0263" w:rsidRPr="00AB0263" w:rsidRDefault="00AB0263" w:rsidP="00AB0263">
            <w:pPr>
              <w:ind w:left="75" w:right="75"/>
              <w:rPr>
                <w:rFonts w:hAnsi="Times New Roman" w:cs="Times New Roman"/>
                <w:color w:val="000000"/>
                <w:sz w:val="24"/>
                <w:szCs w:val="24"/>
                <w:lang w:val="ru-RU"/>
              </w:rPr>
            </w:pPr>
          </w:p>
        </w:tc>
      </w:tr>
      <w:tr w:rsidR="00AB0263" w:rsidTr="00C7250E">
        <w:tc>
          <w:tcPr>
            <w:tcW w:w="0" w:type="auto"/>
            <w:gridSpan w:val="4"/>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roofErr w:type="spellStart"/>
            <w:r>
              <w:rPr>
                <w:rFonts w:hAnsi="Times New Roman" w:cs="Times New Roman"/>
                <w:color w:val="000000"/>
                <w:sz w:val="24"/>
                <w:szCs w:val="24"/>
              </w:rPr>
              <w:t>Председателькомиссии</w:t>
            </w:r>
            <w:proofErr w:type="spellEnd"/>
            <w:r>
              <w:rPr>
                <w:rFonts w:hAnsi="Times New Roman" w:cs="Times New Roman"/>
                <w:color w:val="000000"/>
                <w:sz w:val="24"/>
                <w:szCs w:val="24"/>
              </w:rPr>
              <w:t>:</w:t>
            </w: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r>
      <w:tr w:rsidR="00AB0263" w:rsidTr="00C7250E">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C7250E">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должность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подпись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Mar>
              <w:top w:w="75" w:type="dxa"/>
              <w:left w:w="75" w:type="dxa"/>
              <w:bottom w:w="75" w:type="dxa"/>
              <w:right w:w="75" w:type="dxa"/>
            </w:tcMar>
          </w:tcPr>
          <w:p w:rsidR="00AB0263" w:rsidRPr="00C7250E" w:rsidRDefault="00AB0263" w:rsidP="00C7250E">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расшифровка</w:t>
            </w:r>
            <w:proofErr w:type="spellEnd"/>
            <w:r w:rsidRPr="00C7250E">
              <w:rPr>
                <w:rFonts w:hAnsi="Times New Roman" w:cs="Times New Roman"/>
                <w:color w:val="000000"/>
                <w:sz w:val="20"/>
                <w:szCs w:val="20"/>
              </w:rPr>
              <w:tab/>
            </w:r>
            <w:r w:rsidRPr="00C7250E">
              <w:rPr>
                <w:rFonts w:hAnsi="Times New Roman" w:cs="Times New Roman"/>
                <w:color w:val="000000"/>
                <w:sz w:val="20"/>
                <w:szCs w:val="20"/>
              </w:rPr>
              <w:tab/>
            </w:r>
            <w:proofErr w:type="spellStart"/>
            <w:r w:rsidRPr="00C7250E">
              <w:rPr>
                <w:rFonts w:hAnsi="Times New Roman" w:cs="Times New Roman"/>
                <w:color w:val="000000"/>
                <w:sz w:val="20"/>
                <w:szCs w:val="20"/>
              </w:rPr>
              <w:t>подписи</w:t>
            </w:r>
            <w:proofErr w:type="spellEnd"/>
            <w:r w:rsidRPr="00C7250E">
              <w:rPr>
                <w:rFonts w:hAnsi="Times New Roman" w:cs="Times New Roman"/>
                <w:color w:val="000000"/>
                <w:sz w:val="20"/>
                <w:szCs w:val="20"/>
              </w:rPr>
              <w:t>)</w:t>
            </w:r>
          </w:p>
        </w:tc>
      </w:tr>
      <w:tr w:rsidR="00AB0263" w:rsidTr="00C7250E">
        <w:tc>
          <w:tcPr>
            <w:tcW w:w="0" w:type="auto"/>
            <w:gridSpan w:val="2"/>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roofErr w:type="spellStart"/>
            <w:r>
              <w:rPr>
                <w:rFonts w:hAnsi="Times New Roman" w:cs="Times New Roman"/>
                <w:color w:val="000000"/>
                <w:sz w:val="24"/>
                <w:szCs w:val="24"/>
              </w:rPr>
              <w:t>Членыкомиссии</w:t>
            </w:r>
            <w:proofErr w:type="spellEnd"/>
            <w:r>
              <w:rPr>
                <w:rFonts w:hAnsi="Times New Roman" w:cs="Times New Roman"/>
                <w:color w:val="000000"/>
                <w:sz w:val="24"/>
                <w:szCs w:val="24"/>
              </w:rPr>
              <w:t>:</w:t>
            </w: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r>
      <w:tr w:rsidR="00AB0263" w:rsidTr="00C7250E">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rPr>
                <w:rFonts w:hAnsi="Times New Roman" w:cs="Times New Roman"/>
                <w:b/>
                <w:bCs/>
                <w:i/>
                <w:iCs/>
                <w:color w:val="000000"/>
                <w:sz w:val="24"/>
                <w:szCs w:val="24"/>
              </w:rPr>
            </w:pPr>
            <w:r>
              <w:rPr>
                <w:rFonts w:hAnsi="Times New Roman" w:cs="Times New Roman"/>
                <w:b/>
                <w:bCs/>
                <w:i/>
                <w:iCs/>
                <w:color w:val="000000"/>
                <w:sz w:val="24"/>
                <w:szCs w:val="24"/>
              </w:rPr>
              <w:t> </w:t>
            </w:r>
          </w:p>
        </w:tc>
      </w:tr>
      <w:tr w:rsidR="00AB0263" w:rsidTr="00C7250E">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должность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подпись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C7250E">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расшифровка</w:t>
            </w:r>
            <w:proofErr w:type="spellEnd"/>
            <w:r w:rsidRPr="00C7250E">
              <w:rPr>
                <w:rFonts w:hAnsi="Times New Roman" w:cs="Times New Roman"/>
                <w:color w:val="000000"/>
                <w:sz w:val="20"/>
                <w:szCs w:val="20"/>
              </w:rPr>
              <w:tab/>
            </w:r>
            <w:r w:rsidRPr="00C7250E">
              <w:rPr>
                <w:rFonts w:hAnsi="Times New Roman" w:cs="Times New Roman"/>
                <w:color w:val="000000"/>
                <w:sz w:val="20"/>
                <w:szCs w:val="20"/>
              </w:rPr>
              <w:tab/>
            </w:r>
            <w:proofErr w:type="spellStart"/>
            <w:r w:rsidRPr="00C7250E">
              <w:rPr>
                <w:rFonts w:hAnsi="Times New Roman" w:cs="Times New Roman"/>
                <w:color w:val="000000"/>
                <w:sz w:val="20"/>
                <w:szCs w:val="20"/>
              </w:rPr>
              <w:t>подписи</w:t>
            </w:r>
            <w:proofErr w:type="spellEnd"/>
            <w:r w:rsidRPr="00C7250E">
              <w:rPr>
                <w:rFonts w:hAnsi="Times New Roman" w:cs="Times New Roman"/>
                <w:color w:val="000000"/>
                <w:sz w:val="20"/>
                <w:szCs w:val="20"/>
              </w:rPr>
              <w:t>)</w:t>
            </w:r>
          </w:p>
        </w:tc>
      </w:tr>
      <w:tr w:rsidR="00AB0263" w:rsidTr="00C7250E">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r>
      <w:tr w:rsidR="00AB0263" w:rsidTr="00C7250E">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должность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подпись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C7250E">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расшифровка</w:t>
            </w:r>
            <w:proofErr w:type="spellEnd"/>
            <w:r w:rsidRPr="00C7250E">
              <w:rPr>
                <w:rFonts w:hAnsi="Times New Roman" w:cs="Times New Roman"/>
                <w:color w:val="000000"/>
                <w:sz w:val="20"/>
                <w:szCs w:val="20"/>
              </w:rPr>
              <w:tab/>
            </w:r>
            <w:proofErr w:type="spellStart"/>
            <w:r w:rsidRPr="00C7250E">
              <w:rPr>
                <w:rFonts w:hAnsi="Times New Roman" w:cs="Times New Roman"/>
                <w:color w:val="000000"/>
                <w:sz w:val="20"/>
                <w:szCs w:val="20"/>
              </w:rPr>
              <w:t>подписи</w:t>
            </w:r>
            <w:proofErr w:type="spellEnd"/>
            <w:r w:rsidRPr="00C7250E">
              <w:rPr>
                <w:rFonts w:hAnsi="Times New Roman" w:cs="Times New Roman"/>
                <w:color w:val="000000"/>
                <w:sz w:val="20"/>
                <w:szCs w:val="20"/>
              </w:rPr>
              <w:t>)</w:t>
            </w:r>
          </w:p>
        </w:tc>
      </w:tr>
      <w:tr w:rsidR="00AB0263" w:rsidTr="00C7250E">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AB0263" w:rsidRDefault="00AB0263" w:rsidP="00AB0263">
            <w:pPr>
              <w:ind w:left="75" w:right="75"/>
              <w:rPr>
                <w:rFonts w:hAnsi="Times New Roman" w:cs="Times New Roman"/>
                <w:color w:val="000000"/>
                <w:sz w:val="24"/>
                <w:szCs w:val="24"/>
              </w:rPr>
            </w:pPr>
          </w:p>
        </w:tc>
      </w:tr>
      <w:tr w:rsidR="00AB0263" w:rsidTr="00C7250E">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должность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подпись</w:t>
            </w:r>
            <w:proofErr w:type="spellEnd"/>
            <w:r w:rsidRPr="00C7250E">
              <w:rPr>
                <w:rFonts w:hAnsi="Times New Roman" w:cs="Times New Roman"/>
                <w:color w:val="000000"/>
                <w:sz w:val="20"/>
                <w:szCs w:val="20"/>
              </w:rPr>
              <w:t>)</w:t>
            </w:r>
          </w:p>
        </w:tc>
        <w:tc>
          <w:tcPr>
            <w:tcW w:w="0" w:type="auto"/>
            <w:tcMar>
              <w:top w:w="75" w:type="dxa"/>
              <w:left w:w="75" w:type="dxa"/>
              <w:bottom w:w="75" w:type="dxa"/>
              <w:right w:w="75" w:type="dxa"/>
            </w:tcMar>
          </w:tcPr>
          <w:p w:rsidR="00AB0263" w:rsidRPr="00C7250E" w:rsidRDefault="00AB0263" w:rsidP="00AB0263">
            <w:pPr>
              <w:ind w:left="75" w:right="75"/>
              <w:rPr>
                <w:rFonts w:hAnsi="Times New Roman" w:cs="Times New Roman"/>
                <w:color w:val="000000"/>
                <w:sz w:val="20"/>
                <w:szCs w:val="20"/>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AB0263" w:rsidRPr="00C7250E" w:rsidRDefault="00AB0263" w:rsidP="00C7250E">
            <w:pPr>
              <w:ind w:left="75" w:right="75"/>
              <w:rPr>
                <w:rFonts w:hAnsi="Times New Roman" w:cs="Times New Roman"/>
                <w:color w:val="000000"/>
                <w:sz w:val="20"/>
                <w:szCs w:val="20"/>
              </w:rPr>
            </w:pPr>
            <w:r w:rsidRPr="00C7250E">
              <w:rPr>
                <w:rFonts w:hAnsi="Times New Roman" w:cs="Times New Roman"/>
                <w:color w:val="000000"/>
                <w:sz w:val="20"/>
                <w:szCs w:val="20"/>
              </w:rPr>
              <w:t>(</w:t>
            </w:r>
            <w:proofErr w:type="spellStart"/>
            <w:r w:rsidRPr="00C7250E">
              <w:rPr>
                <w:rFonts w:hAnsi="Times New Roman" w:cs="Times New Roman"/>
                <w:color w:val="000000"/>
                <w:sz w:val="20"/>
                <w:szCs w:val="20"/>
              </w:rPr>
              <w:t>расшифровка</w:t>
            </w:r>
            <w:proofErr w:type="spellEnd"/>
            <w:r w:rsidRPr="00C7250E">
              <w:rPr>
                <w:rFonts w:hAnsi="Times New Roman" w:cs="Times New Roman"/>
                <w:color w:val="000000"/>
                <w:sz w:val="20"/>
                <w:szCs w:val="20"/>
              </w:rPr>
              <w:tab/>
            </w:r>
            <w:r w:rsidRPr="00C7250E">
              <w:rPr>
                <w:rFonts w:hAnsi="Times New Roman" w:cs="Times New Roman"/>
                <w:color w:val="000000"/>
                <w:sz w:val="20"/>
                <w:szCs w:val="20"/>
              </w:rPr>
              <w:tab/>
            </w:r>
            <w:proofErr w:type="spellStart"/>
            <w:r w:rsidRPr="00C7250E">
              <w:rPr>
                <w:rFonts w:hAnsi="Times New Roman" w:cs="Times New Roman"/>
                <w:color w:val="000000"/>
                <w:sz w:val="20"/>
                <w:szCs w:val="20"/>
              </w:rPr>
              <w:t>подписи</w:t>
            </w:r>
            <w:proofErr w:type="spellEnd"/>
            <w:r w:rsidRPr="00C7250E">
              <w:rPr>
                <w:rFonts w:hAnsi="Times New Roman" w:cs="Times New Roman"/>
                <w:color w:val="000000"/>
                <w:sz w:val="20"/>
                <w:szCs w:val="20"/>
              </w:rPr>
              <w:t>)</w:t>
            </w:r>
          </w:p>
        </w:tc>
      </w:tr>
      <w:tr w:rsidR="00AB0263" w:rsidTr="00C7250E">
        <w:tc>
          <w:tcPr>
            <w:tcW w:w="3497"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2235"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846"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6445"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56"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c>
          <w:tcPr>
            <w:tcW w:w="1963" w:type="dxa"/>
            <w:tcMar>
              <w:top w:w="75" w:type="dxa"/>
              <w:left w:w="75" w:type="dxa"/>
              <w:bottom w:w="75" w:type="dxa"/>
              <w:right w:w="75" w:type="dxa"/>
            </w:tcMar>
            <w:vAlign w:val="center"/>
          </w:tcPr>
          <w:p w:rsidR="00AB0263" w:rsidRDefault="00AB0263" w:rsidP="00AB0263">
            <w:pPr>
              <w:ind w:left="75" w:right="75"/>
              <w:rPr>
                <w:rFonts w:hAnsi="Times New Roman" w:cs="Times New Roman"/>
                <w:color w:val="000000"/>
                <w:sz w:val="24"/>
                <w:szCs w:val="24"/>
              </w:rPr>
            </w:pPr>
          </w:p>
        </w:tc>
      </w:tr>
    </w:tbl>
    <w:p w:rsidR="00AB0263" w:rsidRDefault="00AB0263" w:rsidP="00AB0263"/>
    <w:p w:rsidR="006D4EE3" w:rsidRDefault="006D4EE3" w:rsidP="006D4EE3">
      <w:pPr>
        <w:jc w:val="right"/>
        <w:rPr>
          <w:rFonts w:hAnsi="Times New Roman" w:cs="Times New Roman"/>
          <w:color w:val="000000"/>
          <w:sz w:val="24"/>
          <w:szCs w:val="24"/>
          <w:lang w:val="ru-RU"/>
        </w:rPr>
        <w:sectPr w:rsidR="006D4EE3" w:rsidSect="00AB0263">
          <w:pgSz w:w="16839" w:h="11907" w:orient="landscape"/>
          <w:pgMar w:top="567" w:right="425" w:bottom="1440" w:left="851" w:header="720" w:footer="720" w:gutter="0"/>
          <w:cols w:space="720"/>
          <w:docGrid w:linePitch="299"/>
        </w:sectPr>
      </w:pPr>
    </w:p>
    <w:p w:rsidR="00E66694" w:rsidRDefault="00E66694" w:rsidP="00E66694">
      <w:pPr>
        <w:spacing w:before="0" w:beforeAutospacing="0" w:after="0" w:afterAutospacing="0"/>
        <w:ind w:left="5103"/>
        <w:jc w:val="right"/>
        <w:rPr>
          <w:rFonts w:ascii="Times New Roman" w:eastAsia="Calibri" w:hAnsi="Times New Roman" w:cs="Times New Roman"/>
          <w:sz w:val="24"/>
          <w:szCs w:val="24"/>
          <w:lang w:val="ru-RU"/>
        </w:rPr>
      </w:pPr>
      <w:r>
        <w:rPr>
          <w:sz w:val="24"/>
          <w:szCs w:val="24"/>
          <w:lang w:val="ru-RU"/>
        </w:rPr>
        <w:lastRenderedPageBreak/>
        <w:t>Приложение № 19</w:t>
      </w:r>
    </w:p>
    <w:p w:rsidR="00E66694" w:rsidRDefault="00E66694" w:rsidP="00E66694">
      <w:pPr>
        <w:spacing w:before="0" w:beforeAutospacing="0" w:after="0" w:afterAutospacing="0"/>
        <w:ind w:left="5103"/>
        <w:jc w:val="right"/>
        <w:rPr>
          <w:rFonts w:ascii="Times New Roman" w:eastAsia="Calibri" w:hAnsi="Times New Roman" w:cs="Times New Roman"/>
          <w:bCs/>
          <w:color w:val="000000"/>
          <w:sz w:val="24"/>
          <w:szCs w:val="24"/>
          <w:lang w:val="ru-RU"/>
        </w:rPr>
      </w:pPr>
      <w:r w:rsidRPr="0097588A">
        <w:rPr>
          <w:rFonts w:ascii="Times New Roman" w:eastAsia="Calibri" w:hAnsi="Times New Roman" w:cs="Times New Roman"/>
          <w:sz w:val="24"/>
          <w:szCs w:val="24"/>
          <w:lang w:val="ru-RU"/>
        </w:rPr>
        <w:t xml:space="preserve">к </w:t>
      </w:r>
      <w:r w:rsidRPr="0097588A">
        <w:rPr>
          <w:rFonts w:ascii="Times New Roman" w:eastAsia="Calibri" w:hAnsi="Times New Roman" w:cs="Times New Roman"/>
          <w:bCs/>
          <w:color w:val="000000"/>
          <w:sz w:val="24"/>
          <w:szCs w:val="24"/>
          <w:lang w:val="ru-RU"/>
        </w:rPr>
        <w:t>Учетной политике</w:t>
      </w:r>
    </w:p>
    <w:p w:rsidR="00E66694" w:rsidRPr="0097588A" w:rsidRDefault="00E66694" w:rsidP="00E66694">
      <w:pPr>
        <w:spacing w:before="0" w:beforeAutospacing="0" w:after="0" w:afterAutospacing="0"/>
        <w:ind w:left="5103"/>
        <w:jc w:val="right"/>
        <w:rPr>
          <w:rFonts w:ascii="Times New Roman" w:eastAsia="Calibri" w:hAnsi="Times New Roman" w:cs="Times New Roman"/>
          <w:sz w:val="24"/>
          <w:szCs w:val="24"/>
          <w:lang w:val="ru-RU"/>
        </w:rPr>
      </w:pPr>
      <w:r w:rsidRPr="0097588A">
        <w:rPr>
          <w:rFonts w:ascii="Times New Roman" w:eastAsia="Calibri" w:hAnsi="Times New Roman" w:cs="Times New Roman"/>
          <w:bCs/>
          <w:color w:val="000000"/>
          <w:sz w:val="24"/>
          <w:szCs w:val="24"/>
          <w:lang w:val="ru-RU"/>
        </w:rPr>
        <w:t xml:space="preserve"> для целей бюджетного учета</w:t>
      </w:r>
    </w:p>
    <w:p w:rsidR="006D4EE3" w:rsidRPr="006D4EE3" w:rsidRDefault="006D4EE3" w:rsidP="00E66694">
      <w:pPr>
        <w:pBdr>
          <w:top w:val="none" w:sz="0" w:space="0" w:color="222222"/>
          <w:left w:val="none" w:sz="0" w:space="0" w:color="222222"/>
          <w:bottom w:val="single" w:sz="0" w:space="6" w:color="CCCCCC"/>
          <w:right w:val="none" w:sz="0" w:space="0" w:color="222222"/>
        </w:pBdr>
        <w:spacing w:before="0" w:beforeAutospacing="0" w:after="0" w:afterAutospacing="0" w:line="0" w:lineRule="atLeast"/>
        <w:jc w:val="center"/>
        <w:rPr>
          <w:color w:val="222222"/>
          <w:sz w:val="24"/>
          <w:szCs w:val="24"/>
          <w:lang w:val="ru-RU"/>
        </w:rPr>
      </w:pPr>
      <w:r w:rsidRPr="006D4EE3">
        <w:rPr>
          <w:color w:val="222222"/>
          <w:sz w:val="24"/>
          <w:szCs w:val="24"/>
          <w:lang w:val="ru-RU"/>
        </w:rPr>
        <w:t>ПОЛОЖЕНИЕ</w:t>
      </w:r>
    </w:p>
    <w:p w:rsidR="006D4EE3" w:rsidRPr="006D4EE3" w:rsidRDefault="006D4EE3" w:rsidP="00E66694">
      <w:pPr>
        <w:pBdr>
          <w:top w:val="none" w:sz="0" w:space="0" w:color="222222"/>
          <w:left w:val="none" w:sz="0" w:space="0" w:color="222222"/>
          <w:bottom w:val="single" w:sz="0" w:space="6" w:color="CCCCCC"/>
          <w:right w:val="none" w:sz="0" w:space="0" w:color="222222"/>
        </w:pBdr>
        <w:spacing w:before="0" w:beforeAutospacing="0" w:after="0" w:afterAutospacing="0" w:line="0" w:lineRule="atLeast"/>
        <w:jc w:val="center"/>
        <w:rPr>
          <w:color w:val="222222"/>
          <w:sz w:val="24"/>
          <w:szCs w:val="24"/>
          <w:lang w:val="ru-RU"/>
        </w:rPr>
      </w:pPr>
      <w:r w:rsidRPr="006D4EE3">
        <w:rPr>
          <w:color w:val="222222"/>
          <w:sz w:val="24"/>
          <w:szCs w:val="24"/>
          <w:lang w:val="ru-RU"/>
        </w:rPr>
        <w:t xml:space="preserve">о признании кредиторской задолженности </w:t>
      </w:r>
    </w:p>
    <w:p w:rsidR="00E66694" w:rsidRDefault="006D4EE3" w:rsidP="00E66694">
      <w:pPr>
        <w:pBdr>
          <w:top w:val="none" w:sz="0" w:space="0" w:color="222222"/>
          <w:left w:val="none" w:sz="0" w:space="0" w:color="222222"/>
          <w:bottom w:val="single" w:sz="0" w:space="6" w:color="CCCCCC"/>
          <w:right w:val="none" w:sz="0" w:space="0" w:color="222222"/>
        </w:pBdr>
        <w:spacing w:line="0" w:lineRule="atLeast"/>
        <w:jc w:val="center"/>
        <w:rPr>
          <w:b/>
          <w:bCs/>
          <w:color w:val="252525"/>
          <w:spacing w:val="-2"/>
          <w:sz w:val="24"/>
          <w:szCs w:val="24"/>
          <w:lang w:val="ru-RU"/>
        </w:rPr>
      </w:pPr>
      <w:r w:rsidRPr="006D4EE3">
        <w:rPr>
          <w:b/>
          <w:bCs/>
          <w:color w:val="252525"/>
          <w:spacing w:val="-2"/>
          <w:sz w:val="24"/>
          <w:szCs w:val="24"/>
          <w:lang w:val="ru-RU"/>
        </w:rPr>
        <w:t>Общие положения</w:t>
      </w:r>
    </w:p>
    <w:p w:rsidR="00E66694" w:rsidRDefault="006D4EE3" w:rsidP="005A667C">
      <w:pPr>
        <w:pStyle w:val="a5"/>
        <w:numPr>
          <w:ilvl w:val="1"/>
          <w:numId w:val="69"/>
        </w:numPr>
        <w:pBdr>
          <w:top w:val="none" w:sz="0" w:space="0" w:color="222222"/>
          <w:left w:val="none" w:sz="0" w:space="0" w:color="222222"/>
          <w:bottom w:val="single" w:sz="0" w:space="6" w:color="CCCCCC"/>
          <w:right w:val="none" w:sz="0" w:space="0" w:color="222222"/>
        </w:pBdr>
        <w:spacing w:line="0" w:lineRule="atLeast"/>
        <w:rPr>
          <w:rFonts w:hAnsi="Times New Roman" w:cs="Times New Roman"/>
          <w:color w:val="000000"/>
          <w:sz w:val="24"/>
          <w:szCs w:val="24"/>
          <w:lang w:val="ru-RU"/>
        </w:rPr>
      </w:pPr>
      <w:r w:rsidRPr="00E66694">
        <w:rPr>
          <w:rFonts w:hAnsi="Times New Roman" w:cs="Times New Roman"/>
          <w:color w:val="000000"/>
          <w:sz w:val="24"/>
          <w:szCs w:val="24"/>
          <w:lang w:val="ru-RU"/>
        </w:rPr>
        <w:t>Настоящее Положение разработано в соответствии с Гражданским кодексом, Законом от 06.12.2011 № 402-ФЗ «О бухгалтерском учете»,</w:t>
      </w:r>
      <w:r w:rsidRPr="00E66694">
        <w:rPr>
          <w:rFonts w:hAnsi="Times New Roman" w:cs="Times New Roman"/>
          <w:color w:val="000000"/>
          <w:sz w:val="24"/>
          <w:szCs w:val="24"/>
        </w:rPr>
        <w:t> </w:t>
      </w:r>
      <w:r w:rsidRPr="00E66694">
        <w:rPr>
          <w:rFonts w:hAnsi="Times New Roman" w:cs="Times New Roman"/>
          <w:color w:val="000000"/>
          <w:sz w:val="24"/>
          <w:szCs w:val="24"/>
          <w:lang w:val="ru-RU"/>
        </w:rPr>
        <w:t>приказом Минфина России от 01.12.2010</w:t>
      </w:r>
      <w:r w:rsidRPr="00E66694">
        <w:rPr>
          <w:rFonts w:hAnsi="Times New Roman" w:cs="Times New Roman"/>
          <w:color w:val="000000"/>
          <w:sz w:val="24"/>
          <w:szCs w:val="24"/>
        </w:rPr>
        <w:t> </w:t>
      </w:r>
      <w:r w:rsidRPr="00E66694">
        <w:rPr>
          <w:rFonts w:hAnsi="Times New Roman" w:cs="Times New Roman"/>
          <w:color w:val="000000"/>
          <w:sz w:val="24"/>
          <w:szCs w:val="24"/>
          <w:lang w:val="ru-RU"/>
        </w:rPr>
        <w:t>№ 157н.</w:t>
      </w:r>
    </w:p>
    <w:p w:rsidR="00E66694" w:rsidRDefault="006D4EE3" w:rsidP="005A667C">
      <w:pPr>
        <w:pStyle w:val="a5"/>
        <w:numPr>
          <w:ilvl w:val="1"/>
          <w:numId w:val="69"/>
        </w:numPr>
        <w:pBdr>
          <w:top w:val="none" w:sz="0" w:space="0" w:color="222222"/>
          <w:left w:val="none" w:sz="0" w:space="0" w:color="222222"/>
          <w:bottom w:val="single" w:sz="0" w:space="6" w:color="CCCCCC"/>
          <w:right w:val="none" w:sz="0" w:space="0" w:color="222222"/>
        </w:pBdr>
        <w:spacing w:line="0" w:lineRule="atLeast"/>
        <w:rPr>
          <w:rFonts w:hAnsi="Times New Roman" w:cs="Times New Roman"/>
          <w:color w:val="000000"/>
          <w:sz w:val="24"/>
          <w:szCs w:val="24"/>
          <w:lang w:val="ru-RU"/>
        </w:rPr>
      </w:pPr>
      <w:r w:rsidRPr="00E66694">
        <w:rPr>
          <w:rFonts w:hAnsi="Times New Roman" w:cs="Times New Roman"/>
          <w:color w:val="000000"/>
          <w:sz w:val="24"/>
          <w:szCs w:val="24"/>
          <w:lang w:val="ru-RU"/>
        </w:rPr>
        <w:t xml:space="preserve"> Положение устанавливает правила и условия признания кредиторской задолженности</w:t>
      </w:r>
      <w:r w:rsidRPr="00E66694">
        <w:rPr>
          <w:rFonts w:hAnsi="Times New Roman" w:cs="Times New Roman"/>
          <w:color w:val="000000"/>
          <w:sz w:val="24"/>
          <w:szCs w:val="24"/>
        </w:rPr>
        <w:t> </w:t>
      </w:r>
      <w:r w:rsidRPr="00E66694">
        <w:rPr>
          <w:rFonts w:hAnsi="Times New Roman" w:cs="Times New Roman"/>
          <w:color w:val="000000"/>
          <w:sz w:val="24"/>
          <w:szCs w:val="24"/>
          <w:lang w:val="ru-RU"/>
        </w:rPr>
        <w:t xml:space="preserve"> невостребованной кредиторами с целью списания с балансового или забалансового учета.</w:t>
      </w:r>
    </w:p>
    <w:p w:rsidR="00E66694" w:rsidRDefault="006D4EE3" w:rsidP="005A667C">
      <w:pPr>
        <w:pStyle w:val="a5"/>
        <w:numPr>
          <w:ilvl w:val="1"/>
          <w:numId w:val="69"/>
        </w:numPr>
        <w:pBdr>
          <w:top w:val="none" w:sz="0" w:space="0" w:color="222222"/>
          <w:left w:val="none" w:sz="0" w:space="0" w:color="222222"/>
          <w:bottom w:val="single" w:sz="0" w:space="6" w:color="CCCCCC"/>
          <w:right w:val="none" w:sz="0" w:space="0" w:color="222222"/>
        </w:pBdr>
        <w:spacing w:before="0" w:beforeAutospacing="0" w:after="0" w:afterAutospacing="0" w:line="0" w:lineRule="atLeast"/>
        <w:rPr>
          <w:rFonts w:hAnsi="Times New Roman" w:cs="Times New Roman"/>
          <w:color w:val="000000"/>
          <w:sz w:val="24"/>
          <w:szCs w:val="24"/>
          <w:lang w:val="ru-RU"/>
        </w:rPr>
      </w:pPr>
      <w:r w:rsidRPr="00E66694">
        <w:rPr>
          <w:rFonts w:hAnsi="Times New Roman" w:cs="Times New Roman"/>
          <w:color w:val="000000"/>
          <w:sz w:val="24"/>
          <w:szCs w:val="24"/>
          <w:lang w:val="ru-RU"/>
        </w:rPr>
        <w:t>Решение о признании кредиторской задолженности невостребованной принимает комиссия учреждения по поступлению и выбытию активов.</w:t>
      </w:r>
    </w:p>
    <w:p w:rsidR="00E66694" w:rsidRPr="00E66694" w:rsidRDefault="00E66694" w:rsidP="00E66694">
      <w:pPr>
        <w:pBdr>
          <w:top w:val="none" w:sz="0" w:space="0" w:color="222222"/>
          <w:left w:val="none" w:sz="0" w:space="0" w:color="222222"/>
          <w:bottom w:val="single" w:sz="0" w:space="6" w:color="CCCCCC"/>
          <w:right w:val="none" w:sz="0" w:space="0" w:color="222222"/>
        </w:pBdr>
        <w:spacing w:before="0" w:beforeAutospacing="0" w:after="0" w:afterAutospacing="0" w:line="0" w:lineRule="atLeast"/>
        <w:rPr>
          <w:rFonts w:hAnsi="Times New Roman" w:cs="Times New Roman"/>
          <w:color w:val="000000"/>
          <w:sz w:val="24"/>
          <w:szCs w:val="24"/>
          <w:lang w:val="ru-RU"/>
        </w:rPr>
      </w:pPr>
    </w:p>
    <w:p w:rsidR="00E66694" w:rsidRPr="00E66694" w:rsidRDefault="006D4EE3" w:rsidP="005A667C">
      <w:pPr>
        <w:pStyle w:val="a5"/>
        <w:numPr>
          <w:ilvl w:val="0"/>
          <w:numId w:val="69"/>
        </w:numPr>
        <w:pBdr>
          <w:top w:val="none" w:sz="0" w:space="0" w:color="222222"/>
          <w:left w:val="none" w:sz="0" w:space="0" w:color="222222"/>
          <w:bottom w:val="single" w:sz="0" w:space="6" w:color="CCCCCC"/>
          <w:right w:val="none" w:sz="0" w:space="0" w:color="222222"/>
        </w:pBdr>
        <w:spacing w:before="0" w:beforeAutospacing="0" w:after="0" w:afterAutospacing="0" w:line="0" w:lineRule="atLeast"/>
        <w:rPr>
          <w:b/>
          <w:bCs/>
          <w:color w:val="252525"/>
          <w:spacing w:val="-2"/>
          <w:sz w:val="24"/>
          <w:szCs w:val="24"/>
          <w:lang w:val="ru-RU"/>
        </w:rPr>
      </w:pPr>
      <w:r w:rsidRPr="00E66694">
        <w:rPr>
          <w:b/>
          <w:bCs/>
          <w:color w:val="252525"/>
          <w:spacing w:val="-2"/>
          <w:sz w:val="24"/>
          <w:szCs w:val="24"/>
          <w:lang w:val="ru-RU"/>
        </w:rPr>
        <w:t>Критерии признания кредиторской задолженности невостребованной кредиторами</w:t>
      </w:r>
    </w:p>
    <w:p w:rsidR="006D4EE3" w:rsidRPr="006D4EE3" w:rsidRDefault="006D4EE3" w:rsidP="00E66694">
      <w:pPr>
        <w:spacing w:before="0" w:beforeAutospacing="0" w:after="0" w:afterAutospacing="0"/>
        <w:rPr>
          <w:rFonts w:hAnsi="Times New Roman" w:cs="Times New Roman"/>
          <w:color w:val="000000"/>
          <w:sz w:val="24"/>
          <w:szCs w:val="24"/>
          <w:lang w:val="ru-RU"/>
        </w:rPr>
      </w:pPr>
      <w:r w:rsidRPr="006D4EE3">
        <w:rPr>
          <w:rFonts w:hAnsi="Times New Roman" w:cs="Times New Roman"/>
          <w:color w:val="000000"/>
          <w:sz w:val="24"/>
          <w:szCs w:val="24"/>
          <w:lang w:val="ru-RU"/>
        </w:rPr>
        <w:t>2.1. Невостребованной признается</w:t>
      </w:r>
      <w:r w:rsidRPr="006D4EE3">
        <w:rPr>
          <w:rFonts w:hAnsi="Times New Roman" w:cs="Times New Roman"/>
          <w:color w:val="000000"/>
          <w:sz w:val="24"/>
          <w:szCs w:val="24"/>
        </w:rPr>
        <w:t> </w:t>
      </w:r>
      <w:r w:rsidRPr="006D4EE3">
        <w:rPr>
          <w:rFonts w:hAnsi="Times New Roman" w:cs="Times New Roman"/>
          <w:color w:val="000000"/>
          <w:sz w:val="24"/>
          <w:szCs w:val="24"/>
          <w:lang w:val="ru-RU"/>
        </w:rPr>
        <w:t>просроченная кредиторская задолженность:</w:t>
      </w:r>
    </w:p>
    <w:p w:rsidR="006D4EE3" w:rsidRPr="006D4EE3" w:rsidRDefault="006D4EE3" w:rsidP="005A667C">
      <w:pPr>
        <w:numPr>
          <w:ilvl w:val="0"/>
          <w:numId w:val="58"/>
        </w:numPr>
        <w:spacing w:before="0" w:beforeAutospacing="0" w:after="0" w:afterAutospacing="0"/>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 xml:space="preserve">в </w:t>
      </w:r>
      <w:proofErr w:type="gramStart"/>
      <w:r w:rsidRPr="006D4EE3">
        <w:rPr>
          <w:rFonts w:hAnsi="Times New Roman" w:cs="Times New Roman"/>
          <w:color w:val="000000"/>
          <w:sz w:val="24"/>
          <w:szCs w:val="24"/>
          <w:lang w:val="ru-RU"/>
        </w:rPr>
        <w:t>отношении</w:t>
      </w:r>
      <w:proofErr w:type="gramEnd"/>
      <w:r w:rsidRPr="006D4EE3">
        <w:rPr>
          <w:rFonts w:hAnsi="Times New Roman" w:cs="Times New Roman"/>
          <w:color w:val="000000"/>
          <w:sz w:val="24"/>
          <w:szCs w:val="24"/>
          <w:lang w:val="ru-RU"/>
        </w:rPr>
        <w:t xml:space="preserve"> которой кредитор не предъявил требования;</w:t>
      </w:r>
    </w:p>
    <w:p w:rsidR="006D4EE3" w:rsidRPr="006D4EE3" w:rsidRDefault="006D4EE3" w:rsidP="005A667C">
      <w:pPr>
        <w:numPr>
          <w:ilvl w:val="0"/>
          <w:numId w:val="58"/>
        </w:numPr>
        <w:spacing w:before="0" w:beforeAutospacing="0" w:after="0" w:afterAutospacing="0"/>
        <w:ind w:left="780" w:right="180"/>
        <w:rPr>
          <w:rFonts w:hAnsi="Times New Roman" w:cs="Times New Roman"/>
          <w:color w:val="000000"/>
          <w:sz w:val="24"/>
          <w:szCs w:val="24"/>
          <w:lang w:val="ru-RU"/>
        </w:rPr>
      </w:pPr>
      <w:r w:rsidRPr="006D4EE3">
        <w:rPr>
          <w:rFonts w:hAnsi="Times New Roman" w:cs="Times New Roman"/>
          <w:color w:val="000000"/>
          <w:sz w:val="24"/>
          <w:szCs w:val="24"/>
          <w:lang w:val="ru-RU"/>
        </w:rPr>
        <w:t>которая носит заявительный характер, при этом кредитор не подтвердил задолженность по результатам инвентаризации.</w:t>
      </w:r>
    </w:p>
    <w:p w:rsidR="006D4EE3" w:rsidRPr="006D4EE3" w:rsidRDefault="006D4EE3" w:rsidP="00E66694">
      <w:pPr>
        <w:spacing w:before="0" w:beforeAutospacing="0" w:after="0" w:afterAutospacing="0"/>
        <w:rPr>
          <w:rFonts w:hAnsi="Times New Roman" w:cs="Times New Roman"/>
          <w:color w:val="000000"/>
          <w:sz w:val="24"/>
          <w:szCs w:val="24"/>
          <w:lang w:val="ru-RU"/>
        </w:rPr>
      </w:pPr>
      <w:r w:rsidRPr="006D4EE3">
        <w:rPr>
          <w:rFonts w:hAnsi="Times New Roman" w:cs="Times New Roman"/>
          <w:color w:val="000000"/>
          <w:sz w:val="24"/>
          <w:szCs w:val="24"/>
          <w:lang w:val="ru-RU"/>
        </w:rPr>
        <w:t>2.2. Основанием для признания кредиторской задолженности невостребованной является:</w:t>
      </w:r>
    </w:p>
    <w:p w:rsidR="006D4EE3" w:rsidRPr="006D4EE3" w:rsidRDefault="006D4EE3" w:rsidP="005A667C">
      <w:pPr>
        <w:numPr>
          <w:ilvl w:val="0"/>
          <w:numId w:val="59"/>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истечение срока исковой давности (ст. 196 ГК РФ);</w:t>
      </w:r>
    </w:p>
    <w:p w:rsidR="006D4EE3" w:rsidRPr="006D4EE3" w:rsidRDefault="006D4EE3" w:rsidP="005A667C">
      <w:pPr>
        <w:numPr>
          <w:ilvl w:val="0"/>
          <w:numId w:val="59"/>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прекращение обязательства вследствие невозможности его исполнения в соответствии с гражданским законодательством (ст. 416 ГК РФ);</w:t>
      </w:r>
    </w:p>
    <w:p w:rsidR="006D4EE3" w:rsidRPr="006D4EE3" w:rsidRDefault="006D4EE3" w:rsidP="005A667C">
      <w:pPr>
        <w:numPr>
          <w:ilvl w:val="0"/>
          <w:numId w:val="59"/>
        </w:numPr>
        <w:spacing w:before="0" w:beforeAutospacing="0" w:after="0" w:afterAutospacing="0"/>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прекращение обязательства на основании акта государственного органа (ст. 417 ГК РФ);</w:t>
      </w:r>
    </w:p>
    <w:p w:rsidR="00E66694" w:rsidRPr="00E66694" w:rsidRDefault="006D4EE3" w:rsidP="005A667C">
      <w:pPr>
        <w:numPr>
          <w:ilvl w:val="0"/>
          <w:numId w:val="59"/>
        </w:numPr>
        <w:spacing w:before="0" w:beforeAutospacing="0" w:after="0" w:afterAutospacing="0" w:line="600" w:lineRule="atLeast"/>
        <w:ind w:left="780" w:right="180"/>
        <w:rPr>
          <w:b/>
          <w:bCs/>
          <w:color w:val="252525"/>
          <w:spacing w:val="-2"/>
          <w:sz w:val="24"/>
          <w:szCs w:val="24"/>
          <w:lang w:val="ru-RU"/>
        </w:rPr>
      </w:pPr>
      <w:r w:rsidRPr="00E66694">
        <w:rPr>
          <w:rFonts w:hAnsi="Times New Roman" w:cs="Times New Roman"/>
          <w:color w:val="000000"/>
          <w:sz w:val="24"/>
          <w:szCs w:val="24"/>
          <w:lang w:val="ru-RU"/>
        </w:rPr>
        <w:t>ликвидация юридического лица</w:t>
      </w:r>
      <w:r w:rsidRPr="00E66694">
        <w:rPr>
          <w:rFonts w:hAnsi="Times New Roman" w:cs="Times New Roman"/>
          <w:color w:val="000000"/>
          <w:sz w:val="24"/>
          <w:szCs w:val="24"/>
        </w:rPr>
        <w:t> </w:t>
      </w:r>
      <w:r w:rsidRPr="00E66694">
        <w:rPr>
          <w:rFonts w:hAnsi="Times New Roman" w:cs="Times New Roman"/>
          <w:color w:val="000000"/>
          <w:sz w:val="24"/>
          <w:szCs w:val="24"/>
          <w:lang w:val="ru-RU"/>
        </w:rPr>
        <w:t>или смерть гражданина (ст. 419 ГК РФ).</w:t>
      </w:r>
    </w:p>
    <w:p w:rsidR="006D4EE3" w:rsidRPr="00E66694" w:rsidRDefault="006D4EE3" w:rsidP="00E66694">
      <w:pPr>
        <w:spacing w:before="0" w:beforeAutospacing="0" w:after="0" w:afterAutospacing="0" w:line="600" w:lineRule="atLeast"/>
        <w:ind w:left="780" w:right="180"/>
        <w:rPr>
          <w:b/>
          <w:bCs/>
          <w:color w:val="252525"/>
          <w:spacing w:val="-2"/>
          <w:sz w:val="24"/>
          <w:szCs w:val="24"/>
          <w:lang w:val="ru-RU"/>
        </w:rPr>
      </w:pPr>
      <w:r w:rsidRPr="00E66694">
        <w:rPr>
          <w:b/>
          <w:bCs/>
          <w:color w:val="252525"/>
          <w:spacing w:val="-2"/>
          <w:sz w:val="24"/>
          <w:szCs w:val="24"/>
          <w:lang w:val="ru-RU"/>
        </w:rPr>
        <w:t>3. Порядок признания кредиторской задолженности невостребованной</w:t>
      </w:r>
    </w:p>
    <w:p w:rsidR="006D4EE3" w:rsidRPr="006D4EE3" w:rsidRDefault="006D4EE3" w:rsidP="00860246">
      <w:pPr>
        <w:spacing w:before="0" w:beforeAutospacing="0" w:after="0" w:afterAutospacing="0"/>
        <w:rPr>
          <w:rFonts w:hAnsi="Times New Roman" w:cs="Times New Roman"/>
          <w:color w:val="000000"/>
          <w:sz w:val="24"/>
          <w:szCs w:val="24"/>
          <w:lang w:val="ru-RU"/>
        </w:rPr>
      </w:pPr>
      <w:r w:rsidRPr="006D4EE3">
        <w:rPr>
          <w:rFonts w:hAnsi="Times New Roman" w:cs="Times New Roman"/>
          <w:color w:val="000000"/>
          <w:sz w:val="24"/>
          <w:szCs w:val="24"/>
          <w:lang w:val="ru-RU"/>
        </w:rPr>
        <w:t>3.1. Комиссия принимает решение о признании кредиторской задолженности на основании служебной записки главного бухгалтера</w:t>
      </w:r>
      <w:r w:rsidRPr="006D4EE3">
        <w:rPr>
          <w:rFonts w:hAnsi="Times New Roman" w:cs="Times New Roman"/>
          <w:color w:val="000000"/>
          <w:sz w:val="24"/>
          <w:szCs w:val="24"/>
        </w:rPr>
        <w:t> </w:t>
      </w:r>
      <w:r w:rsidRPr="006D4EE3">
        <w:rPr>
          <w:rFonts w:hAnsi="Times New Roman" w:cs="Times New Roman"/>
          <w:color w:val="000000"/>
          <w:sz w:val="24"/>
          <w:szCs w:val="24"/>
          <w:lang w:val="ru-RU"/>
        </w:rPr>
        <w:t>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w:t>
      </w:r>
    </w:p>
    <w:p w:rsidR="00860246" w:rsidRDefault="006D4EE3" w:rsidP="00860246">
      <w:pPr>
        <w:spacing w:before="0" w:beforeAutospacing="0" w:after="0" w:afterAutospacing="0"/>
        <w:rPr>
          <w:rFonts w:hAnsi="Times New Roman" w:cs="Times New Roman"/>
          <w:color w:val="000000"/>
          <w:sz w:val="24"/>
          <w:szCs w:val="24"/>
          <w:lang w:val="ru-RU"/>
        </w:rPr>
      </w:pPr>
      <w:r w:rsidRPr="006D4EE3">
        <w:rPr>
          <w:rFonts w:hAnsi="Times New Roman" w:cs="Times New Roman"/>
          <w:color w:val="000000"/>
          <w:sz w:val="24"/>
          <w:szCs w:val="24"/>
          <w:lang w:val="ru-RU"/>
        </w:rPr>
        <w:t>Срок для принятия решения –</w:t>
      </w:r>
      <w:r w:rsidRPr="006D4EE3">
        <w:rPr>
          <w:rFonts w:hAnsi="Times New Roman" w:cs="Times New Roman"/>
          <w:color w:val="000000"/>
          <w:sz w:val="24"/>
          <w:szCs w:val="24"/>
        </w:rPr>
        <w:t> </w:t>
      </w:r>
      <w:r w:rsidRPr="006D4EE3">
        <w:rPr>
          <w:rFonts w:hAnsi="Times New Roman" w:cs="Times New Roman"/>
          <w:color w:val="000000"/>
          <w:sz w:val="24"/>
          <w:szCs w:val="24"/>
          <w:lang w:val="ru-RU"/>
        </w:rPr>
        <w:t>не позднее одного рабочего</w:t>
      </w:r>
      <w:r w:rsidRPr="006D4EE3">
        <w:rPr>
          <w:rFonts w:hAnsi="Times New Roman" w:cs="Times New Roman"/>
          <w:color w:val="000000"/>
          <w:sz w:val="24"/>
          <w:szCs w:val="24"/>
        </w:rPr>
        <w:t> </w:t>
      </w:r>
      <w:r w:rsidRPr="006D4EE3">
        <w:rPr>
          <w:rFonts w:hAnsi="Times New Roman" w:cs="Times New Roman"/>
          <w:color w:val="000000"/>
          <w:sz w:val="24"/>
          <w:szCs w:val="24"/>
          <w:lang w:val="ru-RU"/>
        </w:rPr>
        <w:t>дня</w:t>
      </w:r>
      <w:r w:rsidRPr="006D4EE3">
        <w:rPr>
          <w:rFonts w:hAnsi="Times New Roman" w:cs="Times New Roman"/>
          <w:color w:val="000000"/>
          <w:sz w:val="24"/>
          <w:szCs w:val="24"/>
        </w:rPr>
        <w:t> </w:t>
      </w:r>
      <w:r w:rsidRPr="006D4EE3">
        <w:rPr>
          <w:rFonts w:hAnsi="Times New Roman" w:cs="Times New Roman"/>
          <w:color w:val="000000"/>
          <w:sz w:val="24"/>
          <w:szCs w:val="24"/>
          <w:lang w:val="ru-RU"/>
        </w:rPr>
        <w:t>после поступления служебной записки</w:t>
      </w:r>
      <w:r w:rsidRPr="006D4EE3">
        <w:rPr>
          <w:rFonts w:hAnsi="Times New Roman" w:cs="Times New Roman"/>
          <w:color w:val="000000"/>
          <w:sz w:val="24"/>
          <w:szCs w:val="24"/>
        </w:rPr>
        <w:t> </w:t>
      </w:r>
      <w:r w:rsidRPr="006D4EE3">
        <w:rPr>
          <w:rFonts w:hAnsi="Times New Roman" w:cs="Times New Roman"/>
          <w:color w:val="000000"/>
          <w:sz w:val="24"/>
          <w:szCs w:val="24"/>
          <w:lang w:val="ru-RU"/>
        </w:rPr>
        <w:t>либо Акта о результатах инвентаризации (ф. 0504835).</w:t>
      </w:r>
    </w:p>
    <w:p w:rsidR="00860246" w:rsidRDefault="006D4EE3" w:rsidP="00860246">
      <w:pPr>
        <w:spacing w:before="0" w:beforeAutospacing="0" w:after="0" w:afterAutospacing="0"/>
        <w:rPr>
          <w:rFonts w:hAnsi="Times New Roman" w:cs="Times New Roman"/>
          <w:color w:val="000000"/>
          <w:sz w:val="24"/>
          <w:szCs w:val="24"/>
          <w:lang w:val="ru-RU"/>
        </w:rPr>
      </w:pPr>
      <w:r w:rsidRPr="006D4EE3">
        <w:rPr>
          <w:rFonts w:hAnsi="Times New Roman" w:cs="Times New Roman"/>
          <w:color w:val="000000"/>
          <w:sz w:val="24"/>
          <w:szCs w:val="24"/>
          <w:lang w:val="ru-RU"/>
        </w:rPr>
        <w:t>3.2. Комиссия может признать кредиторскую задолженность невостребованной или откажет в признании. Для этого комиссия проводит анализ документов, указанных в</w:t>
      </w:r>
      <w:r w:rsidRPr="006D4EE3">
        <w:rPr>
          <w:rFonts w:hAnsi="Times New Roman" w:cs="Times New Roman"/>
          <w:color w:val="000000"/>
          <w:sz w:val="24"/>
          <w:szCs w:val="24"/>
        </w:rPr>
        <w:t> </w:t>
      </w:r>
      <w:r w:rsidRPr="006D4EE3">
        <w:rPr>
          <w:rFonts w:hAnsi="Times New Roman" w:cs="Times New Roman"/>
          <w:color w:val="000000"/>
          <w:sz w:val="24"/>
          <w:szCs w:val="24"/>
          <w:lang w:val="ru-RU"/>
        </w:rPr>
        <w:t>пункте 3.3</w:t>
      </w:r>
      <w:r w:rsidRPr="006D4EE3">
        <w:rPr>
          <w:rFonts w:hAnsi="Times New Roman" w:cs="Times New Roman"/>
          <w:color w:val="000000"/>
          <w:sz w:val="24"/>
          <w:szCs w:val="24"/>
        </w:rPr>
        <w:t> </w:t>
      </w:r>
      <w:r w:rsidRPr="006D4EE3">
        <w:rPr>
          <w:rFonts w:hAnsi="Times New Roman" w:cs="Times New Roman"/>
          <w:color w:val="000000"/>
          <w:sz w:val="24"/>
          <w:szCs w:val="24"/>
          <w:lang w:val="ru-RU"/>
        </w:rPr>
        <w:t>настоящего Положения.</w:t>
      </w:r>
    </w:p>
    <w:p w:rsidR="006D4EE3" w:rsidRPr="006D4EE3" w:rsidRDefault="006D4EE3" w:rsidP="00860246">
      <w:pPr>
        <w:spacing w:before="0" w:beforeAutospacing="0" w:after="0" w:afterAutospacing="0"/>
        <w:rPr>
          <w:rFonts w:hAnsi="Times New Roman" w:cs="Times New Roman"/>
          <w:color w:val="000000"/>
          <w:sz w:val="24"/>
          <w:szCs w:val="24"/>
          <w:lang w:val="ru-RU"/>
        </w:rPr>
      </w:pPr>
      <w:r w:rsidRPr="006D4EE3">
        <w:rPr>
          <w:rFonts w:hAnsi="Times New Roman" w:cs="Times New Roman"/>
          <w:color w:val="000000"/>
          <w:sz w:val="24"/>
          <w:szCs w:val="24"/>
          <w:lang w:val="ru-RU"/>
        </w:rPr>
        <w:t>3.3. Для признания кредиторской задолженности невостребованной необходимы следующие документы:</w:t>
      </w:r>
    </w:p>
    <w:p w:rsidR="006D4EE3" w:rsidRPr="006D4EE3" w:rsidRDefault="006D4EE3" w:rsidP="005A667C">
      <w:pPr>
        <w:numPr>
          <w:ilvl w:val="0"/>
          <w:numId w:val="60"/>
        </w:numPr>
        <w:ind w:left="780" w:right="180"/>
        <w:contextualSpacing/>
        <w:rPr>
          <w:rFonts w:hAnsi="Times New Roman" w:cs="Times New Roman"/>
          <w:color w:val="000000"/>
          <w:sz w:val="24"/>
          <w:szCs w:val="24"/>
        </w:rPr>
      </w:pPr>
      <w:r w:rsidRPr="006D4EE3">
        <w:rPr>
          <w:rFonts w:hAnsi="Times New Roman" w:cs="Times New Roman"/>
          <w:color w:val="000000"/>
          <w:sz w:val="24"/>
          <w:szCs w:val="24"/>
          <w:lang w:val="ru-RU"/>
        </w:rPr>
        <w:t>документ, содержащий сведения из ЕГРЮЛ о ликвидации юридического лица или об отсутствии</w:t>
      </w:r>
      <w:r w:rsidRPr="006D4EE3">
        <w:rPr>
          <w:rFonts w:hAnsi="Times New Roman" w:cs="Times New Roman"/>
          <w:color w:val="000000"/>
          <w:sz w:val="24"/>
          <w:szCs w:val="24"/>
        </w:rPr>
        <w:t> </w:t>
      </w:r>
      <w:r w:rsidRPr="006D4EE3">
        <w:rPr>
          <w:rFonts w:hAnsi="Times New Roman" w:cs="Times New Roman"/>
          <w:color w:val="000000"/>
          <w:sz w:val="24"/>
          <w:szCs w:val="24"/>
          <w:lang w:val="ru-RU"/>
        </w:rPr>
        <w:t xml:space="preserve">сведений о юридическом лице в ЕГРЮЛ. </w:t>
      </w:r>
      <w:proofErr w:type="spellStart"/>
      <w:r w:rsidRPr="006D4EE3">
        <w:rPr>
          <w:rFonts w:hAnsi="Times New Roman" w:cs="Times New Roman"/>
          <w:color w:val="000000"/>
          <w:sz w:val="24"/>
          <w:szCs w:val="24"/>
        </w:rPr>
        <w:t>Сведенияпроверяютсянасайте</w:t>
      </w:r>
      <w:proofErr w:type="spellEnd"/>
      <w:r w:rsidRPr="006D4EE3">
        <w:rPr>
          <w:rFonts w:hAnsi="Times New Roman" w:cs="Times New Roman"/>
          <w:color w:val="000000"/>
          <w:sz w:val="24"/>
          <w:szCs w:val="24"/>
        </w:rPr>
        <w:t xml:space="preserve"> egrul.nalog.ru;</w:t>
      </w:r>
    </w:p>
    <w:p w:rsidR="006D4EE3" w:rsidRPr="006D4EE3" w:rsidRDefault="006D4EE3" w:rsidP="005A667C">
      <w:pPr>
        <w:numPr>
          <w:ilvl w:val="0"/>
          <w:numId w:val="60"/>
        </w:numPr>
        <w:ind w:left="780" w:right="180"/>
        <w:contextualSpacing/>
        <w:rPr>
          <w:rFonts w:hAnsi="Times New Roman" w:cs="Times New Roman"/>
          <w:color w:val="000000"/>
          <w:sz w:val="24"/>
          <w:szCs w:val="24"/>
        </w:rPr>
      </w:pPr>
      <w:r w:rsidRPr="006D4EE3">
        <w:rPr>
          <w:rFonts w:hAnsi="Times New Roman" w:cs="Times New Roman"/>
          <w:color w:val="000000"/>
          <w:sz w:val="24"/>
          <w:szCs w:val="24"/>
          <w:lang w:val="ru-RU"/>
        </w:rPr>
        <w:t xml:space="preserve">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w:t>
      </w:r>
      <w:proofErr w:type="spellStart"/>
      <w:r w:rsidRPr="006D4EE3">
        <w:rPr>
          <w:rFonts w:hAnsi="Times New Roman" w:cs="Times New Roman"/>
          <w:color w:val="000000"/>
          <w:sz w:val="24"/>
          <w:szCs w:val="24"/>
        </w:rPr>
        <w:t>Сведенияпроверяютсянасайте</w:t>
      </w:r>
      <w:proofErr w:type="spellEnd"/>
      <w:r w:rsidRPr="006D4EE3">
        <w:rPr>
          <w:rFonts w:hAnsi="Times New Roman" w:cs="Times New Roman"/>
          <w:color w:val="000000"/>
          <w:sz w:val="24"/>
          <w:szCs w:val="24"/>
        </w:rPr>
        <w:t xml:space="preserve"> egrul.nalog.ru;</w:t>
      </w:r>
    </w:p>
    <w:p w:rsidR="006D4EE3" w:rsidRPr="006D4EE3" w:rsidRDefault="006D4EE3" w:rsidP="005A667C">
      <w:pPr>
        <w:numPr>
          <w:ilvl w:val="0"/>
          <w:numId w:val="60"/>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6D4EE3" w:rsidRPr="006D4EE3" w:rsidRDefault="006D4EE3" w:rsidP="005A667C">
      <w:pPr>
        <w:numPr>
          <w:ilvl w:val="0"/>
          <w:numId w:val="60"/>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копия постановления о прекращении исполнительного производства;</w:t>
      </w:r>
    </w:p>
    <w:p w:rsidR="006D4EE3" w:rsidRPr="006D4EE3" w:rsidRDefault="006D4EE3" w:rsidP="005A667C">
      <w:pPr>
        <w:numPr>
          <w:ilvl w:val="0"/>
          <w:numId w:val="60"/>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документы, подтверждающие истечение срока исковой давности (договоры, платежные</w:t>
      </w:r>
      <w:r w:rsidRPr="006D4EE3">
        <w:rPr>
          <w:rFonts w:hAnsi="Times New Roman" w:cs="Times New Roman"/>
          <w:color w:val="000000"/>
          <w:sz w:val="24"/>
          <w:szCs w:val="24"/>
        </w:rPr>
        <w:t> </w:t>
      </w:r>
      <w:r w:rsidRPr="006D4EE3">
        <w:rPr>
          <w:rFonts w:hAnsi="Times New Roman" w:cs="Times New Roman"/>
          <w:color w:val="000000"/>
          <w:sz w:val="24"/>
          <w:szCs w:val="24"/>
          <w:lang w:val="ru-RU"/>
        </w:rPr>
        <w:t>документы, товарные накладные, акты выполненных работ (оказанных услуг), акты</w:t>
      </w:r>
      <w:r w:rsidRPr="006D4EE3">
        <w:rPr>
          <w:rFonts w:hAnsi="Times New Roman" w:cs="Times New Roman"/>
          <w:color w:val="000000"/>
          <w:sz w:val="24"/>
          <w:szCs w:val="24"/>
        </w:rPr>
        <w:t> </w:t>
      </w:r>
      <w:r w:rsidRPr="006D4EE3">
        <w:rPr>
          <w:rFonts w:hAnsi="Times New Roman" w:cs="Times New Roman"/>
          <w:color w:val="000000"/>
          <w:sz w:val="24"/>
          <w:szCs w:val="24"/>
          <w:lang w:val="ru-RU"/>
        </w:rPr>
        <w:t>инвентаризации,</w:t>
      </w:r>
      <w:r w:rsidRPr="006D4EE3">
        <w:rPr>
          <w:rFonts w:hAnsi="Times New Roman" w:cs="Times New Roman"/>
          <w:color w:val="000000"/>
          <w:sz w:val="24"/>
          <w:szCs w:val="24"/>
        </w:rPr>
        <w:t> </w:t>
      </w:r>
      <w:r w:rsidRPr="006D4EE3">
        <w:rPr>
          <w:rFonts w:hAnsi="Times New Roman" w:cs="Times New Roman"/>
          <w:color w:val="000000"/>
          <w:sz w:val="24"/>
          <w:szCs w:val="24"/>
          <w:lang w:val="ru-RU"/>
        </w:rPr>
        <w:t>другие документы);</w:t>
      </w:r>
    </w:p>
    <w:p w:rsidR="006D4EE3" w:rsidRPr="006D4EE3" w:rsidRDefault="006D4EE3" w:rsidP="005A667C">
      <w:pPr>
        <w:numPr>
          <w:ilvl w:val="0"/>
          <w:numId w:val="60"/>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lastRenderedPageBreak/>
        <w:t>копия акта государственного органа или органа местного самоуправления, вследствие которого</w:t>
      </w:r>
      <w:r w:rsidRPr="006D4EE3">
        <w:rPr>
          <w:rFonts w:hAnsi="Times New Roman" w:cs="Times New Roman"/>
          <w:color w:val="000000"/>
          <w:sz w:val="24"/>
          <w:szCs w:val="24"/>
        </w:rPr>
        <w:t> </w:t>
      </w:r>
      <w:r w:rsidRPr="006D4EE3">
        <w:rPr>
          <w:rFonts w:hAnsi="Times New Roman" w:cs="Times New Roman"/>
          <w:color w:val="000000"/>
          <w:sz w:val="24"/>
          <w:szCs w:val="24"/>
          <w:lang w:val="ru-RU"/>
        </w:rPr>
        <w:t>исполнение обязательства становится невозможным полностью или частично;</w:t>
      </w:r>
    </w:p>
    <w:p w:rsidR="006D4EE3" w:rsidRPr="006D4EE3" w:rsidRDefault="006D4EE3" w:rsidP="005A667C">
      <w:pPr>
        <w:numPr>
          <w:ilvl w:val="0"/>
          <w:numId w:val="60"/>
        </w:numPr>
        <w:ind w:left="780" w:right="180"/>
        <w:rPr>
          <w:rFonts w:hAnsi="Times New Roman" w:cs="Times New Roman"/>
          <w:color w:val="000000"/>
          <w:sz w:val="24"/>
          <w:szCs w:val="24"/>
          <w:lang w:val="ru-RU"/>
        </w:rPr>
      </w:pPr>
      <w:r w:rsidRPr="006D4EE3">
        <w:rPr>
          <w:rFonts w:hAnsi="Times New Roman" w:cs="Times New Roman"/>
          <w:color w:val="000000"/>
          <w:sz w:val="24"/>
          <w:szCs w:val="24"/>
          <w:lang w:val="ru-RU"/>
        </w:rPr>
        <w:t>документ, содержащий сведения уполномоченного органа о наступлении чрезвычайных или других непредвиденных обстоятельств.</w:t>
      </w:r>
    </w:p>
    <w:p w:rsidR="006D4EE3" w:rsidRPr="006D4EE3" w:rsidRDefault="006D4EE3" w:rsidP="006D4EE3">
      <w:pPr>
        <w:rPr>
          <w:rFonts w:hAnsi="Times New Roman" w:cs="Times New Roman"/>
          <w:color w:val="000000"/>
          <w:sz w:val="24"/>
          <w:szCs w:val="24"/>
          <w:lang w:val="ru-RU"/>
        </w:rPr>
      </w:pPr>
      <w:r w:rsidRPr="006D4EE3">
        <w:rPr>
          <w:rFonts w:hAnsi="Times New Roman" w:cs="Times New Roman"/>
          <w:color w:val="000000"/>
          <w:sz w:val="24"/>
          <w:szCs w:val="24"/>
          <w:lang w:val="ru-RU"/>
        </w:rPr>
        <w:t>3.4. Решение комиссии оформляется в Решении о списании задолженности, невостребованной кредиторами (ф. 0510437) (утв. приказом Минфина от 15.04.2021 №</w:t>
      </w:r>
      <w:r w:rsidRPr="006D4EE3">
        <w:rPr>
          <w:rFonts w:hAnsi="Times New Roman" w:cs="Times New Roman"/>
          <w:color w:val="000000"/>
          <w:sz w:val="24"/>
          <w:szCs w:val="24"/>
        </w:rPr>
        <w:t> </w:t>
      </w:r>
      <w:r w:rsidRPr="006D4EE3">
        <w:rPr>
          <w:rFonts w:hAnsi="Times New Roman" w:cs="Times New Roman"/>
          <w:color w:val="000000"/>
          <w:sz w:val="24"/>
          <w:szCs w:val="24"/>
          <w:lang w:val="ru-RU"/>
        </w:rPr>
        <w:t>61н).</w:t>
      </w:r>
    </w:p>
    <w:p w:rsidR="006D4EE3" w:rsidRPr="006D4EE3" w:rsidRDefault="006D4EE3" w:rsidP="006D4EE3">
      <w:pPr>
        <w:rPr>
          <w:rFonts w:hAnsi="Times New Roman" w:cs="Times New Roman"/>
          <w:color w:val="000000"/>
          <w:sz w:val="24"/>
          <w:szCs w:val="24"/>
          <w:lang w:val="ru-RU"/>
        </w:rPr>
      </w:pPr>
      <w:r w:rsidRPr="006D4EE3">
        <w:rPr>
          <w:rFonts w:hAnsi="Times New Roman" w:cs="Times New Roman"/>
          <w:color w:val="000000"/>
          <w:sz w:val="24"/>
          <w:szCs w:val="24"/>
          <w:lang w:val="ru-RU"/>
        </w:rPr>
        <w:t>3.5. На основании Решения</w:t>
      </w:r>
      <w:r w:rsidRPr="006D4EE3">
        <w:rPr>
          <w:rFonts w:hAnsi="Times New Roman" w:cs="Times New Roman"/>
          <w:color w:val="000000"/>
          <w:sz w:val="24"/>
          <w:szCs w:val="24"/>
        </w:rPr>
        <w:t> </w:t>
      </w:r>
      <w:r w:rsidRPr="006D4EE3">
        <w:rPr>
          <w:rFonts w:hAnsi="Times New Roman" w:cs="Times New Roman"/>
          <w:color w:val="000000"/>
          <w:sz w:val="24"/>
          <w:szCs w:val="24"/>
          <w:lang w:val="ru-RU"/>
        </w:rPr>
        <w:t>(ф. 0510437) задолженность списывается с балансовых счетов:</w:t>
      </w:r>
    </w:p>
    <w:p w:rsidR="006D4EE3" w:rsidRPr="006D4EE3" w:rsidRDefault="006D4EE3" w:rsidP="005A667C">
      <w:pPr>
        <w:numPr>
          <w:ilvl w:val="0"/>
          <w:numId w:val="61"/>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окончательно –</w:t>
      </w:r>
      <w:r w:rsidRPr="006D4EE3">
        <w:rPr>
          <w:rFonts w:hAnsi="Times New Roman" w:cs="Times New Roman"/>
          <w:color w:val="000000"/>
          <w:sz w:val="24"/>
          <w:szCs w:val="24"/>
        </w:rPr>
        <w:t> </w:t>
      </w:r>
      <w:r w:rsidRPr="006D4EE3">
        <w:rPr>
          <w:rFonts w:hAnsi="Times New Roman" w:cs="Times New Roman"/>
          <w:color w:val="000000"/>
          <w:sz w:val="24"/>
          <w:szCs w:val="24"/>
          <w:lang w:val="ru-RU"/>
        </w:rPr>
        <w:t>если кредитор исключен</w:t>
      </w:r>
      <w:r w:rsidRPr="006D4EE3">
        <w:rPr>
          <w:rFonts w:hAnsi="Times New Roman" w:cs="Times New Roman"/>
          <w:color w:val="000000"/>
          <w:sz w:val="24"/>
          <w:szCs w:val="24"/>
        </w:rPr>
        <w:t> </w:t>
      </w:r>
      <w:r w:rsidRPr="006D4EE3">
        <w:rPr>
          <w:rFonts w:hAnsi="Times New Roman" w:cs="Times New Roman"/>
          <w:color w:val="000000"/>
          <w:sz w:val="24"/>
          <w:szCs w:val="24"/>
          <w:lang w:val="ru-RU"/>
        </w:rPr>
        <w:t>из ЕГРЮЛ/ЕГРИП. Если кредитор является</w:t>
      </w:r>
      <w:r w:rsidRPr="006D4EE3">
        <w:rPr>
          <w:rFonts w:hAnsi="Times New Roman" w:cs="Times New Roman"/>
          <w:color w:val="000000"/>
          <w:sz w:val="24"/>
          <w:szCs w:val="24"/>
        </w:rPr>
        <w:t> </w:t>
      </w:r>
      <w:r w:rsidRPr="006D4EE3">
        <w:rPr>
          <w:rFonts w:hAnsi="Times New Roman" w:cs="Times New Roman"/>
          <w:color w:val="000000"/>
          <w:sz w:val="24"/>
          <w:szCs w:val="24"/>
          <w:lang w:val="ru-RU"/>
        </w:rPr>
        <w:t>физическим</w:t>
      </w:r>
      <w:r w:rsidRPr="006D4EE3">
        <w:rPr>
          <w:rFonts w:hAnsi="Times New Roman" w:cs="Times New Roman"/>
          <w:color w:val="000000"/>
          <w:sz w:val="24"/>
          <w:szCs w:val="24"/>
        </w:rPr>
        <w:t> </w:t>
      </w:r>
      <w:r w:rsidRPr="006D4EE3">
        <w:rPr>
          <w:rFonts w:hAnsi="Times New Roman" w:cs="Times New Roman"/>
          <w:color w:val="000000"/>
          <w:sz w:val="24"/>
          <w:szCs w:val="24"/>
          <w:lang w:val="ru-RU"/>
        </w:rPr>
        <w:t>лицом, задолженность списывается окончательно в случае его смерти при отсутствии претензий наследников;</w:t>
      </w:r>
    </w:p>
    <w:p w:rsidR="006D4EE3" w:rsidRPr="006D4EE3" w:rsidRDefault="006D4EE3" w:rsidP="005A667C">
      <w:pPr>
        <w:numPr>
          <w:ilvl w:val="0"/>
          <w:numId w:val="61"/>
        </w:numPr>
        <w:ind w:left="780" w:right="180"/>
        <w:rPr>
          <w:rFonts w:hAnsi="Times New Roman" w:cs="Times New Roman"/>
          <w:color w:val="000000"/>
          <w:sz w:val="24"/>
          <w:szCs w:val="24"/>
          <w:lang w:val="ru-RU"/>
        </w:rPr>
      </w:pPr>
      <w:r w:rsidRPr="006D4EE3">
        <w:rPr>
          <w:rFonts w:hAnsi="Times New Roman" w:cs="Times New Roman"/>
          <w:color w:val="000000"/>
          <w:sz w:val="24"/>
          <w:szCs w:val="24"/>
          <w:lang w:val="ru-RU"/>
        </w:rPr>
        <w:t>на забалансовый счет 20 «Задолженность, невостребованная кредиторами»</w:t>
      </w:r>
      <w:r w:rsidRPr="006D4EE3">
        <w:rPr>
          <w:rFonts w:hAnsi="Times New Roman" w:cs="Times New Roman"/>
          <w:color w:val="000000"/>
          <w:sz w:val="24"/>
          <w:szCs w:val="24"/>
        </w:rPr>
        <w:t> </w:t>
      </w:r>
      <w:r w:rsidRPr="006D4EE3">
        <w:rPr>
          <w:rFonts w:hAnsi="Times New Roman" w:cs="Times New Roman"/>
          <w:color w:val="000000"/>
          <w:sz w:val="24"/>
          <w:szCs w:val="24"/>
          <w:lang w:val="ru-RU"/>
        </w:rPr>
        <w:t>–</w:t>
      </w:r>
      <w:r w:rsidRPr="006D4EE3">
        <w:rPr>
          <w:rFonts w:hAnsi="Times New Roman" w:cs="Times New Roman"/>
          <w:color w:val="000000"/>
          <w:sz w:val="24"/>
          <w:szCs w:val="24"/>
        </w:rPr>
        <w:t> </w:t>
      </w:r>
      <w:r w:rsidRPr="006D4EE3">
        <w:rPr>
          <w:rFonts w:hAnsi="Times New Roman" w:cs="Times New Roman"/>
          <w:color w:val="000000"/>
          <w:sz w:val="24"/>
          <w:szCs w:val="24"/>
          <w:lang w:val="ru-RU"/>
        </w:rPr>
        <w:t>в остальных случаях признания задолженности невостребованной.</w:t>
      </w:r>
    </w:p>
    <w:p w:rsidR="006D4EE3" w:rsidRPr="006D4EE3" w:rsidRDefault="006D4EE3" w:rsidP="006D4EE3">
      <w:pPr>
        <w:rPr>
          <w:rFonts w:hAnsi="Times New Roman" w:cs="Times New Roman"/>
          <w:color w:val="000000"/>
          <w:sz w:val="24"/>
          <w:szCs w:val="24"/>
          <w:lang w:val="ru-RU"/>
        </w:rPr>
      </w:pPr>
      <w:r w:rsidRPr="006D4EE3">
        <w:rPr>
          <w:rFonts w:hAnsi="Times New Roman" w:cs="Times New Roman"/>
          <w:color w:val="000000"/>
          <w:sz w:val="24"/>
          <w:szCs w:val="24"/>
          <w:lang w:val="ru-RU"/>
        </w:rPr>
        <w:t>3.6. С</w:t>
      </w:r>
      <w:r w:rsidRPr="006D4EE3">
        <w:rPr>
          <w:rFonts w:hAnsi="Times New Roman" w:cs="Times New Roman"/>
          <w:color w:val="000000"/>
          <w:sz w:val="24"/>
          <w:szCs w:val="24"/>
        </w:rPr>
        <w:t> </w:t>
      </w:r>
      <w:r w:rsidRPr="006D4EE3">
        <w:rPr>
          <w:rFonts w:hAnsi="Times New Roman" w:cs="Times New Roman"/>
          <w:color w:val="000000"/>
          <w:sz w:val="24"/>
          <w:szCs w:val="24"/>
          <w:lang w:val="ru-RU"/>
        </w:rPr>
        <w:t>забалансового счета 20</w:t>
      </w:r>
      <w:r w:rsidRPr="006D4EE3">
        <w:rPr>
          <w:rFonts w:hAnsi="Times New Roman" w:cs="Times New Roman"/>
          <w:color w:val="000000"/>
          <w:sz w:val="24"/>
          <w:szCs w:val="24"/>
        </w:rPr>
        <w:t> </w:t>
      </w:r>
      <w:r w:rsidRPr="006D4EE3">
        <w:rPr>
          <w:rFonts w:hAnsi="Times New Roman" w:cs="Times New Roman"/>
          <w:color w:val="000000"/>
          <w:sz w:val="24"/>
          <w:szCs w:val="24"/>
          <w:lang w:val="ru-RU"/>
        </w:rPr>
        <w:t>задолженность списывается в следующих случаях:</w:t>
      </w:r>
    </w:p>
    <w:p w:rsidR="006D4EE3" w:rsidRPr="006D4EE3" w:rsidRDefault="006D4EE3" w:rsidP="005A667C">
      <w:pPr>
        <w:numPr>
          <w:ilvl w:val="0"/>
          <w:numId w:val="62"/>
        </w:numPr>
        <w:ind w:left="780" w:right="180"/>
        <w:contextualSpacing/>
        <w:rPr>
          <w:rFonts w:hAnsi="Times New Roman" w:cs="Times New Roman"/>
          <w:color w:val="000000"/>
          <w:sz w:val="24"/>
          <w:szCs w:val="24"/>
          <w:lang w:val="ru-RU"/>
        </w:rPr>
      </w:pPr>
      <w:r w:rsidRPr="006D4EE3">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6D4EE3" w:rsidRPr="006D4EE3" w:rsidRDefault="006D4EE3" w:rsidP="005A667C">
      <w:pPr>
        <w:numPr>
          <w:ilvl w:val="0"/>
          <w:numId w:val="62"/>
        </w:numPr>
        <w:ind w:left="780" w:right="180"/>
        <w:rPr>
          <w:rFonts w:hAnsi="Times New Roman" w:cs="Times New Roman"/>
          <w:color w:val="000000"/>
          <w:sz w:val="24"/>
          <w:szCs w:val="24"/>
        </w:rPr>
      </w:pPr>
      <w:r w:rsidRPr="006D4EE3">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sidRPr="006D4EE3">
        <w:rPr>
          <w:rFonts w:hAnsi="Times New Roman" w:cs="Times New Roman"/>
          <w:color w:val="000000"/>
          <w:sz w:val="24"/>
          <w:szCs w:val="24"/>
        </w:rPr>
        <w:t>(</w:t>
      </w:r>
      <w:proofErr w:type="spellStart"/>
      <w:r w:rsidRPr="006D4EE3">
        <w:rPr>
          <w:rFonts w:hAnsi="Times New Roman" w:cs="Times New Roman"/>
          <w:color w:val="000000"/>
          <w:sz w:val="24"/>
          <w:szCs w:val="24"/>
        </w:rPr>
        <w:t>ликвидацией</w:t>
      </w:r>
      <w:proofErr w:type="spellEnd"/>
      <w:r w:rsidRPr="006D4EE3">
        <w:rPr>
          <w:rFonts w:hAnsi="Times New Roman" w:cs="Times New Roman"/>
          <w:color w:val="000000"/>
          <w:sz w:val="24"/>
          <w:szCs w:val="24"/>
        </w:rPr>
        <w:t xml:space="preserve">) </w:t>
      </w:r>
      <w:proofErr w:type="spellStart"/>
      <w:r w:rsidRPr="006D4EE3">
        <w:rPr>
          <w:rFonts w:hAnsi="Times New Roman" w:cs="Times New Roman"/>
          <w:color w:val="000000"/>
          <w:sz w:val="24"/>
          <w:szCs w:val="24"/>
        </w:rPr>
        <w:t>контрагента</w:t>
      </w:r>
      <w:proofErr w:type="spellEnd"/>
      <w:r w:rsidRPr="006D4EE3">
        <w:rPr>
          <w:rFonts w:hAnsi="Times New Roman" w:cs="Times New Roman"/>
          <w:color w:val="000000"/>
          <w:sz w:val="24"/>
          <w:szCs w:val="24"/>
        </w:rPr>
        <w:t>.</w:t>
      </w:r>
    </w:p>
    <w:p w:rsidR="006D4EE3" w:rsidRPr="006D4EE3" w:rsidRDefault="006D4EE3" w:rsidP="006D4EE3">
      <w:pPr>
        <w:rPr>
          <w:rFonts w:hAnsi="Times New Roman" w:cs="Times New Roman"/>
          <w:color w:val="000000"/>
          <w:sz w:val="24"/>
          <w:szCs w:val="24"/>
          <w:lang w:val="ru-RU"/>
        </w:rPr>
      </w:pPr>
      <w:r w:rsidRPr="006D4EE3">
        <w:rPr>
          <w:rFonts w:hAnsi="Times New Roman" w:cs="Times New Roman"/>
          <w:color w:val="000000"/>
          <w:sz w:val="24"/>
          <w:szCs w:val="24"/>
          <w:lang w:val="ru-RU"/>
        </w:rPr>
        <w:t>Основание –</w:t>
      </w:r>
      <w:r w:rsidRPr="006D4EE3">
        <w:rPr>
          <w:rFonts w:hAnsi="Times New Roman" w:cs="Times New Roman"/>
          <w:color w:val="000000"/>
          <w:sz w:val="24"/>
          <w:szCs w:val="24"/>
        </w:rPr>
        <w:t> </w:t>
      </w:r>
      <w:r w:rsidRPr="006D4EE3">
        <w:rPr>
          <w:rFonts w:hAnsi="Times New Roman" w:cs="Times New Roman"/>
          <w:color w:val="000000"/>
          <w:sz w:val="24"/>
          <w:szCs w:val="24"/>
          <w:lang w:val="ru-RU"/>
        </w:rPr>
        <w:t>Решение</w:t>
      </w:r>
      <w:r w:rsidRPr="006D4EE3">
        <w:rPr>
          <w:rFonts w:hAnsi="Times New Roman" w:cs="Times New Roman"/>
          <w:color w:val="000000"/>
          <w:sz w:val="24"/>
          <w:szCs w:val="24"/>
        </w:rPr>
        <w:t> </w:t>
      </w:r>
      <w:r w:rsidRPr="006D4EE3">
        <w:rPr>
          <w:rFonts w:hAnsi="Times New Roman" w:cs="Times New Roman"/>
          <w:color w:val="000000"/>
          <w:sz w:val="24"/>
          <w:szCs w:val="24"/>
          <w:lang w:val="ru-RU"/>
        </w:rPr>
        <w:t>о списании</w:t>
      </w:r>
      <w:r w:rsidRPr="006D4EE3">
        <w:rPr>
          <w:rFonts w:hAnsi="Times New Roman" w:cs="Times New Roman"/>
          <w:color w:val="000000"/>
          <w:sz w:val="24"/>
          <w:szCs w:val="24"/>
        </w:rPr>
        <w:t> </w:t>
      </w:r>
      <w:r w:rsidRPr="006D4EE3">
        <w:rPr>
          <w:rFonts w:hAnsi="Times New Roman" w:cs="Times New Roman"/>
          <w:color w:val="000000"/>
          <w:sz w:val="24"/>
          <w:szCs w:val="24"/>
          <w:lang w:val="ru-RU"/>
        </w:rPr>
        <w:t>задолженности, невостребованной кредиторами</w:t>
      </w:r>
      <w:r w:rsidRPr="006D4EE3">
        <w:rPr>
          <w:rFonts w:hAnsi="Times New Roman" w:cs="Times New Roman"/>
          <w:color w:val="000000"/>
          <w:sz w:val="24"/>
          <w:szCs w:val="24"/>
        </w:rPr>
        <w:t> </w:t>
      </w:r>
      <w:r w:rsidRPr="006D4EE3">
        <w:rPr>
          <w:rFonts w:hAnsi="Times New Roman" w:cs="Times New Roman"/>
          <w:color w:val="000000"/>
          <w:sz w:val="24"/>
          <w:szCs w:val="24"/>
          <w:lang w:val="ru-RU"/>
        </w:rPr>
        <w:t>(ф. 0510437).</w:t>
      </w:r>
    </w:p>
    <w:p w:rsidR="006D4EE3" w:rsidRPr="006D4EE3" w:rsidRDefault="006D4EE3" w:rsidP="006D4EE3">
      <w:pPr>
        <w:rPr>
          <w:rFonts w:hAnsi="Times New Roman" w:cs="Times New Roman"/>
          <w:color w:val="000000"/>
          <w:sz w:val="24"/>
          <w:szCs w:val="24"/>
        </w:rPr>
      </w:pPr>
      <w:r w:rsidRPr="006D4EE3">
        <w:rPr>
          <w:rFonts w:hAnsi="Times New Roman" w:cs="Times New Roman"/>
          <w:color w:val="000000"/>
          <w:sz w:val="24"/>
          <w:szCs w:val="24"/>
          <w:lang w:val="ru-RU"/>
        </w:rPr>
        <w:t>3.7.</w:t>
      </w:r>
      <w:r w:rsidRPr="006D4EE3">
        <w:rPr>
          <w:rFonts w:hAnsi="Times New Roman" w:cs="Times New Roman"/>
          <w:color w:val="000000"/>
          <w:sz w:val="24"/>
          <w:szCs w:val="24"/>
        </w:rPr>
        <w:t> </w:t>
      </w:r>
      <w:r w:rsidRPr="006D4EE3">
        <w:rPr>
          <w:rFonts w:hAnsi="Times New Roman" w:cs="Times New Roman"/>
          <w:color w:val="000000"/>
          <w:sz w:val="24"/>
          <w:szCs w:val="24"/>
          <w:lang w:val="ru-RU"/>
        </w:rPr>
        <w:t xml:space="preserve">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w:t>
      </w:r>
      <w:proofErr w:type="spellStart"/>
      <w:proofErr w:type="gramStart"/>
      <w:r w:rsidRPr="006D4EE3">
        <w:rPr>
          <w:rFonts w:hAnsi="Times New Roman" w:cs="Times New Roman"/>
          <w:color w:val="000000"/>
          <w:sz w:val="24"/>
          <w:szCs w:val="24"/>
        </w:rPr>
        <w:t>Основание</w:t>
      </w:r>
      <w:proofErr w:type="spellEnd"/>
      <w:r w:rsidRPr="006D4EE3">
        <w:rPr>
          <w:rFonts w:hAnsi="Times New Roman" w:cs="Times New Roman"/>
          <w:color w:val="000000"/>
          <w:sz w:val="24"/>
          <w:szCs w:val="24"/>
        </w:rPr>
        <w:t xml:space="preserve"> – </w:t>
      </w:r>
      <w:proofErr w:type="spellStart"/>
      <w:r w:rsidRPr="006D4EE3">
        <w:rPr>
          <w:rFonts w:hAnsi="Times New Roman" w:cs="Times New Roman"/>
          <w:color w:val="000000"/>
          <w:sz w:val="24"/>
          <w:szCs w:val="24"/>
        </w:rPr>
        <w:t>Решение</w:t>
      </w:r>
      <w:proofErr w:type="spellEnd"/>
      <w:r w:rsidRPr="006D4EE3">
        <w:rPr>
          <w:rFonts w:hAnsi="Times New Roman" w:cs="Times New Roman"/>
          <w:color w:val="000000"/>
          <w:sz w:val="24"/>
          <w:szCs w:val="24"/>
        </w:rPr>
        <w:t xml:space="preserve"> о </w:t>
      </w:r>
      <w:proofErr w:type="spellStart"/>
      <w:r w:rsidRPr="006D4EE3">
        <w:rPr>
          <w:rFonts w:hAnsi="Times New Roman" w:cs="Times New Roman"/>
          <w:color w:val="000000"/>
          <w:sz w:val="24"/>
          <w:szCs w:val="24"/>
        </w:rPr>
        <w:t>восстановлениикредиторскойзадолженности</w:t>
      </w:r>
      <w:proofErr w:type="spellEnd"/>
      <w:r w:rsidRPr="006D4EE3">
        <w:rPr>
          <w:rFonts w:hAnsi="Times New Roman" w:cs="Times New Roman"/>
          <w:color w:val="000000"/>
          <w:sz w:val="24"/>
          <w:szCs w:val="24"/>
        </w:rPr>
        <w:t xml:space="preserve"> (ф. 0510446).</w:t>
      </w:r>
      <w:proofErr w:type="gramEnd"/>
    </w:p>
    <w:p w:rsidR="00AB0263" w:rsidRPr="00AB0263" w:rsidRDefault="00AB0263" w:rsidP="00AB0263">
      <w:pPr>
        <w:ind w:firstLine="720"/>
        <w:jc w:val="right"/>
        <w:rPr>
          <w:sz w:val="24"/>
          <w:szCs w:val="24"/>
          <w:lang w:val="ru-RU"/>
        </w:rPr>
      </w:pPr>
    </w:p>
    <w:p w:rsidR="00233399" w:rsidRDefault="00233399" w:rsidP="003D22F6">
      <w:pPr>
        <w:ind w:firstLine="720"/>
        <w:rPr>
          <w:sz w:val="48"/>
          <w:szCs w:val="48"/>
          <w:lang w:val="ru-RU"/>
        </w:rPr>
      </w:pPr>
    </w:p>
    <w:p w:rsidR="00FB140C" w:rsidRPr="00FB140C" w:rsidRDefault="00FB140C" w:rsidP="00CF007B">
      <w:pPr>
        <w:rPr>
          <w:sz w:val="48"/>
          <w:szCs w:val="48"/>
          <w:lang w:val="ru-RU"/>
        </w:rPr>
      </w:pPr>
    </w:p>
    <w:p w:rsidR="00FB140C" w:rsidRPr="00FB140C" w:rsidRDefault="00FB140C" w:rsidP="00FB140C">
      <w:pPr>
        <w:rPr>
          <w:lang w:val="ru-RU"/>
        </w:rPr>
      </w:pPr>
    </w:p>
    <w:p w:rsidR="00FB140C" w:rsidRPr="00FB140C" w:rsidRDefault="00FB140C" w:rsidP="00FB140C">
      <w:pPr>
        <w:rPr>
          <w:lang w:val="ru-RU"/>
        </w:rPr>
      </w:pPr>
    </w:p>
    <w:p w:rsidR="007D7371" w:rsidRPr="00FB140C" w:rsidRDefault="007D7371" w:rsidP="00FB140C">
      <w:pPr>
        <w:rPr>
          <w:lang w:val="ru-RU"/>
        </w:rPr>
      </w:pPr>
    </w:p>
    <w:sectPr w:rsidR="007D7371" w:rsidRPr="00FB140C" w:rsidSect="006D4EE3">
      <w:pgSz w:w="11907" w:h="16839"/>
      <w:pgMar w:top="851" w:right="567" w:bottom="425"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3E" w:rsidRDefault="004F073E" w:rsidP="0097588A">
      <w:pPr>
        <w:spacing w:before="0" w:after="0"/>
      </w:pPr>
      <w:r>
        <w:separator/>
      </w:r>
    </w:p>
  </w:endnote>
  <w:endnote w:type="continuationSeparator" w:id="0">
    <w:p w:rsidR="004F073E" w:rsidRDefault="004F073E" w:rsidP="00975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3E" w:rsidRDefault="004F073E" w:rsidP="0097588A">
      <w:pPr>
        <w:spacing w:before="0" w:after="0"/>
      </w:pPr>
      <w:r>
        <w:separator/>
      </w:r>
    </w:p>
  </w:footnote>
  <w:footnote w:type="continuationSeparator" w:id="0">
    <w:p w:rsidR="004F073E" w:rsidRDefault="004F073E" w:rsidP="0097588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880"/>
    <w:multiLevelType w:val="hybridMultilevel"/>
    <w:tmpl w:val="ABC6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C12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D0E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4187A"/>
    <w:multiLevelType w:val="multilevel"/>
    <w:tmpl w:val="ECA03C3E"/>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360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C53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0085B"/>
    <w:multiLevelType w:val="hybridMultilevel"/>
    <w:tmpl w:val="5B9C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355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538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E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832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EF68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3147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FE0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1C4E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F939E6"/>
    <w:multiLevelType w:val="hybridMultilevel"/>
    <w:tmpl w:val="D81AF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CB7D7E"/>
    <w:multiLevelType w:val="hybridMultilevel"/>
    <w:tmpl w:val="22A0D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5D6D5C"/>
    <w:multiLevelType w:val="hybridMultilevel"/>
    <w:tmpl w:val="5B5E9CB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nsid w:val="2E5F2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256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826D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B40F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1368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DB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BF72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D156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4D49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9600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D046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1521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6643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9C56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E852CF"/>
    <w:multiLevelType w:val="hybridMultilevel"/>
    <w:tmpl w:val="BC0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357BBC"/>
    <w:multiLevelType w:val="hybridMultilevel"/>
    <w:tmpl w:val="8326B7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nsid w:val="56C03C24"/>
    <w:multiLevelType w:val="multilevel"/>
    <w:tmpl w:val="FBEC3408"/>
    <w:lvl w:ilvl="0">
      <w:start w:val="1"/>
      <w:numFmt w:val="bullet"/>
      <w:lvlText w:val=""/>
      <w:lvlJc w:val="left"/>
      <w:pPr>
        <w:tabs>
          <w:tab w:val="num" w:pos="720"/>
        </w:tabs>
        <w:ind w:left="720"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632C12"/>
    <w:multiLevelType w:val="multilevel"/>
    <w:tmpl w:val="6150A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ED44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9B36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360DA8"/>
    <w:multiLevelType w:val="multilevel"/>
    <w:tmpl w:val="52DE5E2A"/>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921F70"/>
    <w:multiLevelType w:val="hybridMultilevel"/>
    <w:tmpl w:val="8B8AAC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2">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6B77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FD4B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1A67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696A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436D70"/>
    <w:multiLevelType w:val="hybridMultilevel"/>
    <w:tmpl w:val="544A0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E5C1EA8"/>
    <w:multiLevelType w:val="hybridMultilevel"/>
    <w:tmpl w:val="20D86B52"/>
    <w:lvl w:ilvl="0" w:tplc="5150F530">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9">
    <w:nsid w:val="72F31DB2"/>
    <w:multiLevelType w:val="multilevel"/>
    <w:tmpl w:val="C45A58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3985F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EA0C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3D7D9A"/>
    <w:multiLevelType w:val="hybridMultilevel"/>
    <w:tmpl w:val="B0E02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E551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651C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F8F75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2"/>
  </w:num>
  <w:num w:numId="3">
    <w:abstractNumId w:val="48"/>
  </w:num>
  <w:num w:numId="4">
    <w:abstractNumId w:val="1"/>
  </w:num>
  <w:num w:numId="5">
    <w:abstractNumId w:val="35"/>
  </w:num>
  <w:num w:numId="6">
    <w:abstractNumId w:val="56"/>
  </w:num>
  <w:num w:numId="7">
    <w:abstractNumId w:val="39"/>
  </w:num>
  <w:num w:numId="8">
    <w:abstractNumId w:val="17"/>
  </w:num>
  <w:num w:numId="9">
    <w:abstractNumId w:val="68"/>
  </w:num>
  <w:num w:numId="10">
    <w:abstractNumId w:val="13"/>
  </w:num>
  <w:num w:numId="11">
    <w:abstractNumId w:val="12"/>
  </w:num>
  <w:num w:numId="12">
    <w:abstractNumId w:val="38"/>
  </w:num>
  <w:num w:numId="13">
    <w:abstractNumId w:val="64"/>
  </w:num>
  <w:num w:numId="14">
    <w:abstractNumId w:val="33"/>
  </w:num>
  <w:num w:numId="15">
    <w:abstractNumId w:val="31"/>
  </w:num>
  <w:num w:numId="16">
    <w:abstractNumId w:val="7"/>
  </w:num>
  <w:num w:numId="17">
    <w:abstractNumId w:val="20"/>
  </w:num>
  <w:num w:numId="18">
    <w:abstractNumId w:val="3"/>
  </w:num>
  <w:num w:numId="19">
    <w:abstractNumId w:val="53"/>
  </w:num>
  <w:num w:numId="20">
    <w:abstractNumId w:val="60"/>
  </w:num>
  <w:num w:numId="21">
    <w:abstractNumId w:val="15"/>
  </w:num>
  <w:num w:numId="22">
    <w:abstractNumId w:val="41"/>
  </w:num>
  <w:num w:numId="23">
    <w:abstractNumId w:val="40"/>
  </w:num>
  <w:num w:numId="24">
    <w:abstractNumId w:val="29"/>
  </w:num>
  <w:num w:numId="25">
    <w:abstractNumId w:val="30"/>
  </w:num>
  <w:num w:numId="26">
    <w:abstractNumId w:val="26"/>
  </w:num>
  <w:num w:numId="27">
    <w:abstractNumId w:val="25"/>
  </w:num>
  <w:num w:numId="28">
    <w:abstractNumId w:val="37"/>
  </w:num>
  <w:num w:numId="29">
    <w:abstractNumId w:val="70"/>
  </w:num>
  <w:num w:numId="30">
    <w:abstractNumId w:val="55"/>
  </w:num>
  <w:num w:numId="31">
    <w:abstractNumId w:val="5"/>
  </w:num>
  <w:num w:numId="32">
    <w:abstractNumId w:val="42"/>
  </w:num>
  <w:num w:numId="33">
    <w:abstractNumId w:val="36"/>
  </w:num>
  <w:num w:numId="34">
    <w:abstractNumId w:val="47"/>
  </w:num>
  <w:num w:numId="35">
    <w:abstractNumId w:val="45"/>
  </w:num>
  <w:num w:numId="36">
    <w:abstractNumId w:val="27"/>
  </w:num>
  <w:num w:numId="37">
    <w:abstractNumId w:val="61"/>
  </w:num>
  <w:num w:numId="38">
    <w:abstractNumId w:val="2"/>
  </w:num>
  <w:num w:numId="39">
    <w:abstractNumId w:val="8"/>
  </w:num>
  <w:num w:numId="40">
    <w:abstractNumId w:val="67"/>
  </w:num>
  <w:num w:numId="41">
    <w:abstractNumId w:val="66"/>
  </w:num>
  <w:num w:numId="42">
    <w:abstractNumId w:val="28"/>
  </w:num>
  <w:num w:numId="43">
    <w:abstractNumId w:val="46"/>
  </w:num>
  <w:num w:numId="44">
    <w:abstractNumId w:val="14"/>
  </w:num>
  <w:num w:numId="45">
    <w:abstractNumId w:val="34"/>
  </w:num>
  <w:num w:numId="46">
    <w:abstractNumId w:val="21"/>
  </w:num>
  <w:num w:numId="47">
    <w:abstractNumId w:val="50"/>
  </w:num>
  <w:num w:numId="48">
    <w:abstractNumId w:val="65"/>
  </w:num>
  <w:num w:numId="49">
    <w:abstractNumId w:val="11"/>
  </w:num>
  <w:num w:numId="50">
    <w:abstractNumId w:val="52"/>
  </w:num>
  <w:num w:numId="51">
    <w:abstractNumId w:val="16"/>
  </w:num>
  <w:num w:numId="52">
    <w:abstractNumId w:val="6"/>
  </w:num>
  <w:num w:numId="53">
    <w:abstractNumId w:val="4"/>
  </w:num>
  <w:num w:numId="54">
    <w:abstractNumId w:val="24"/>
  </w:num>
  <w:num w:numId="55">
    <w:abstractNumId w:val="57"/>
  </w:num>
  <w:num w:numId="5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62"/>
  </w:num>
  <w:num w:numId="59">
    <w:abstractNumId w:val="19"/>
  </w:num>
  <w:num w:numId="60">
    <w:abstractNumId w:val="10"/>
  </w:num>
  <w:num w:numId="61">
    <w:abstractNumId w:val="54"/>
  </w:num>
  <w:num w:numId="62">
    <w:abstractNumId w:val="18"/>
  </w:num>
  <w:num w:numId="63">
    <w:abstractNumId w:val="43"/>
  </w:num>
  <w:num w:numId="64">
    <w:abstractNumId w:val="9"/>
  </w:num>
  <w:num w:numId="65">
    <w:abstractNumId w:val="51"/>
  </w:num>
  <w:num w:numId="66">
    <w:abstractNumId w:val="63"/>
  </w:num>
  <w:num w:numId="67">
    <w:abstractNumId w:val="0"/>
  </w:num>
  <w:num w:numId="68">
    <w:abstractNumId w:val="22"/>
  </w:num>
  <w:num w:numId="69">
    <w:abstractNumId w:val="59"/>
  </w:num>
  <w:num w:numId="70">
    <w:abstractNumId w:val="58"/>
  </w:num>
  <w:num w:numId="71">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13724"/>
    <w:rsid w:val="000247F3"/>
    <w:rsid w:val="00031756"/>
    <w:rsid w:val="00055BA5"/>
    <w:rsid w:val="00056DD7"/>
    <w:rsid w:val="00057564"/>
    <w:rsid w:val="000939E7"/>
    <w:rsid w:val="00095B30"/>
    <w:rsid w:val="000A055C"/>
    <w:rsid w:val="000A3EAD"/>
    <w:rsid w:val="000C042E"/>
    <w:rsid w:val="000C3AB4"/>
    <w:rsid w:val="000E33B2"/>
    <w:rsid w:val="00104A7E"/>
    <w:rsid w:val="0010751E"/>
    <w:rsid w:val="00111130"/>
    <w:rsid w:val="0013540A"/>
    <w:rsid w:val="00171268"/>
    <w:rsid w:val="00191267"/>
    <w:rsid w:val="001A7F35"/>
    <w:rsid w:val="001E2AAF"/>
    <w:rsid w:val="001F3954"/>
    <w:rsid w:val="001F4E31"/>
    <w:rsid w:val="00233399"/>
    <w:rsid w:val="00246BD2"/>
    <w:rsid w:val="00246BE4"/>
    <w:rsid w:val="002939AB"/>
    <w:rsid w:val="002B7C64"/>
    <w:rsid w:val="002D23B5"/>
    <w:rsid w:val="002D33B1"/>
    <w:rsid w:val="002D3591"/>
    <w:rsid w:val="002F2B3E"/>
    <w:rsid w:val="00311F44"/>
    <w:rsid w:val="00335F49"/>
    <w:rsid w:val="003514A0"/>
    <w:rsid w:val="00373217"/>
    <w:rsid w:val="0038350A"/>
    <w:rsid w:val="003C6F94"/>
    <w:rsid w:val="003D22F6"/>
    <w:rsid w:val="003E1A09"/>
    <w:rsid w:val="00413440"/>
    <w:rsid w:val="00420B20"/>
    <w:rsid w:val="004350DE"/>
    <w:rsid w:val="00495C5F"/>
    <w:rsid w:val="004976FB"/>
    <w:rsid w:val="004F073E"/>
    <w:rsid w:val="004F7E17"/>
    <w:rsid w:val="00516DC6"/>
    <w:rsid w:val="00533396"/>
    <w:rsid w:val="005766CB"/>
    <w:rsid w:val="00581FD3"/>
    <w:rsid w:val="00582775"/>
    <w:rsid w:val="005972A6"/>
    <w:rsid w:val="005A05CE"/>
    <w:rsid w:val="005A667C"/>
    <w:rsid w:val="005D3344"/>
    <w:rsid w:val="005D3612"/>
    <w:rsid w:val="005D4D27"/>
    <w:rsid w:val="00601FAF"/>
    <w:rsid w:val="00607222"/>
    <w:rsid w:val="006140C0"/>
    <w:rsid w:val="00615B46"/>
    <w:rsid w:val="0062245D"/>
    <w:rsid w:val="00625A97"/>
    <w:rsid w:val="00634217"/>
    <w:rsid w:val="00644DEA"/>
    <w:rsid w:val="00653AF6"/>
    <w:rsid w:val="00655721"/>
    <w:rsid w:val="00676E80"/>
    <w:rsid w:val="006839DB"/>
    <w:rsid w:val="00697CE1"/>
    <w:rsid w:val="006D4EE3"/>
    <w:rsid w:val="006E3C3A"/>
    <w:rsid w:val="006F5A31"/>
    <w:rsid w:val="006F7D74"/>
    <w:rsid w:val="006F7E25"/>
    <w:rsid w:val="00723DF9"/>
    <w:rsid w:val="007312C6"/>
    <w:rsid w:val="00743F6D"/>
    <w:rsid w:val="00746392"/>
    <w:rsid w:val="00760433"/>
    <w:rsid w:val="00765D57"/>
    <w:rsid w:val="00780A8E"/>
    <w:rsid w:val="007832B7"/>
    <w:rsid w:val="007928EB"/>
    <w:rsid w:val="007D7371"/>
    <w:rsid w:val="008034E6"/>
    <w:rsid w:val="0080533A"/>
    <w:rsid w:val="00807CC0"/>
    <w:rsid w:val="00811660"/>
    <w:rsid w:val="00825094"/>
    <w:rsid w:val="008277EE"/>
    <w:rsid w:val="00860246"/>
    <w:rsid w:val="00865F56"/>
    <w:rsid w:val="00866F87"/>
    <w:rsid w:val="00867590"/>
    <w:rsid w:val="00882696"/>
    <w:rsid w:val="008847D0"/>
    <w:rsid w:val="0091370C"/>
    <w:rsid w:val="00920D9C"/>
    <w:rsid w:val="0092252A"/>
    <w:rsid w:val="00926C5D"/>
    <w:rsid w:val="0094005E"/>
    <w:rsid w:val="00941CB0"/>
    <w:rsid w:val="009447DD"/>
    <w:rsid w:val="009453CE"/>
    <w:rsid w:val="00946FB1"/>
    <w:rsid w:val="009717B5"/>
    <w:rsid w:val="0097588A"/>
    <w:rsid w:val="009970DE"/>
    <w:rsid w:val="00997608"/>
    <w:rsid w:val="009A76B9"/>
    <w:rsid w:val="009F7F93"/>
    <w:rsid w:val="00A10254"/>
    <w:rsid w:val="00A13DB0"/>
    <w:rsid w:val="00A15193"/>
    <w:rsid w:val="00A80EC1"/>
    <w:rsid w:val="00A954AB"/>
    <w:rsid w:val="00AB0263"/>
    <w:rsid w:val="00AC363B"/>
    <w:rsid w:val="00AD25E0"/>
    <w:rsid w:val="00AF0B6F"/>
    <w:rsid w:val="00B01718"/>
    <w:rsid w:val="00B14BF6"/>
    <w:rsid w:val="00B158E1"/>
    <w:rsid w:val="00B45336"/>
    <w:rsid w:val="00B60A25"/>
    <w:rsid w:val="00B64A16"/>
    <w:rsid w:val="00B73A5A"/>
    <w:rsid w:val="00B77ECF"/>
    <w:rsid w:val="00BB7A7C"/>
    <w:rsid w:val="00BD090D"/>
    <w:rsid w:val="00BD11E8"/>
    <w:rsid w:val="00BF1AA9"/>
    <w:rsid w:val="00BF33B1"/>
    <w:rsid w:val="00BF5506"/>
    <w:rsid w:val="00C001EF"/>
    <w:rsid w:val="00C3025F"/>
    <w:rsid w:val="00C7250E"/>
    <w:rsid w:val="00C95D5D"/>
    <w:rsid w:val="00CC2001"/>
    <w:rsid w:val="00CC6AB3"/>
    <w:rsid w:val="00CD471C"/>
    <w:rsid w:val="00CE307E"/>
    <w:rsid w:val="00CE358D"/>
    <w:rsid w:val="00CF007B"/>
    <w:rsid w:val="00D06FE9"/>
    <w:rsid w:val="00D24892"/>
    <w:rsid w:val="00D344B8"/>
    <w:rsid w:val="00D55505"/>
    <w:rsid w:val="00D603E5"/>
    <w:rsid w:val="00D81CE1"/>
    <w:rsid w:val="00DC0E11"/>
    <w:rsid w:val="00DC5A63"/>
    <w:rsid w:val="00DE3552"/>
    <w:rsid w:val="00DE5DE8"/>
    <w:rsid w:val="00DF69A6"/>
    <w:rsid w:val="00DF75E0"/>
    <w:rsid w:val="00DF7CCD"/>
    <w:rsid w:val="00E1237A"/>
    <w:rsid w:val="00E2611A"/>
    <w:rsid w:val="00E27D25"/>
    <w:rsid w:val="00E41B7A"/>
    <w:rsid w:val="00E438A1"/>
    <w:rsid w:val="00E66694"/>
    <w:rsid w:val="00E83D05"/>
    <w:rsid w:val="00E86064"/>
    <w:rsid w:val="00E947EB"/>
    <w:rsid w:val="00E95180"/>
    <w:rsid w:val="00EA618E"/>
    <w:rsid w:val="00EB5374"/>
    <w:rsid w:val="00EC5EDD"/>
    <w:rsid w:val="00ED514A"/>
    <w:rsid w:val="00ED5C3D"/>
    <w:rsid w:val="00ED6524"/>
    <w:rsid w:val="00ED7775"/>
    <w:rsid w:val="00EE2B25"/>
    <w:rsid w:val="00EE7D05"/>
    <w:rsid w:val="00EF4B13"/>
    <w:rsid w:val="00EF7508"/>
    <w:rsid w:val="00F01E19"/>
    <w:rsid w:val="00F15CCD"/>
    <w:rsid w:val="00F163A8"/>
    <w:rsid w:val="00F22A22"/>
    <w:rsid w:val="00F34055"/>
    <w:rsid w:val="00F425C9"/>
    <w:rsid w:val="00F446EB"/>
    <w:rsid w:val="00F451BD"/>
    <w:rsid w:val="00F53AF3"/>
    <w:rsid w:val="00F7075C"/>
    <w:rsid w:val="00F85D68"/>
    <w:rsid w:val="00FB140C"/>
    <w:rsid w:val="00FE0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588A"/>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97588A"/>
    <w:pPr>
      <w:keepNext/>
      <w:keepLines/>
      <w:spacing w:before="200" w:after="0"/>
      <w:outlineLvl w:val="2"/>
    </w:pPr>
    <w:rPr>
      <w:rFonts w:ascii="Calibri Light" w:eastAsia="Times New Roman" w:hAnsi="Calibri Light" w:cs="Times New Roman"/>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7371"/>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D7371"/>
    <w:rPr>
      <w:rFonts w:ascii="Tahoma" w:hAnsi="Tahoma" w:cs="Tahoma"/>
      <w:sz w:val="16"/>
      <w:szCs w:val="16"/>
    </w:rPr>
  </w:style>
  <w:style w:type="paragraph" w:styleId="a5">
    <w:name w:val="List Paragraph"/>
    <w:basedOn w:val="a"/>
    <w:uiPriority w:val="34"/>
    <w:qFormat/>
    <w:rsid w:val="00811660"/>
    <w:pPr>
      <w:ind w:left="720"/>
      <w:contextualSpacing/>
    </w:pPr>
  </w:style>
  <w:style w:type="paragraph" w:customStyle="1" w:styleId="Normalunindented">
    <w:name w:val="Normal unindented"/>
    <w:aliases w:val="Обычный Без отступа"/>
    <w:qFormat/>
    <w:rsid w:val="00FE0FF9"/>
    <w:pPr>
      <w:spacing w:before="120" w:beforeAutospacing="0" w:after="120" w:afterAutospacing="0" w:line="276" w:lineRule="auto"/>
      <w:jc w:val="both"/>
    </w:pPr>
    <w:rPr>
      <w:rFonts w:ascii="Times New Roman" w:eastAsia="Times New Roman" w:hAnsi="Times New Roman" w:cs="Times New Roman"/>
      <w:lang w:val="ru-RU" w:eastAsia="ru-RU"/>
    </w:rPr>
  </w:style>
  <w:style w:type="character" w:styleId="a6">
    <w:name w:val="Hyperlink"/>
    <w:basedOn w:val="a0"/>
    <w:uiPriority w:val="99"/>
    <w:unhideWhenUsed/>
    <w:rsid w:val="00FE0FF9"/>
    <w:rPr>
      <w:color w:val="0000FF" w:themeColor="hyperlink"/>
      <w:u w:val="single"/>
    </w:rPr>
  </w:style>
  <w:style w:type="paragraph" w:customStyle="1" w:styleId="21">
    <w:name w:val="Заголовок 21"/>
    <w:basedOn w:val="a"/>
    <w:next w:val="a"/>
    <w:uiPriority w:val="9"/>
    <w:unhideWhenUsed/>
    <w:qFormat/>
    <w:rsid w:val="0097588A"/>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
    <w:semiHidden/>
    <w:unhideWhenUsed/>
    <w:qFormat/>
    <w:rsid w:val="0097588A"/>
    <w:pPr>
      <w:keepNext/>
      <w:keepLines/>
      <w:spacing w:before="200" w:after="0"/>
      <w:outlineLvl w:val="2"/>
    </w:pPr>
    <w:rPr>
      <w:rFonts w:ascii="Calibri Light" w:eastAsia="Times New Roman" w:hAnsi="Calibri Light" w:cs="Times New Roman"/>
      <w:b/>
      <w:bCs/>
      <w:color w:val="5B9BD5"/>
    </w:rPr>
  </w:style>
  <w:style w:type="numbering" w:customStyle="1" w:styleId="11">
    <w:name w:val="Нет списка1"/>
    <w:next w:val="a2"/>
    <w:uiPriority w:val="99"/>
    <w:semiHidden/>
    <w:unhideWhenUsed/>
    <w:rsid w:val="0097588A"/>
  </w:style>
  <w:style w:type="character" w:customStyle="1" w:styleId="20">
    <w:name w:val="Заголовок 2 Знак"/>
    <w:basedOn w:val="a0"/>
    <w:link w:val="2"/>
    <w:uiPriority w:val="9"/>
    <w:rsid w:val="0097588A"/>
    <w:rPr>
      <w:rFonts w:ascii="Calibri Light" w:eastAsia="Times New Roman" w:hAnsi="Calibri Light" w:cs="Times New Roman"/>
      <w:b/>
      <w:bCs/>
      <w:color w:val="5B9BD5"/>
      <w:sz w:val="26"/>
      <w:szCs w:val="26"/>
      <w:lang w:val="en-US"/>
    </w:rPr>
  </w:style>
  <w:style w:type="character" w:customStyle="1" w:styleId="30">
    <w:name w:val="Заголовок 3 Знак"/>
    <w:basedOn w:val="a0"/>
    <w:link w:val="3"/>
    <w:uiPriority w:val="9"/>
    <w:semiHidden/>
    <w:rsid w:val="0097588A"/>
    <w:rPr>
      <w:rFonts w:ascii="Calibri Light" w:eastAsia="Times New Roman" w:hAnsi="Calibri Light" w:cs="Times New Roman"/>
      <w:b/>
      <w:bCs/>
      <w:color w:val="5B9BD5"/>
      <w:lang w:val="en-US"/>
    </w:rPr>
  </w:style>
  <w:style w:type="paragraph" w:styleId="a7">
    <w:name w:val="Normal (Web)"/>
    <w:basedOn w:val="a"/>
    <w:uiPriority w:val="99"/>
    <w:rsid w:val="0097588A"/>
    <w:rPr>
      <w:rFonts w:ascii="Calibri" w:eastAsia="Times New Roman" w:hAnsi="Calibri" w:cs="Times New Roman"/>
      <w:sz w:val="24"/>
      <w:szCs w:val="24"/>
      <w:lang w:val="ru-RU" w:eastAsia="ru-RU"/>
    </w:rPr>
  </w:style>
  <w:style w:type="paragraph" w:styleId="a8">
    <w:name w:val="Block Text"/>
    <w:basedOn w:val="a"/>
    <w:uiPriority w:val="99"/>
    <w:rsid w:val="0097588A"/>
    <w:pPr>
      <w:widowControl w:val="0"/>
      <w:shd w:val="clear" w:color="auto" w:fill="FFFFFF"/>
      <w:spacing w:before="0" w:beforeAutospacing="0" w:after="0" w:afterAutospacing="0" w:line="230" w:lineRule="exact"/>
      <w:ind w:left="29" w:right="3514"/>
    </w:pPr>
    <w:rPr>
      <w:rFonts w:ascii="Calibri" w:eastAsia="Times New Roman" w:hAnsi="Calibri" w:cs="Times New Roman"/>
      <w:color w:val="000000"/>
      <w:sz w:val="24"/>
      <w:szCs w:val="24"/>
      <w:lang w:val="ru-RU" w:eastAsia="ru-RU"/>
    </w:rPr>
  </w:style>
  <w:style w:type="paragraph" w:customStyle="1" w:styleId="22">
    <w:name w:val="Стиль2"/>
    <w:basedOn w:val="a"/>
    <w:link w:val="23"/>
    <w:qFormat/>
    <w:rsid w:val="0097588A"/>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3">
    <w:name w:val="Стиль2 Знак"/>
    <w:link w:val="22"/>
    <w:rsid w:val="0097588A"/>
    <w:rPr>
      <w:rFonts w:ascii="Cambria" w:eastAsia="Times New Roman" w:hAnsi="Cambria" w:cs="Times New Roman"/>
      <w:sz w:val="24"/>
      <w:szCs w:val="24"/>
      <w:lang w:val="ru-RU" w:eastAsia="ru-RU"/>
    </w:rPr>
  </w:style>
  <w:style w:type="character" w:customStyle="1" w:styleId="fill">
    <w:name w:val="fill"/>
    <w:basedOn w:val="a0"/>
    <w:rsid w:val="0097588A"/>
    <w:rPr>
      <w:b/>
      <w:bCs/>
      <w:i/>
      <w:iCs/>
      <w:color w:val="FF0000"/>
    </w:rPr>
  </w:style>
  <w:style w:type="table" w:customStyle="1" w:styleId="12">
    <w:name w:val="Сетка таблицы1"/>
    <w:basedOn w:val="a1"/>
    <w:next w:val="a9"/>
    <w:uiPriority w:val="59"/>
    <w:rsid w:val="0097588A"/>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ll">
    <w:name w:val="small"/>
    <w:basedOn w:val="a0"/>
    <w:rsid w:val="0097588A"/>
    <w:rPr>
      <w:sz w:val="16"/>
      <w:szCs w:val="16"/>
    </w:rPr>
  </w:style>
  <w:style w:type="paragraph" w:styleId="aa">
    <w:name w:val="Body Text"/>
    <w:basedOn w:val="a"/>
    <w:link w:val="ab"/>
    <w:uiPriority w:val="1"/>
    <w:qFormat/>
    <w:rsid w:val="0097588A"/>
    <w:pPr>
      <w:widowControl w:val="0"/>
      <w:autoSpaceDE w:val="0"/>
      <w:autoSpaceDN w:val="0"/>
      <w:spacing w:before="0" w:beforeAutospacing="0" w:after="0" w:afterAutospacing="0"/>
      <w:ind w:left="560"/>
      <w:jc w:val="both"/>
    </w:pPr>
    <w:rPr>
      <w:rFonts w:ascii="Times New Roman" w:eastAsia="Times New Roman" w:hAnsi="Times New Roman" w:cs="Times New Roman"/>
      <w:sz w:val="28"/>
      <w:szCs w:val="28"/>
      <w:lang w:val="ru-RU" w:eastAsia="ru-RU" w:bidi="ru-RU"/>
    </w:rPr>
  </w:style>
  <w:style w:type="character" w:customStyle="1" w:styleId="ab">
    <w:name w:val="Основной текст Знак"/>
    <w:basedOn w:val="a0"/>
    <w:link w:val="aa"/>
    <w:uiPriority w:val="1"/>
    <w:rsid w:val="0097588A"/>
    <w:rPr>
      <w:rFonts w:ascii="Times New Roman" w:eastAsia="Times New Roman" w:hAnsi="Times New Roman" w:cs="Times New Roman"/>
      <w:sz w:val="28"/>
      <w:szCs w:val="28"/>
      <w:lang w:val="ru-RU" w:eastAsia="ru-RU" w:bidi="ru-RU"/>
    </w:rPr>
  </w:style>
  <w:style w:type="paragraph" w:customStyle="1" w:styleId="ConsPlusNormal">
    <w:name w:val="ConsPlusNormal"/>
    <w:rsid w:val="0097588A"/>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97588A"/>
    <w:pPr>
      <w:tabs>
        <w:tab w:val="center" w:pos="4677"/>
        <w:tab w:val="right" w:pos="9355"/>
      </w:tabs>
      <w:spacing w:before="0" w:after="0"/>
    </w:pPr>
  </w:style>
  <w:style w:type="character" w:customStyle="1" w:styleId="ad">
    <w:name w:val="Верхний колонтитул Знак"/>
    <w:basedOn w:val="a0"/>
    <w:link w:val="ac"/>
    <w:uiPriority w:val="99"/>
    <w:rsid w:val="0097588A"/>
  </w:style>
  <w:style w:type="paragraph" w:styleId="ae">
    <w:name w:val="footer"/>
    <w:basedOn w:val="a"/>
    <w:link w:val="af"/>
    <w:uiPriority w:val="99"/>
    <w:unhideWhenUsed/>
    <w:rsid w:val="0097588A"/>
    <w:pPr>
      <w:tabs>
        <w:tab w:val="center" w:pos="4677"/>
        <w:tab w:val="right" w:pos="9355"/>
      </w:tabs>
      <w:spacing w:before="0" w:after="0"/>
    </w:pPr>
  </w:style>
  <w:style w:type="character" w:customStyle="1" w:styleId="af">
    <w:name w:val="Нижний колонтитул Знак"/>
    <w:basedOn w:val="a0"/>
    <w:link w:val="ae"/>
    <w:uiPriority w:val="99"/>
    <w:rsid w:val="0097588A"/>
  </w:style>
  <w:style w:type="character" w:customStyle="1" w:styleId="210">
    <w:name w:val="Заголовок 2 Знак1"/>
    <w:basedOn w:val="a0"/>
    <w:uiPriority w:val="9"/>
    <w:semiHidden/>
    <w:rsid w:val="0097588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7588A"/>
    <w:rPr>
      <w:rFonts w:asciiTheme="majorHAnsi" w:eastAsiaTheme="majorEastAsia" w:hAnsiTheme="majorHAnsi" w:cstheme="majorBidi"/>
      <w:b/>
      <w:bCs/>
      <w:color w:val="4F81BD" w:themeColor="accent1"/>
    </w:rPr>
  </w:style>
  <w:style w:type="table" w:styleId="a9">
    <w:name w:val="Table Grid"/>
    <w:basedOn w:val="a1"/>
    <w:uiPriority w:val="59"/>
    <w:rsid w:val="00975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a"/>
    <w:qFormat/>
    <w:rsid w:val="00E86064"/>
    <w:pPr>
      <w:suppressAutoHyphens/>
      <w:autoSpaceDE/>
      <w:autoSpaceDN/>
      <w:spacing w:after="283"/>
      <w:ind w:left="150" w:right="150"/>
      <w:jc w:val="left"/>
    </w:pPr>
    <w:rPr>
      <w:rFonts w:ascii="Arial" w:eastAsia="DejaVu Sans" w:hAnsi="Arial" w:cs="Noto Sans Devanagari"/>
      <w:color w:val="000000"/>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588A"/>
    <w:pPr>
      <w:keepNext/>
      <w:keepLines/>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97588A"/>
    <w:pPr>
      <w:keepNext/>
      <w:keepLines/>
      <w:spacing w:before="200" w:after="0"/>
      <w:outlineLvl w:val="2"/>
    </w:pPr>
    <w:rPr>
      <w:rFonts w:ascii="Calibri Light" w:eastAsia="Times New Roman" w:hAnsi="Calibri Light" w:cs="Times New Roman"/>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7371"/>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D7371"/>
    <w:rPr>
      <w:rFonts w:ascii="Tahoma" w:hAnsi="Tahoma" w:cs="Tahoma"/>
      <w:sz w:val="16"/>
      <w:szCs w:val="16"/>
    </w:rPr>
  </w:style>
  <w:style w:type="paragraph" w:styleId="a5">
    <w:name w:val="List Paragraph"/>
    <w:basedOn w:val="a"/>
    <w:uiPriority w:val="34"/>
    <w:qFormat/>
    <w:rsid w:val="00811660"/>
    <w:pPr>
      <w:ind w:left="720"/>
      <w:contextualSpacing/>
    </w:pPr>
  </w:style>
  <w:style w:type="paragraph" w:customStyle="1" w:styleId="Normalunindented">
    <w:name w:val="Normal unindented"/>
    <w:aliases w:val="Обычный Без отступа"/>
    <w:qFormat/>
    <w:rsid w:val="00FE0FF9"/>
    <w:pPr>
      <w:spacing w:before="120" w:beforeAutospacing="0" w:after="120" w:afterAutospacing="0" w:line="276" w:lineRule="auto"/>
      <w:jc w:val="both"/>
    </w:pPr>
    <w:rPr>
      <w:rFonts w:ascii="Times New Roman" w:eastAsia="Times New Roman" w:hAnsi="Times New Roman" w:cs="Times New Roman"/>
      <w:lang w:val="ru-RU" w:eastAsia="ru-RU"/>
    </w:rPr>
  </w:style>
  <w:style w:type="character" w:styleId="a6">
    <w:name w:val="Hyperlink"/>
    <w:basedOn w:val="a0"/>
    <w:uiPriority w:val="99"/>
    <w:unhideWhenUsed/>
    <w:rsid w:val="00FE0FF9"/>
    <w:rPr>
      <w:color w:val="0000FF" w:themeColor="hyperlink"/>
      <w:u w:val="single"/>
    </w:rPr>
  </w:style>
  <w:style w:type="paragraph" w:customStyle="1" w:styleId="21">
    <w:name w:val="Заголовок 21"/>
    <w:basedOn w:val="a"/>
    <w:next w:val="a"/>
    <w:uiPriority w:val="9"/>
    <w:unhideWhenUsed/>
    <w:qFormat/>
    <w:rsid w:val="0097588A"/>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31">
    <w:name w:val="Заголовок 31"/>
    <w:basedOn w:val="a"/>
    <w:next w:val="a"/>
    <w:uiPriority w:val="9"/>
    <w:semiHidden/>
    <w:unhideWhenUsed/>
    <w:qFormat/>
    <w:rsid w:val="0097588A"/>
    <w:pPr>
      <w:keepNext/>
      <w:keepLines/>
      <w:spacing w:before="200" w:after="0"/>
      <w:outlineLvl w:val="2"/>
    </w:pPr>
    <w:rPr>
      <w:rFonts w:ascii="Calibri Light" w:eastAsia="Times New Roman" w:hAnsi="Calibri Light" w:cs="Times New Roman"/>
      <w:b/>
      <w:bCs/>
      <w:color w:val="5B9BD5"/>
    </w:rPr>
  </w:style>
  <w:style w:type="numbering" w:customStyle="1" w:styleId="11">
    <w:name w:val="Нет списка1"/>
    <w:next w:val="a2"/>
    <w:uiPriority w:val="99"/>
    <w:semiHidden/>
    <w:unhideWhenUsed/>
    <w:rsid w:val="0097588A"/>
  </w:style>
  <w:style w:type="character" w:customStyle="1" w:styleId="20">
    <w:name w:val="Заголовок 2 Знак"/>
    <w:basedOn w:val="a0"/>
    <w:link w:val="2"/>
    <w:uiPriority w:val="9"/>
    <w:rsid w:val="0097588A"/>
    <w:rPr>
      <w:rFonts w:ascii="Calibri Light" w:eastAsia="Times New Roman" w:hAnsi="Calibri Light" w:cs="Times New Roman"/>
      <w:b/>
      <w:bCs/>
      <w:color w:val="5B9BD5"/>
      <w:sz w:val="26"/>
      <w:szCs w:val="26"/>
      <w:lang w:val="en-US"/>
    </w:rPr>
  </w:style>
  <w:style w:type="character" w:customStyle="1" w:styleId="30">
    <w:name w:val="Заголовок 3 Знак"/>
    <w:basedOn w:val="a0"/>
    <w:link w:val="3"/>
    <w:uiPriority w:val="9"/>
    <w:semiHidden/>
    <w:rsid w:val="0097588A"/>
    <w:rPr>
      <w:rFonts w:ascii="Calibri Light" w:eastAsia="Times New Roman" w:hAnsi="Calibri Light" w:cs="Times New Roman"/>
      <w:b/>
      <w:bCs/>
      <w:color w:val="5B9BD5"/>
      <w:lang w:val="en-US"/>
    </w:rPr>
  </w:style>
  <w:style w:type="paragraph" w:styleId="a7">
    <w:name w:val="Normal (Web)"/>
    <w:basedOn w:val="a"/>
    <w:uiPriority w:val="99"/>
    <w:rsid w:val="0097588A"/>
    <w:rPr>
      <w:rFonts w:ascii="Calibri" w:eastAsia="Times New Roman" w:hAnsi="Calibri" w:cs="Times New Roman"/>
      <w:sz w:val="24"/>
      <w:szCs w:val="24"/>
      <w:lang w:val="ru-RU" w:eastAsia="ru-RU"/>
    </w:rPr>
  </w:style>
  <w:style w:type="paragraph" w:styleId="a8">
    <w:name w:val="Block Text"/>
    <w:basedOn w:val="a"/>
    <w:uiPriority w:val="99"/>
    <w:rsid w:val="0097588A"/>
    <w:pPr>
      <w:widowControl w:val="0"/>
      <w:shd w:val="clear" w:color="auto" w:fill="FFFFFF"/>
      <w:spacing w:before="0" w:beforeAutospacing="0" w:after="0" w:afterAutospacing="0" w:line="230" w:lineRule="exact"/>
      <w:ind w:left="29" w:right="3514"/>
    </w:pPr>
    <w:rPr>
      <w:rFonts w:ascii="Calibri" w:eastAsia="Times New Roman" w:hAnsi="Calibri" w:cs="Times New Roman"/>
      <w:color w:val="000000"/>
      <w:sz w:val="24"/>
      <w:szCs w:val="24"/>
      <w:lang w:val="ru-RU" w:eastAsia="ru-RU"/>
    </w:rPr>
  </w:style>
  <w:style w:type="paragraph" w:customStyle="1" w:styleId="22">
    <w:name w:val="Стиль2"/>
    <w:basedOn w:val="a"/>
    <w:link w:val="23"/>
    <w:qFormat/>
    <w:rsid w:val="0097588A"/>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3">
    <w:name w:val="Стиль2 Знак"/>
    <w:link w:val="22"/>
    <w:rsid w:val="0097588A"/>
    <w:rPr>
      <w:rFonts w:ascii="Cambria" w:eastAsia="Times New Roman" w:hAnsi="Cambria" w:cs="Times New Roman"/>
      <w:sz w:val="24"/>
      <w:szCs w:val="24"/>
      <w:lang w:val="ru-RU" w:eastAsia="ru-RU"/>
    </w:rPr>
  </w:style>
  <w:style w:type="character" w:customStyle="1" w:styleId="fill">
    <w:name w:val="fill"/>
    <w:basedOn w:val="a0"/>
    <w:rsid w:val="0097588A"/>
    <w:rPr>
      <w:b/>
      <w:bCs/>
      <w:i/>
      <w:iCs/>
      <w:color w:val="FF0000"/>
    </w:rPr>
  </w:style>
  <w:style w:type="table" w:customStyle="1" w:styleId="12">
    <w:name w:val="Сетка таблицы1"/>
    <w:basedOn w:val="a1"/>
    <w:next w:val="a9"/>
    <w:uiPriority w:val="59"/>
    <w:rsid w:val="0097588A"/>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all">
    <w:name w:val="small"/>
    <w:basedOn w:val="a0"/>
    <w:rsid w:val="0097588A"/>
    <w:rPr>
      <w:sz w:val="16"/>
      <w:szCs w:val="16"/>
    </w:rPr>
  </w:style>
  <w:style w:type="paragraph" w:styleId="aa">
    <w:name w:val="Body Text"/>
    <w:basedOn w:val="a"/>
    <w:link w:val="ab"/>
    <w:uiPriority w:val="1"/>
    <w:qFormat/>
    <w:rsid w:val="0097588A"/>
    <w:pPr>
      <w:widowControl w:val="0"/>
      <w:autoSpaceDE w:val="0"/>
      <w:autoSpaceDN w:val="0"/>
      <w:spacing w:before="0" w:beforeAutospacing="0" w:after="0" w:afterAutospacing="0"/>
      <w:ind w:left="560"/>
      <w:jc w:val="both"/>
    </w:pPr>
    <w:rPr>
      <w:rFonts w:ascii="Times New Roman" w:eastAsia="Times New Roman" w:hAnsi="Times New Roman" w:cs="Times New Roman"/>
      <w:sz w:val="28"/>
      <w:szCs w:val="28"/>
      <w:lang w:val="ru-RU" w:eastAsia="ru-RU" w:bidi="ru-RU"/>
    </w:rPr>
  </w:style>
  <w:style w:type="character" w:customStyle="1" w:styleId="ab">
    <w:name w:val="Основной текст Знак"/>
    <w:basedOn w:val="a0"/>
    <w:link w:val="aa"/>
    <w:uiPriority w:val="1"/>
    <w:rsid w:val="0097588A"/>
    <w:rPr>
      <w:rFonts w:ascii="Times New Roman" w:eastAsia="Times New Roman" w:hAnsi="Times New Roman" w:cs="Times New Roman"/>
      <w:sz w:val="28"/>
      <w:szCs w:val="28"/>
      <w:lang w:val="ru-RU" w:eastAsia="ru-RU" w:bidi="ru-RU"/>
    </w:rPr>
  </w:style>
  <w:style w:type="paragraph" w:customStyle="1" w:styleId="ConsPlusNormal">
    <w:name w:val="ConsPlusNormal"/>
    <w:rsid w:val="0097588A"/>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97588A"/>
    <w:pPr>
      <w:tabs>
        <w:tab w:val="center" w:pos="4677"/>
        <w:tab w:val="right" w:pos="9355"/>
      </w:tabs>
      <w:spacing w:before="0" w:after="0"/>
    </w:pPr>
  </w:style>
  <w:style w:type="character" w:customStyle="1" w:styleId="ad">
    <w:name w:val="Верхний колонтитул Знак"/>
    <w:basedOn w:val="a0"/>
    <w:link w:val="ac"/>
    <w:uiPriority w:val="99"/>
    <w:rsid w:val="0097588A"/>
  </w:style>
  <w:style w:type="paragraph" w:styleId="ae">
    <w:name w:val="footer"/>
    <w:basedOn w:val="a"/>
    <w:link w:val="af"/>
    <w:uiPriority w:val="99"/>
    <w:unhideWhenUsed/>
    <w:rsid w:val="0097588A"/>
    <w:pPr>
      <w:tabs>
        <w:tab w:val="center" w:pos="4677"/>
        <w:tab w:val="right" w:pos="9355"/>
      </w:tabs>
      <w:spacing w:before="0" w:after="0"/>
    </w:pPr>
  </w:style>
  <w:style w:type="character" w:customStyle="1" w:styleId="af">
    <w:name w:val="Нижний колонтитул Знак"/>
    <w:basedOn w:val="a0"/>
    <w:link w:val="ae"/>
    <w:uiPriority w:val="99"/>
    <w:rsid w:val="0097588A"/>
  </w:style>
  <w:style w:type="character" w:customStyle="1" w:styleId="210">
    <w:name w:val="Заголовок 2 Знак1"/>
    <w:basedOn w:val="a0"/>
    <w:uiPriority w:val="9"/>
    <w:semiHidden/>
    <w:rsid w:val="0097588A"/>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7588A"/>
    <w:rPr>
      <w:rFonts w:asciiTheme="majorHAnsi" w:eastAsiaTheme="majorEastAsia" w:hAnsiTheme="majorHAnsi" w:cstheme="majorBidi"/>
      <w:b/>
      <w:bCs/>
      <w:color w:val="4F81BD" w:themeColor="accent1"/>
    </w:rPr>
  </w:style>
  <w:style w:type="table" w:styleId="a9">
    <w:name w:val="Table Grid"/>
    <w:basedOn w:val="a1"/>
    <w:uiPriority w:val="59"/>
    <w:rsid w:val="009758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6333">
      <w:bodyDiv w:val="1"/>
      <w:marLeft w:val="0"/>
      <w:marRight w:val="0"/>
      <w:marTop w:val="0"/>
      <w:marBottom w:val="0"/>
      <w:divBdr>
        <w:top w:val="none" w:sz="0" w:space="0" w:color="auto"/>
        <w:left w:val="none" w:sz="0" w:space="0" w:color="auto"/>
        <w:bottom w:val="none" w:sz="0" w:space="0" w:color="auto"/>
        <w:right w:val="none" w:sz="0" w:space="0" w:color="auto"/>
      </w:divBdr>
    </w:div>
    <w:div w:id="504056337">
      <w:bodyDiv w:val="1"/>
      <w:marLeft w:val="0"/>
      <w:marRight w:val="0"/>
      <w:marTop w:val="0"/>
      <w:marBottom w:val="0"/>
      <w:divBdr>
        <w:top w:val="none" w:sz="0" w:space="0" w:color="auto"/>
        <w:left w:val="none" w:sz="0" w:space="0" w:color="auto"/>
        <w:bottom w:val="none" w:sz="0" w:space="0" w:color="auto"/>
        <w:right w:val="none" w:sz="0" w:space="0" w:color="auto"/>
      </w:divBdr>
    </w:div>
    <w:div w:id="904070499">
      <w:bodyDiv w:val="1"/>
      <w:marLeft w:val="0"/>
      <w:marRight w:val="0"/>
      <w:marTop w:val="0"/>
      <w:marBottom w:val="0"/>
      <w:divBdr>
        <w:top w:val="none" w:sz="0" w:space="0" w:color="auto"/>
        <w:left w:val="none" w:sz="0" w:space="0" w:color="auto"/>
        <w:bottom w:val="none" w:sz="0" w:space="0" w:color="auto"/>
        <w:right w:val="none" w:sz="0" w:space="0" w:color="auto"/>
      </w:divBdr>
    </w:div>
    <w:div w:id="1001155441">
      <w:bodyDiv w:val="1"/>
      <w:marLeft w:val="0"/>
      <w:marRight w:val="0"/>
      <w:marTop w:val="0"/>
      <w:marBottom w:val="0"/>
      <w:divBdr>
        <w:top w:val="none" w:sz="0" w:space="0" w:color="auto"/>
        <w:left w:val="none" w:sz="0" w:space="0" w:color="auto"/>
        <w:bottom w:val="none" w:sz="0" w:space="0" w:color="auto"/>
        <w:right w:val="none" w:sz="0" w:space="0" w:color="auto"/>
      </w:divBdr>
    </w:div>
    <w:div w:id="1386832786">
      <w:bodyDiv w:val="1"/>
      <w:marLeft w:val="0"/>
      <w:marRight w:val="0"/>
      <w:marTop w:val="0"/>
      <w:marBottom w:val="0"/>
      <w:divBdr>
        <w:top w:val="none" w:sz="0" w:space="0" w:color="auto"/>
        <w:left w:val="none" w:sz="0" w:space="0" w:color="auto"/>
        <w:bottom w:val="none" w:sz="0" w:space="0" w:color="auto"/>
        <w:right w:val="none" w:sz="0" w:space="0" w:color="auto"/>
      </w:divBdr>
    </w:div>
    <w:div w:id="1571770723">
      <w:bodyDiv w:val="1"/>
      <w:marLeft w:val="0"/>
      <w:marRight w:val="0"/>
      <w:marTop w:val="0"/>
      <w:marBottom w:val="0"/>
      <w:divBdr>
        <w:top w:val="none" w:sz="0" w:space="0" w:color="auto"/>
        <w:left w:val="none" w:sz="0" w:space="0" w:color="auto"/>
        <w:bottom w:val="none" w:sz="0" w:space="0" w:color="auto"/>
        <w:right w:val="none" w:sz="0" w:space="0" w:color="auto"/>
      </w:divBdr>
    </w:div>
    <w:div w:id="1679309730">
      <w:bodyDiv w:val="1"/>
      <w:marLeft w:val="0"/>
      <w:marRight w:val="0"/>
      <w:marTop w:val="0"/>
      <w:marBottom w:val="0"/>
      <w:divBdr>
        <w:top w:val="none" w:sz="0" w:space="0" w:color="auto"/>
        <w:left w:val="none" w:sz="0" w:space="0" w:color="auto"/>
        <w:bottom w:val="none" w:sz="0" w:space="0" w:color="auto"/>
        <w:right w:val="none" w:sz="0" w:space="0" w:color="auto"/>
      </w:divBdr>
    </w:div>
    <w:div w:id="1822306846">
      <w:bodyDiv w:val="1"/>
      <w:marLeft w:val="0"/>
      <w:marRight w:val="0"/>
      <w:marTop w:val="0"/>
      <w:marBottom w:val="0"/>
      <w:divBdr>
        <w:top w:val="none" w:sz="0" w:space="0" w:color="auto"/>
        <w:left w:val="none" w:sz="0" w:space="0" w:color="auto"/>
        <w:bottom w:val="none" w:sz="0" w:space="0" w:color="auto"/>
        <w:right w:val="none" w:sz="0" w:space="0" w:color="auto"/>
      </w:divBdr>
    </w:div>
    <w:div w:id="1875968647">
      <w:bodyDiv w:val="1"/>
      <w:marLeft w:val="0"/>
      <w:marRight w:val="0"/>
      <w:marTop w:val="0"/>
      <w:marBottom w:val="0"/>
      <w:divBdr>
        <w:top w:val="none" w:sz="0" w:space="0" w:color="auto"/>
        <w:left w:val="none" w:sz="0" w:space="0" w:color="auto"/>
        <w:bottom w:val="none" w:sz="0" w:space="0" w:color="auto"/>
        <w:right w:val="none" w:sz="0" w:space="0" w:color="auto"/>
      </w:divBdr>
    </w:div>
    <w:div w:id="1947080011">
      <w:bodyDiv w:val="1"/>
      <w:marLeft w:val="0"/>
      <w:marRight w:val="0"/>
      <w:marTop w:val="0"/>
      <w:marBottom w:val="0"/>
      <w:divBdr>
        <w:top w:val="none" w:sz="0" w:space="0" w:color="auto"/>
        <w:left w:val="none" w:sz="0" w:space="0" w:color="auto"/>
        <w:bottom w:val="none" w:sz="0" w:space="0" w:color="auto"/>
        <w:right w:val="none" w:sz="0" w:space="0" w:color="auto"/>
      </w:divBdr>
    </w:div>
    <w:div w:id="20871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alt.amrro.ru/adm/27732/" TargetMode="External"/><Relationship Id="rId17" Type="http://schemas.openxmlformats.org/officeDocument/2006/relationships/hyperlink" Target="https://online.consultant.ru/riv/cgi/online.cgi?ref=9D8161AA42813FF2C5CEF20345109A18045E915A4D486592BF0D91A3DD55F1698951AD87C989255BD5FAEB96C4039F654393C4422B6702763792395C742FD69E8CDC4C43BB2402B727F03A402ED403E6C2A4E60AF36CdFRFM" TargetMode="External"/><Relationship Id="rId2" Type="http://schemas.openxmlformats.org/officeDocument/2006/relationships/numbering" Target="numbering.xml"/><Relationship Id="rId16" Type="http://schemas.openxmlformats.org/officeDocument/2006/relationships/hyperlink" Target="https://base.garant.ru/12181735/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lt.amrro.ru/adm/27732/" TargetMode="External"/><Relationship Id="rId5" Type="http://schemas.openxmlformats.org/officeDocument/2006/relationships/settings" Target="settings.xml"/><Relationship Id="rId15" Type="http://schemas.openxmlformats.org/officeDocument/2006/relationships/hyperlink" Target="https://base.garant.ru/12181735/53f89421bbdaf741eb2d1ecc4ddb4c33/" TargetMode="External"/><Relationship Id="rId10" Type="http://schemas.openxmlformats.org/officeDocument/2006/relationships/hyperlink" Target="https://podgornensko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2728-B1B2-4C61-BC89-555ACE07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101</Pages>
  <Words>33345</Words>
  <Characters>190070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dc:description>Подготовлено экспертами Актион-МЦФЭР</dc:description>
  <cp:lastModifiedBy>Тамара</cp:lastModifiedBy>
  <cp:revision>20</cp:revision>
  <dcterms:created xsi:type="dcterms:W3CDTF">2023-09-29T11:34:00Z</dcterms:created>
  <dcterms:modified xsi:type="dcterms:W3CDTF">2023-10-01T11:42:00Z</dcterms:modified>
</cp:coreProperties>
</file>