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53" w:rsidRDefault="00412426" w:rsidP="00517176">
      <w:pPr>
        <w:spacing w:after="0" w:line="22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12426">
        <w:rPr>
          <w:rFonts w:ascii="Times New Roman" w:eastAsia="Calibri" w:hAnsi="Times New Roman"/>
          <w:b/>
          <w:sz w:val="28"/>
          <w:szCs w:val="28"/>
        </w:rPr>
        <w:t xml:space="preserve">АЛГОРИТМ ДЕЙСТВИЙ ИНВЕСТОРА ПРИ РЕАЛИЗАЦИИ ИНВЕСТИЦИОННЫХ ПРОЕКТОВ </w:t>
      </w:r>
      <w:r>
        <w:rPr>
          <w:rFonts w:ascii="Times New Roman" w:eastAsia="Calibri" w:hAnsi="Times New Roman"/>
          <w:b/>
          <w:sz w:val="28"/>
          <w:szCs w:val="28"/>
        </w:rPr>
        <w:br/>
      </w:r>
      <w:r w:rsidRPr="00412426">
        <w:rPr>
          <w:rFonts w:ascii="Times New Roman" w:eastAsia="Calibri" w:hAnsi="Times New Roman"/>
          <w:b/>
          <w:sz w:val="28"/>
          <w:szCs w:val="28"/>
        </w:rPr>
        <w:t xml:space="preserve">ДЛЯ ОБЕСПЕЧЕНИЯ ДОСТУПА К </w:t>
      </w:r>
      <w:bookmarkStart w:id="0" w:name="_GoBack"/>
      <w:r w:rsidRPr="00412426">
        <w:rPr>
          <w:rFonts w:ascii="Times New Roman" w:eastAsia="Calibri" w:hAnsi="Times New Roman"/>
          <w:b/>
          <w:sz w:val="28"/>
          <w:szCs w:val="28"/>
        </w:rPr>
        <w:t xml:space="preserve">ДОРОЖНОЙ ИНФРАСТРУКТУРЕ </w:t>
      </w:r>
      <w:bookmarkEnd w:id="0"/>
      <w:r w:rsidRPr="00412426">
        <w:rPr>
          <w:rFonts w:ascii="Times New Roman" w:eastAsia="Calibri" w:hAnsi="Times New Roman"/>
          <w:b/>
          <w:sz w:val="28"/>
          <w:szCs w:val="28"/>
        </w:rPr>
        <w:t xml:space="preserve">ПУТЕМ СТРОИТЕЛЬСТВА </w:t>
      </w:r>
      <w:r>
        <w:rPr>
          <w:rFonts w:ascii="Times New Roman" w:eastAsia="Calibri" w:hAnsi="Times New Roman"/>
          <w:b/>
          <w:sz w:val="28"/>
          <w:szCs w:val="28"/>
        </w:rPr>
        <w:br/>
      </w:r>
      <w:r w:rsidRPr="00412426">
        <w:rPr>
          <w:rFonts w:ascii="Times New Roman" w:eastAsia="Calibri" w:hAnsi="Times New Roman"/>
          <w:b/>
          <w:sz w:val="28"/>
          <w:szCs w:val="28"/>
        </w:rPr>
        <w:t xml:space="preserve">ИЛИ РЕКОНСТРУКЦИИ ПЕРЕСЕЧЕНИЙ И (ИЛИ) ПРИМЫКАНИЙ К АВТОМОБИЛЬНЫМ ДОРОГАМ </w:t>
      </w:r>
      <w:r>
        <w:rPr>
          <w:rFonts w:ascii="Times New Roman" w:eastAsia="Calibri" w:hAnsi="Times New Roman"/>
          <w:b/>
          <w:sz w:val="28"/>
          <w:szCs w:val="28"/>
        </w:rPr>
        <w:br/>
      </w:r>
      <w:r w:rsidRPr="00412426">
        <w:rPr>
          <w:rFonts w:ascii="Times New Roman" w:eastAsia="Calibri" w:hAnsi="Times New Roman"/>
          <w:b/>
          <w:sz w:val="28"/>
          <w:szCs w:val="28"/>
        </w:rPr>
        <w:t xml:space="preserve">ОБЩЕГО ПОЛЬЗОВАНИЯ РЕГИОНАЛЬНОГО И МЕЖМУНИЦИПАЛЬНОГО ЗНАЧЕНИЯ, </w:t>
      </w:r>
      <w:r w:rsidR="00801A08">
        <w:rPr>
          <w:rFonts w:ascii="Times New Roman" w:eastAsia="Calibri" w:hAnsi="Times New Roman"/>
          <w:b/>
          <w:sz w:val="28"/>
          <w:szCs w:val="28"/>
        </w:rPr>
        <w:br/>
      </w:r>
      <w:r w:rsidRPr="00412426">
        <w:rPr>
          <w:rFonts w:ascii="Times New Roman" w:eastAsia="Calibri" w:hAnsi="Times New Roman"/>
          <w:b/>
          <w:sz w:val="28"/>
          <w:szCs w:val="28"/>
        </w:rPr>
        <w:t>ОТНОСЯЩИХСЯ К СОБСТВЕННОСТИ РОСТОВСКОЙ ОБЛАСТИ</w:t>
      </w:r>
    </w:p>
    <w:p w:rsidR="00850DEA" w:rsidRDefault="00850DEA" w:rsidP="00ED6953">
      <w:pPr>
        <w:spacing w:after="0" w:line="228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714"/>
        <w:gridCol w:w="940"/>
        <w:gridCol w:w="1177"/>
        <w:gridCol w:w="776"/>
        <w:gridCol w:w="2052"/>
        <w:gridCol w:w="1665"/>
        <w:gridCol w:w="1843"/>
        <w:gridCol w:w="1559"/>
        <w:gridCol w:w="1701"/>
      </w:tblGrid>
      <w:tr w:rsidR="00850DEA" w:rsidRPr="00412426" w:rsidTr="003753B3">
        <w:trPr>
          <w:trHeight w:val="915"/>
          <w:jc w:val="center"/>
        </w:trPr>
        <w:tc>
          <w:tcPr>
            <w:tcW w:w="594" w:type="dxa"/>
            <w:vAlign w:val="center"/>
          </w:tcPr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14" w:type="dxa"/>
            <w:vAlign w:val="center"/>
          </w:tcPr>
          <w:p w:rsidR="00CB3AFA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Шаг алгоритма </w:t>
            </w:r>
          </w:p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(Процедура)</w:t>
            </w:r>
          </w:p>
        </w:tc>
        <w:tc>
          <w:tcPr>
            <w:tcW w:w="940" w:type="dxa"/>
            <w:vAlign w:val="center"/>
          </w:tcPr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фактический</w:t>
            </w:r>
          </w:p>
        </w:tc>
        <w:tc>
          <w:tcPr>
            <w:tcW w:w="1177" w:type="dxa"/>
            <w:vAlign w:val="center"/>
          </w:tcPr>
          <w:p w:rsidR="00CB3AFA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776" w:type="dxa"/>
            <w:vAlign w:val="center"/>
          </w:tcPr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док-ов</w:t>
            </w:r>
          </w:p>
        </w:tc>
        <w:tc>
          <w:tcPr>
            <w:tcW w:w="2052" w:type="dxa"/>
            <w:vAlign w:val="center"/>
          </w:tcPr>
          <w:p w:rsidR="00CB3AFA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Входящие </w:t>
            </w:r>
          </w:p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1665" w:type="dxa"/>
            <w:vAlign w:val="center"/>
          </w:tcPr>
          <w:p w:rsidR="00CB3AFA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Результирующие </w:t>
            </w:r>
          </w:p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1843" w:type="dxa"/>
            <w:vAlign w:val="center"/>
          </w:tcPr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1559" w:type="dxa"/>
            <w:vAlign w:val="center"/>
          </w:tcPr>
          <w:p w:rsidR="00CB3AFA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Категории инвестиционных </w:t>
            </w:r>
          </w:p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1701" w:type="dxa"/>
            <w:vAlign w:val="center"/>
          </w:tcPr>
          <w:p w:rsidR="00850DEA" w:rsidRPr="00412426" w:rsidRDefault="00850DEA" w:rsidP="00375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ED6953" w:rsidRPr="00850DEA" w:rsidRDefault="00ED6953" w:rsidP="00850DEA">
      <w:pPr>
        <w:spacing w:after="0" w:line="228" w:lineRule="auto"/>
        <w:rPr>
          <w:rFonts w:ascii="Times New Roman" w:eastAsia="Calibri" w:hAnsi="Times New Roman"/>
          <w:sz w:val="2"/>
          <w:szCs w:val="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714"/>
        <w:gridCol w:w="940"/>
        <w:gridCol w:w="1177"/>
        <w:gridCol w:w="776"/>
        <w:gridCol w:w="2052"/>
        <w:gridCol w:w="1665"/>
        <w:gridCol w:w="1843"/>
        <w:gridCol w:w="1559"/>
        <w:gridCol w:w="1701"/>
      </w:tblGrid>
      <w:tr w:rsidR="00615C72" w:rsidRPr="00412426" w:rsidTr="00850DEA">
        <w:trPr>
          <w:trHeight w:val="217"/>
          <w:tblHeader/>
          <w:jc w:val="center"/>
        </w:trPr>
        <w:tc>
          <w:tcPr>
            <w:tcW w:w="594" w:type="dxa"/>
            <w:vAlign w:val="center"/>
          </w:tcPr>
          <w:p w:rsidR="00615C72" w:rsidRPr="00412426" w:rsidRDefault="00850DEA" w:rsidP="004124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615C72" w:rsidRPr="00412426" w:rsidRDefault="00850DEA" w:rsidP="002933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615C72" w:rsidRPr="00412426" w:rsidRDefault="00850DEA" w:rsidP="002933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" w:type="dxa"/>
            <w:vAlign w:val="center"/>
          </w:tcPr>
          <w:p w:rsidR="00615C72" w:rsidRPr="00412426" w:rsidRDefault="00850DEA" w:rsidP="002933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vAlign w:val="center"/>
          </w:tcPr>
          <w:p w:rsidR="00615C72" w:rsidRPr="00412426" w:rsidRDefault="00850DEA" w:rsidP="002933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2" w:type="dxa"/>
            <w:vAlign w:val="center"/>
          </w:tcPr>
          <w:p w:rsidR="00615C72" w:rsidRPr="00412426" w:rsidRDefault="00850DEA" w:rsidP="002933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vAlign w:val="center"/>
          </w:tcPr>
          <w:p w:rsidR="00615C72" w:rsidRPr="00412426" w:rsidRDefault="00850DEA" w:rsidP="002933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615C72" w:rsidRPr="00412426" w:rsidRDefault="00850DEA" w:rsidP="002933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15C72" w:rsidRPr="00412426" w:rsidRDefault="00850DEA" w:rsidP="002933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5C72" w:rsidRPr="00412426" w:rsidRDefault="00850DEA" w:rsidP="004124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15C72" w:rsidRPr="00412426" w:rsidTr="00412426">
        <w:trPr>
          <w:trHeight w:val="1320"/>
          <w:jc w:val="center"/>
        </w:trPr>
        <w:tc>
          <w:tcPr>
            <w:tcW w:w="594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технических условий на строитель</w:t>
            </w:r>
            <w:r w:rsidR="00D95C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ство или реконструкцию примыканий к автомобильной дороге общего пользования регионального и межмуниципального значения Ростовской области</w:t>
            </w:r>
          </w:p>
        </w:tc>
        <w:tc>
          <w:tcPr>
            <w:tcW w:w="940" w:type="dxa"/>
          </w:tcPr>
          <w:p w:rsidR="00CB3AFA" w:rsidRDefault="008947E4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615C72"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</w:t>
            </w:r>
            <w:r w:rsidR="008947E4"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8947E4"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947E4"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177" w:type="dxa"/>
          </w:tcPr>
          <w:p w:rsidR="00CB3AFA" w:rsidRDefault="008947E4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B7F89"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5C72" w:rsidRPr="00412426" w:rsidRDefault="00AB7F89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</w:t>
            </w:r>
            <w:r w:rsidR="008947E4"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8947E4"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947E4"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776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1) Заявление на получение технических условий с указанием названия автомобильной дороги, привязки по километражу и сторона размещения (право, лево);</w:t>
            </w:r>
          </w:p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2) Схема планируемого примыкания.</w:t>
            </w:r>
          </w:p>
        </w:tc>
        <w:tc>
          <w:tcPr>
            <w:tcW w:w="1665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условия</w:t>
            </w:r>
          </w:p>
        </w:tc>
        <w:tc>
          <w:tcPr>
            <w:tcW w:w="1843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Для всех инвестиционных проектов</w:t>
            </w:r>
          </w:p>
        </w:tc>
        <w:tc>
          <w:tcPr>
            <w:tcW w:w="1701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5C72" w:rsidRPr="00412426" w:rsidTr="00412426">
        <w:trPr>
          <w:trHeight w:val="1803"/>
          <w:jc w:val="center"/>
        </w:trPr>
        <w:tc>
          <w:tcPr>
            <w:tcW w:w="594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на строительство или реконструкцию примыкания к автомобильной дороге </w:t>
            </w: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общего пользования регионального и межмуниципального значения Ростовской области</w:t>
            </w:r>
          </w:p>
        </w:tc>
        <w:tc>
          <w:tcPr>
            <w:tcW w:w="940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Определяется договором с проектной организацией</w:t>
            </w:r>
          </w:p>
        </w:tc>
        <w:tc>
          <w:tcPr>
            <w:tcW w:w="1177" w:type="dxa"/>
          </w:tcPr>
          <w:p w:rsidR="00615C72" w:rsidRPr="00412426" w:rsidRDefault="00AB7F89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Определяется договором с проектной организацией</w:t>
            </w:r>
          </w:p>
        </w:tc>
        <w:tc>
          <w:tcPr>
            <w:tcW w:w="776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Для всех инвестиционных проектов</w:t>
            </w:r>
          </w:p>
        </w:tc>
        <w:tc>
          <w:tcPr>
            <w:tcW w:w="1701" w:type="dxa"/>
          </w:tcPr>
          <w:p w:rsidR="00615C72" w:rsidRPr="00412426" w:rsidRDefault="00615C72" w:rsidP="00D3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При разработке проектной документации инвестор взаимодействует с проектной организацией</w:t>
            </w:r>
          </w:p>
        </w:tc>
      </w:tr>
      <w:tr w:rsidR="00615C72" w:rsidRPr="00412426" w:rsidTr="00412426">
        <w:trPr>
          <w:trHeight w:val="1803"/>
          <w:jc w:val="center"/>
        </w:trPr>
        <w:tc>
          <w:tcPr>
            <w:tcW w:w="594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Получение согласия в письменной форме министерства транспорта Ростовской области в целях строительства или реконструкции</w:t>
            </w:r>
          </w:p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 xml:space="preserve">примыкания к автомобильной дороге </w:t>
            </w: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общего пользования регионального и межмуниципального значения Ростовской области</w:t>
            </w:r>
          </w:p>
        </w:tc>
        <w:tc>
          <w:tcPr>
            <w:tcW w:w="940" w:type="dxa"/>
          </w:tcPr>
          <w:p w:rsidR="00A00CF8" w:rsidRDefault="008947E4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21</w:t>
            </w:r>
            <w:r w:rsidR="00615C72" w:rsidRPr="00412426">
              <w:rPr>
                <w:rFonts w:ascii="Times New Roman" w:hAnsi="Times New Roman"/>
                <w:sz w:val="24"/>
                <w:szCs w:val="24"/>
              </w:rPr>
              <w:t xml:space="preserve"> кале</w:t>
            </w:r>
          </w:p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ндарны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й</w:t>
            </w:r>
            <w:r w:rsidRPr="00412426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нь</w:t>
            </w:r>
          </w:p>
        </w:tc>
        <w:tc>
          <w:tcPr>
            <w:tcW w:w="1177" w:type="dxa"/>
          </w:tcPr>
          <w:p w:rsidR="00A00CF8" w:rsidRDefault="008947E4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21</w:t>
            </w:r>
            <w:r w:rsidR="00AB7F89" w:rsidRPr="0041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C72" w:rsidRPr="00412426" w:rsidRDefault="00AB7F89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календарны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й</w:t>
            </w:r>
            <w:r w:rsidRPr="004124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426">
              <w:rPr>
                <w:rFonts w:ascii="Times New Roman" w:hAnsi="Times New Roman"/>
                <w:sz w:val="24"/>
                <w:szCs w:val="24"/>
              </w:rPr>
              <w:t>н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76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1) Заявление на получение согласия;</w:t>
            </w:r>
          </w:p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Подлинник проектной документации. </w:t>
            </w:r>
          </w:p>
        </w:tc>
        <w:tc>
          <w:tcPr>
            <w:tcW w:w="1665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 xml:space="preserve">Письменное согласие </w:t>
            </w:r>
          </w:p>
        </w:tc>
        <w:tc>
          <w:tcPr>
            <w:tcW w:w="1843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Часть 1 статьи 20 Федерального закона от 9 ноября 2007 г.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559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Для всех инвестиционных проектов</w:t>
            </w:r>
          </w:p>
        </w:tc>
        <w:tc>
          <w:tcPr>
            <w:tcW w:w="1701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5C72" w:rsidRPr="00412426" w:rsidTr="00412426">
        <w:trPr>
          <w:trHeight w:val="1803"/>
          <w:jc w:val="center"/>
        </w:trPr>
        <w:tc>
          <w:tcPr>
            <w:tcW w:w="594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Приемка объекта (при</w:t>
            </w:r>
            <w:r w:rsidR="00D95C8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12426">
              <w:rPr>
                <w:rFonts w:ascii="Times New Roman" w:hAnsi="Times New Roman"/>
                <w:sz w:val="24"/>
                <w:szCs w:val="24"/>
              </w:rPr>
              <w:t>мыкания) в эксплуатацию</w:t>
            </w:r>
          </w:p>
        </w:tc>
        <w:tc>
          <w:tcPr>
            <w:tcW w:w="940" w:type="dxa"/>
          </w:tcPr>
          <w:p w:rsidR="00A00CF8" w:rsidRDefault="008947E4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21</w:t>
            </w:r>
            <w:r w:rsidR="00615C72" w:rsidRPr="0041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календарны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й</w:t>
            </w:r>
            <w:r w:rsidRPr="004124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426">
              <w:rPr>
                <w:rFonts w:ascii="Times New Roman" w:hAnsi="Times New Roman"/>
                <w:sz w:val="24"/>
                <w:szCs w:val="24"/>
              </w:rPr>
              <w:t>н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ь</w:t>
            </w:r>
            <w:r w:rsidRPr="0041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</w:tcPr>
          <w:p w:rsidR="00A00CF8" w:rsidRDefault="008947E4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21</w:t>
            </w:r>
            <w:r w:rsidR="00AB7F89" w:rsidRPr="0041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C72" w:rsidRPr="00412426" w:rsidRDefault="00AB7F89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календарны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й</w:t>
            </w:r>
            <w:r w:rsidRPr="004124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426">
              <w:rPr>
                <w:rFonts w:ascii="Times New Roman" w:hAnsi="Times New Roman"/>
                <w:sz w:val="24"/>
                <w:szCs w:val="24"/>
              </w:rPr>
              <w:t>н</w:t>
            </w:r>
            <w:r w:rsidR="008947E4" w:rsidRPr="00412426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76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1) Заявление на приемку объекта (примыкания) в эксплуатацию</w:t>
            </w:r>
          </w:p>
        </w:tc>
        <w:tc>
          <w:tcPr>
            <w:tcW w:w="1665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Акт приемки объекта (примыкания) в эксплуатацию</w:t>
            </w:r>
          </w:p>
        </w:tc>
        <w:tc>
          <w:tcPr>
            <w:tcW w:w="1843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5C72" w:rsidRPr="00412426" w:rsidRDefault="00615C72" w:rsidP="00293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sz w:val="24"/>
                <w:szCs w:val="24"/>
              </w:rPr>
              <w:t>Для всех инвестиционных проектов</w:t>
            </w:r>
          </w:p>
        </w:tc>
        <w:tc>
          <w:tcPr>
            <w:tcW w:w="1701" w:type="dxa"/>
          </w:tcPr>
          <w:p w:rsidR="00615C72" w:rsidRPr="00412426" w:rsidRDefault="00615C72" w:rsidP="00412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4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26AFD" w:rsidRPr="00CB3AFA" w:rsidRDefault="000418B7" w:rsidP="001C2C14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</w:t>
      </w:r>
      <w:r w:rsidR="00A26AB5" w:rsidRPr="00CB3AFA">
        <w:rPr>
          <w:rFonts w:ascii="Times New Roman" w:hAnsi="Times New Roman"/>
          <w:sz w:val="24"/>
          <w:szCs w:val="28"/>
        </w:rPr>
        <w:t xml:space="preserve">роцедура оформления правоустанавливающих документов на земельные участки не относится к полномочиям министерства транспорта Ростовской области </w:t>
      </w:r>
    </w:p>
    <w:sectPr w:rsidR="00326AFD" w:rsidRPr="00CB3AFA" w:rsidSect="0046792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80" w:rsidRDefault="00B96E80" w:rsidP="00722318">
      <w:pPr>
        <w:spacing w:after="0" w:line="240" w:lineRule="auto"/>
      </w:pPr>
      <w:r>
        <w:separator/>
      </w:r>
    </w:p>
  </w:endnote>
  <w:endnote w:type="continuationSeparator" w:id="0">
    <w:p w:rsidR="00B96E80" w:rsidRDefault="00B96E80" w:rsidP="0072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80" w:rsidRDefault="00B96E80" w:rsidP="00722318">
      <w:pPr>
        <w:spacing w:after="0" w:line="240" w:lineRule="auto"/>
      </w:pPr>
      <w:r>
        <w:separator/>
      </w:r>
    </w:p>
  </w:footnote>
  <w:footnote w:type="continuationSeparator" w:id="0">
    <w:p w:rsidR="00B96E80" w:rsidRDefault="00B96E80" w:rsidP="00722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365"/>
    <w:multiLevelType w:val="hybridMultilevel"/>
    <w:tmpl w:val="EA8A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086"/>
    <w:multiLevelType w:val="hybridMultilevel"/>
    <w:tmpl w:val="D6AE6EE8"/>
    <w:lvl w:ilvl="0" w:tplc="29EEE9B8">
      <w:start w:val="1"/>
      <w:numFmt w:val="decimal"/>
      <w:lvlText w:val="%1."/>
      <w:lvlJc w:val="left"/>
      <w:pPr>
        <w:ind w:left="65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19174D8B"/>
    <w:multiLevelType w:val="hybridMultilevel"/>
    <w:tmpl w:val="B544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627"/>
    <w:multiLevelType w:val="hybridMultilevel"/>
    <w:tmpl w:val="1E08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592"/>
    <w:multiLevelType w:val="hybridMultilevel"/>
    <w:tmpl w:val="CA768CA8"/>
    <w:lvl w:ilvl="0" w:tplc="AE86F4B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5" w15:restartNumberingAfterBreak="0">
    <w:nsid w:val="439F5C4F"/>
    <w:multiLevelType w:val="hybridMultilevel"/>
    <w:tmpl w:val="7D801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D7FB4"/>
    <w:multiLevelType w:val="hybridMultilevel"/>
    <w:tmpl w:val="E1C4A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83832"/>
    <w:multiLevelType w:val="hybridMultilevel"/>
    <w:tmpl w:val="FA1E0BA4"/>
    <w:lvl w:ilvl="0" w:tplc="1826C8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8" w15:restartNumberingAfterBreak="0">
    <w:nsid w:val="668079DE"/>
    <w:multiLevelType w:val="hybridMultilevel"/>
    <w:tmpl w:val="77A45A32"/>
    <w:lvl w:ilvl="0" w:tplc="CBEC952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 w15:restartNumberingAfterBreak="0">
    <w:nsid w:val="7A432777"/>
    <w:multiLevelType w:val="hybridMultilevel"/>
    <w:tmpl w:val="E5CE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DD"/>
    <w:rsid w:val="00001983"/>
    <w:rsid w:val="000153CD"/>
    <w:rsid w:val="00016697"/>
    <w:rsid w:val="000177E8"/>
    <w:rsid w:val="00021F01"/>
    <w:rsid w:val="00031728"/>
    <w:rsid w:val="00037A8C"/>
    <w:rsid w:val="000418B7"/>
    <w:rsid w:val="00063314"/>
    <w:rsid w:val="00090512"/>
    <w:rsid w:val="000A423D"/>
    <w:rsid w:val="000B2162"/>
    <w:rsid w:val="000B7A55"/>
    <w:rsid w:val="000D00B7"/>
    <w:rsid w:val="000F138D"/>
    <w:rsid w:val="000F374E"/>
    <w:rsid w:val="0010055A"/>
    <w:rsid w:val="00127022"/>
    <w:rsid w:val="001427FA"/>
    <w:rsid w:val="00171913"/>
    <w:rsid w:val="001752FB"/>
    <w:rsid w:val="0018074C"/>
    <w:rsid w:val="0018357B"/>
    <w:rsid w:val="001C2C14"/>
    <w:rsid w:val="001C7D94"/>
    <w:rsid w:val="001D1B30"/>
    <w:rsid w:val="001D6B19"/>
    <w:rsid w:val="001E0AA3"/>
    <w:rsid w:val="001E51DD"/>
    <w:rsid w:val="001E69C4"/>
    <w:rsid w:val="001E6D15"/>
    <w:rsid w:val="001F2C9F"/>
    <w:rsid w:val="00201AE4"/>
    <w:rsid w:val="0021318C"/>
    <w:rsid w:val="0022036D"/>
    <w:rsid w:val="00222014"/>
    <w:rsid w:val="00226ADD"/>
    <w:rsid w:val="002569E8"/>
    <w:rsid w:val="00260EC6"/>
    <w:rsid w:val="00262E61"/>
    <w:rsid w:val="00264708"/>
    <w:rsid w:val="002740D3"/>
    <w:rsid w:val="0027528C"/>
    <w:rsid w:val="002841CA"/>
    <w:rsid w:val="00293368"/>
    <w:rsid w:val="00294442"/>
    <w:rsid w:val="002B2A06"/>
    <w:rsid w:val="002D0E2A"/>
    <w:rsid w:val="002D22F0"/>
    <w:rsid w:val="002E526B"/>
    <w:rsid w:val="002F4909"/>
    <w:rsid w:val="00306061"/>
    <w:rsid w:val="003177FC"/>
    <w:rsid w:val="00322BAF"/>
    <w:rsid w:val="00326AFD"/>
    <w:rsid w:val="0033607F"/>
    <w:rsid w:val="00341E70"/>
    <w:rsid w:val="00346D6F"/>
    <w:rsid w:val="0035051C"/>
    <w:rsid w:val="00352595"/>
    <w:rsid w:val="0035326D"/>
    <w:rsid w:val="00353E8B"/>
    <w:rsid w:val="00380F73"/>
    <w:rsid w:val="00395C72"/>
    <w:rsid w:val="003A6C1D"/>
    <w:rsid w:val="003B5646"/>
    <w:rsid w:val="003C5A79"/>
    <w:rsid w:val="003D0EFB"/>
    <w:rsid w:val="003D340E"/>
    <w:rsid w:val="003E3EA5"/>
    <w:rsid w:val="003E68B6"/>
    <w:rsid w:val="003E75E9"/>
    <w:rsid w:val="00402D81"/>
    <w:rsid w:val="00412426"/>
    <w:rsid w:val="00424B98"/>
    <w:rsid w:val="00424F14"/>
    <w:rsid w:val="00425271"/>
    <w:rsid w:val="00430BC8"/>
    <w:rsid w:val="0043120D"/>
    <w:rsid w:val="00464A66"/>
    <w:rsid w:val="00467920"/>
    <w:rsid w:val="004712A0"/>
    <w:rsid w:val="00476395"/>
    <w:rsid w:val="004B2762"/>
    <w:rsid w:val="004C4479"/>
    <w:rsid w:val="004C7F37"/>
    <w:rsid w:val="004D51F0"/>
    <w:rsid w:val="004E67CB"/>
    <w:rsid w:val="004F54A0"/>
    <w:rsid w:val="004F7375"/>
    <w:rsid w:val="0050332F"/>
    <w:rsid w:val="00505520"/>
    <w:rsid w:val="0050573C"/>
    <w:rsid w:val="00510DB9"/>
    <w:rsid w:val="005164C6"/>
    <w:rsid w:val="00517176"/>
    <w:rsid w:val="005210D2"/>
    <w:rsid w:val="005225B7"/>
    <w:rsid w:val="00525E81"/>
    <w:rsid w:val="00542148"/>
    <w:rsid w:val="00547331"/>
    <w:rsid w:val="0059151C"/>
    <w:rsid w:val="00592924"/>
    <w:rsid w:val="005939ED"/>
    <w:rsid w:val="005A2BB4"/>
    <w:rsid w:val="005B6747"/>
    <w:rsid w:val="005C0259"/>
    <w:rsid w:val="005D15E7"/>
    <w:rsid w:val="005D4184"/>
    <w:rsid w:val="00615C72"/>
    <w:rsid w:val="00625FBF"/>
    <w:rsid w:val="00632452"/>
    <w:rsid w:val="00636399"/>
    <w:rsid w:val="0064236C"/>
    <w:rsid w:val="0067065F"/>
    <w:rsid w:val="00677B3D"/>
    <w:rsid w:val="006A3AA4"/>
    <w:rsid w:val="006B0B3F"/>
    <w:rsid w:val="006B3A2E"/>
    <w:rsid w:val="006C449D"/>
    <w:rsid w:val="006F4354"/>
    <w:rsid w:val="00722318"/>
    <w:rsid w:val="0072371B"/>
    <w:rsid w:val="007416A2"/>
    <w:rsid w:val="00741B63"/>
    <w:rsid w:val="007570AA"/>
    <w:rsid w:val="00783492"/>
    <w:rsid w:val="00794D42"/>
    <w:rsid w:val="0079598B"/>
    <w:rsid w:val="007A081A"/>
    <w:rsid w:val="007A5599"/>
    <w:rsid w:val="007B79C4"/>
    <w:rsid w:val="007B7CAD"/>
    <w:rsid w:val="007D38EF"/>
    <w:rsid w:val="007F0906"/>
    <w:rsid w:val="007F0CE6"/>
    <w:rsid w:val="007F5019"/>
    <w:rsid w:val="007F5713"/>
    <w:rsid w:val="00801A08"/>
    <w:rsid w:val="00821AEC"/>
    <w:rsid w:val="00835BFF"/>
    <w:rsid w:val="008467A3"/>
    <w:rsid w:val="00846952"/>
    <w:rsid w:val="00850DEA"/>
    <w:rsid w:val="00862028"/>
    <w:rsid w:val="008679C0"/>
    <w:rsid w:val="00870F12"/>
    <w:rsid w:val="00893E0A"/>
    <w:rsid w:val="008947E4"/>
    <w:rsid w:val="00896014"/>
    <w:rsid w:val="008A4491"/>
    <w:rsid w:val="008E7BAA"/>
    <w:rsid w:val="009452EA"/>
    <w:rsid w:val="00965138"/>
    <w:rsid w:val="00982295"/>
    <w:rsid w:val="00982567"/>
    <w:rsid w:val="009A3CC7"/>
    <w:rsid w:val="00A00CF8"/>
    <w:rsid w:val="00A1096A"/>
    <w:rsid w:val="00A22283"/>
    <w:rsid w:val="00A26556"/>
    <w:rsid w:val="00A26AB5"/>
    <w:rsid w:val="00A46F18"/>
    <w:rsid w:val="00A54A50"/>
    <w:rsid w:val="00A5794D"/>
    <w:rsid w:val="00A677BA"/>
    <w:rsid w:val="00A80E6E"/>
    <w:rsid w:val="00A904A2"/>
    <w:rsid w:val="00A9556F"/>
    <w:rsid w:val="00A958DC"/>
    <w:rsid w:val="00AB7F89"/>
    <w:rsid w:val="00AC784A"/>
    <w:rsid w:val="00AF1CFD"/>
    <w:rsid w:val="00AF47CE"/>
    <w:rsid w:val="00B05B28"/>
    <w:rsid w:val="00B14BB4"/>
    <w:rsid w:val="00B45335"/>
    <w:rsid w:val="00B52CD6"/>
    <w:rsid w:val="00B5456C"/>
    <w:rsid w:val="00B64D7C"/>
    <w:rsid w:val="00B75875"/>
    <w:rsid w:val="00B904BF"/>
    <w:rsid w:val="00B96E80"/>
    <w:rsid w:val="00BA39FF"/>
    <w:rsid w:val="00BA666F"/>
    <w:rsid w:val="00BA6CCD"/>
    <w:rsid w:val="00BC3BF9"/>
    <w:rsid w:val="00BD03C5"/>
    <w:rsid w:val="00BD0B39"/>
    <w:rsid w:val="00BD0CE3"/>
    <w:rsid w:val="00BF3E92"/>
    <w:rsid w:val="00C05A92"/>
    <w:rsid w:val="00C14882"/>
    <w:rsid w:val="00C16CAD"/>
    <w:rsid w:val="00C23BE1"/>
    <w:rsid w:val="00C32965"/>
    <w:rsid w:val="00C62C32"/>
    <w:rsid w:val="00C63213"/>
    <w:rsid w:val="00C67007"/>
    <w:rsid w:val="00C67A2C"/>
    <w:rsid w:val="00C7639B"/>
    <w:rsid w:val="00C967F3"/>
    <w:rsid w:val="00CA5818"/>
    <w:rsid w:val="00CB3AFA"/>
    <w:rsid w:val="00CC3FA2"/>
    <w:rsid w:val="00CD1B42"/>
    <w:rsid w:val="00CE4E4C"/>
    <w:rsid w:val="00CE527D"/>
    <w:rsid w:val="00D1715A"/>
    <w:rsid w:val="00D20AE6"/>
    <w:rsid w:val="00D24B1C"/>
    <w:rsid w:val="00D26D11"/>
    <w:rsid w:val="00D34B59"/>
    <w:rsid w:val="00D41714"/>
    <w:rsid w:val="00D43F27"/>
    <w:rsid w:val="00D72001"/>
    <w:rsid w:val="00D75B9A"/>
    <w:rsid w:val="00D95C87"/>
    <w:rsid w:val="00DB7C40"/>
    <w:rsid w:val="00DE1AB8"/>
    <w:rsid w:val="00DE6655"/>
    <w:rsid w:val="00E02624"/>
    <w:rsid w:val="00E03382"/>
    <w:rsid w:val="00E062D9"/>
    <w:rsid w:val="00E309EB"/>
    <w:rsid w:val="00E33C6F"/>
    <w:rsid w:val="00E353B8"/>
    <w:rsid w:val="00E44F0F"/>
    <w:rsid w:val="00E462BB"/>
    <w:rsid w:val="00E46EBC"/>
    <w:rsid w:val="00E54B70"/>
    <w:rsid w:val="00E55260"/>
    <w:rsid w:val="00E67B66"/>
    <w:rsid w:val="00E87812"/>
    <w:rsid w:val="00E91058"/>
    <w:rsid w:val="00E97328"/>
    <w:rsid w:val="00E97CBA"/>
    <w:rsid w:val="00EA7784"/>
    <w:rsid w:val="00EB30BB"/>
    <w:rsid w:val="00ED6953"/>
    <w:rsid w:val="00ED75E0"/>
    <w:rsid w:val="00EE0116"/>
    <w:rsid w:val="00EE3E0C"/>
    <w:rsid w:val="00EF2CB8"/>
    <w:rsid w:val="00EF72CC"/>
    <w:rsid w:val="00F05098"/>
    <w:rsid w:val="00F14F90"/>
    <w:rsid w:val="00F22DFD"/>
    <w:rsid w:val="00F32064"/>
    <w:rsid w:val="00F46BA1"/>
    <w:rsid w:val="00F50EC2"/>
    <w:rsid w:val="00F669DA"/>
    <w:rsid w:val="00F703EE"/>
    <w:rsid w:val="00F82C52"/>
    <w:rsid w:val="00F87E18"/>
    <w:rsid w:val="00FA5BB2"/>
    <w:rsid w:val="00FB34B4"/>
    <w:rsid w:val="00FB38F3"/>
    <w:rsid w:val="00FC47D6"/>
    <w:rsid w:val="00FD3C18"/>
    <w:rsid w:val="00FE0950"/>
    <w:rsid w:val="00FE3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2E48A-3F5D-42FB-8E80-38EDEB8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B66"/>
    <w:pPr>
      <w:ind w:left="720"/>
      <w:contextualSpacing/>
    </w:pPr>
  </w:style>
  <w:style w:type="paragraph" w:styleId="a5">
    <w:name w:val="header"/>
    <w:basedOn w:val="a"/>
    <w:link w:val="a6"/>
    <w:unhideWhenUsed/>
    <w:rsid w:val="0072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31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2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31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3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C967F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EF72C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EF7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2821-993D-4CF0-A7AA-0E3FBC69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MARKOSYAN</dc:creator>
  <cp:lastModifiedBy>Пользователь</cp:lastModifiedBy>
  <cp:revision>2</cp:revision>
  <cp:lastPrinted>2022-06-09T15:13:00Z</cp:lastPrinted>
  <dcterms:created xsi:type="dcterms:W3CDTF">2022-07-22T07:20:00Z</dcterms:created>
  <dcterms:modified xsi:type="dcterms:W3CDTF">2022-07-22T07:20:00Z</dcterms:modified>
</cp:coreProperties>
</file>