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D6" w:rsidRPr="00B145D6" w:rsidRDefault="00EE5FEB" w:rsidP="00EE5FEB">
      <w:pPr>
        <w:tabs>
          <w:tab w:val="left" w:pos="2378"/>
          <w:tab w:val="left" w:pos="3402"/>
          <w:tab w:val="center" w:pos="4677"/>
        </w:tabs>
        <w:ind w:left="284"/>
        <w:rPr>
          <w:noProof/>
          <w:sz w:val="28"/>
          <w:szCs w:val="28"/>
        </w:rPr>
      </w:pPr>
      <w:bookmarkStart w:id="0" w:name="_GoBack"/>
      <w:bookmarkEnd w:id="0"/>
      <w:r>
        <w:rPr>
          <w:noProof/>
          <w:sz w:val="28"/>
          <w:szCs w:val="28"/>
        </w:rPr>
        <w:t xml:space="preserve">                                                        </w:t>
      </w:r>
      <w:r w:rsidR="00415737" w:rsidRPr="00B145D6">
        <w:rPr>
          <w:noProof/>
          <w:sz w:val="28"/>
          <w:szCs w:val="28"/>
        </w:rPr>
        <w:drawing>
          <wp:inline distT="0" distB="0" distL="0" distR="0">
            <wp:extent cx="659765" cy="71564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765" cy="715645"/>
                    </a:xfrm>
                    <a:prstGeom prst="rect">
                      <a:avLst/>
                    </a:prstGeom>
                    <a:noFill/>
                    <a:ln>
                      <a:noFill/>
                    </a:ln>
                  </pic:spPr>
                </pic:pic>
              </a:graphicData>
            </a:graphic>
          </wp:inline>
        </w:drawing>
      </w:r>
    </w:p>
    <w:p w:rsidR="00B145D6" w:rsidRPr="00B145D6" w:rsidRDefault="00B145D6" w:rsidP="006037E6">
      <w:pPr>
        <w:ind w:left="284" w:hanging="284"/>
        <w:jc w:val="center"/>
        <w:rPr>
          <w:b/>
          <w:bCs/>
          <w:spacing w:val="38"/>
          <w:sz w:val="24"/>
          <w:szCs w:val="24"/>
          <w:lang w:val="x-none" w:eastAsia="x-none"/>
        </w:rPr>
      </w:pPr>
    </w:p>
    <w:p w:rsidR="006037E6" w:rsidRPr="006037E6" w:rsidRDefault="004D33B4" w:rsidP="00B145D6">
      <w:pPr>
        <w:jc w:val="center"/>
        <w:rPr>
          <w:bCs/>
          <w:iCs/>
          <w:sz w:val="24"/>
          <w:szCs w:val="24"/>
        </w:rPr>
      </w:pPr>
      <w:r w:rsidRPr="006037E6">
        <w:rPr>
          <w:bCs/>
          <w:iCs/>
          <w:sz w:val="24"/>
          <w:szCs w:val="24"/>
        </w:rPr>
        <w:t xml:space="preserve">Администрация </w:t>
      </w:r>
    </w:p>
    <w:p w:rsidR="00B145D6" w:rsidRPr="006037E6" w:rsidRDefault="004D33B4" w:rsidP="00B145D6">
      <w:pPr>
        <w:jc w:val="center"/>
        <w:rPr>
          <w:bCs/>
          <w:iCs/>
          <w:sz w:val="24"/>
          <w:szCs w:val="24"/>
        </w:rPr>
      </w:pPr>
      <w:r w:rsidRPr="006037E6">
        <w:rPr>
          <w:bCs/>
          <w:iCs/>
          <w:sz w:val="24"/>
          <w:szCs w:val="24"/>
        </w:rPr>
        <w:t>Подгорнен</w:t>
      </w:r>
      <w:r w:rsidR="00B145D6" w:rsidRPr="006037E6">
        <w:rPr>
          <w:bCs/>
          <w:iCs/>
          <w:sz w:val="24"/>
          <w:szCs w:val="24"/>
        </w:rPr>
        <w:t>ского сельского поселения</w:t>
      </w:r>
    </w:p>
    <w:p w:rsidR="00B145D6" w:rsidRPr="006037E6" w:rsidRDefault="00B145D6" w:rsidP="00B145D6">
      <w:pPr>
        <w:jc w:val="center"/>
        <w:rPr>
          <w:bCs/>
          <w:sz w:val="24"/>
          <w:szCs w:val="24"/>
        </w:rPr>
      </w:pPr>
    </w:p>
    <w:p w:rsidR="00B145D6" w:rsidRDefault="00B145D6" w:rsidP="00B145D6">
      <w:pPr>
        <w:jc w:val="center"/>
        <w:rPr>
          <w:bCs/>
          <w:sz w:val="24"/>
          <w:szCs w:val="24"/>
        </w:rPr>
      </w:pPr>
      <w:r w:rsidRPr="006037E6">
        <w:rPr>
          <w:bCs/>
          <w:sz w:val="24"/>
          <w:szCs w:val="24"/>
        </w:rPr>
        <w:t>РАСПОРЯЖЕНИЕ</w:t>
      </w:r>
    </w:p>
    <w:p w:rsidR="00EE5FEB" w:rsidRPr="006037E6" w:rsidRDefault="00EE5FEB" w:rsidP="00B145D6">
      <w:pPr>
        <w:jc w:val="center"/>
        <w:rPr>
          <w:bCs/>
          <w:sz w:val="24"/>
          <w:szCs w:val="24"/>
        </w:rPr>
      </w:pPr>
    </w:p>
    <w:p w:rsidR="00B145D6" w:rsidRPr="006037E6" w:rsidRDefault="00B145D6" w:rsidP="00B145D6">
      <w:pPr>
        <w:jc w:val="center"/>
        <w:rPr>
          <w:bCs/>
          <w:sz w:val="24"/>
          <w:szCs w:val="24"/>
        </w:rPr>
      </w:pPr>
    </w:p>
    <w:tbl>
      <w:tblPr>
        <w:tblW w:w="0" w:type="auto"/>
        <w:tblInd w:w="108" w:type="dxa"/>
        <w:tblLook w:val="04A0" w:firstRow="1" w:lastRow="0" w:firstColumn="1" w:lastColumn="0" w:noHBand="0" w:noVBand="1"/>
      </w:tblPr>
      <w:tblGrid>
        <w:gridCol w:w="3802"/>
        <w:gridCol w:w="2004"/>
        <w:gridCol w:w="3695"/>
      </w:tblGrid>
      <w:tr w:rsidR="00B145D6" w:rsidRPr="006037E6" w:rsidTr="00EE5FEB">
        <w:tc>
          <w:tcPr>
            <w:tcW w:w="3889" w:type="dxa"/>
            <w:hideMark/>
          </w:tcPr>
          <w:p w:rsidR="00B145D6" w:rsidRPr="006037E6" w:rsidRDefault="00EE5FEB" w:rsidP="00A35C37">
            <w:pPr>
              <w:ind w:left="-108"/>
              <w:rPr>
                <w:bCs/>
                <w:sz w:val="24"/>
                <w:szCs w:val="24"/>
              </w:rPr>
            </w:pPr>
            <w:r>
              <w:rPr>
                <w:bCs/>
                <w:sz w:val="24"/>
                <w:szCs w:val="24"/>
              </w:rPr>
              <w:t>1</w:t>
            </w:r>
            <w:r w:rsidR="00A35C37">
              <w:rPr>
                <w:bCs/>
                <w:sz w:val="24"/>
                <w:szCs w:val="24"/>
              </w:rPr>
              <w:t>0</w:t>
            </w:r>
            <w:r w:rsidR="005D1E28">
              <w:rPr>
                <w:bCs/>
                <w:sz w:val="24"/>
                <w:szCs w:val="24"/>
              </w:rPr>
              <w:t>.01</w:t>
            </w:r>
            <w:r w:rsidR="00B145D6" w:rsidRPr="006037E6">
              <w:rPr>
                <w:bCs/>
                <w:sz w:val="24"/>
                <w:szCs w:val="24"/>
              </w:rPr>
              <w:t>.20</w:t>
            </w:r>
            <w:r w:rsidR="004D33B4" w:rsidRPr="006037E6">
              <w:rPr>
                <w:bCs/>
                <w:sz w:val="24"/>
                <w:szCs w:val="24"/>
              </w:rPr>
              <w:t>2</w:t>
            </w:r>
            <w:r w:rsidR="00D309B0">
              <w:rPr>
                <w:bCs/>
                <w:sz w:val="24"/>
                <w:szCs w:val="24"/>
              </w:rPr>
              <w:t>4</w:t>
            </w:r>
            <w:r w:rsidR="00B145D6" w:rsidRPr="006037E6">
              <w:rPr>
                <w:bCs/>
                <w:sz w:val="24"/>
                <w:szCs w:val="24"/>
              </w:rPr>
              <w:t xml:space="preserve">         </w:t>
            </w:r>
          </w:p>
        </w:tc>
        <w:tc>
          <w:tcPr>
            <w:tcW w:w="2055" w:type="dxa"/>
            <w:hideMark/>
          </w:tcPr>
          <w:p w:rsidR="00B145D6" w:rsidRPr="006037E6" w:rsidRDefault="004D33B4" w:rsidP="00B145D6">
            <w:pPr>
              <w:jc w:val="center"/>
              <w:rPr>
                <w:bCs/>
                <w:sz w:val="24"/>
                <w:szCs w:val="24"/>
              </w:rPr>
            </w:pPr>
            <w:r w:rsidRPr="006037E6">
              <w:rPr>
                <w:bCs/>
                <w:sz w:val="24"/>
                <w:szCs w:val="24"/>
              </w:rPr>
              <w:t xml:space="preserve">№ </w:t>
            </w:r>
            <w:r w:rsidR="00EE5FEB">
              <w:rPr>
                <w:bCs/>
                <w:sz w:val="24"/>
                <w:szCs w:val="24"/>
              </w:rPr>
              <w:t>8</w:t>
            </w:r>
          </w:p>
          <w:p w:rsidR="00B145D6" w:rsidRPr="006037E6" w:rsidRDefault="00B145D6" w:rsidP="00B145D6">
            <w:pPr>
              <w:jc w:val="center"/>
              <w:rPr>
                <w:bCs/>
                <w:sz w:val="24"/>
                <w:szCs w:val="24"/>
              </w:rPr>
            </w:pPr>
          </w:p>
        </w:tc>
        <w:tc>
          <w:tcPr>
            <w:tcW w:w="3773" w:type="dxa"/>
            <w:hideMark/>
          </w:tcPr>
          <w:p w:rsidR="00B145D6" w:rsidRPr="006037E6" w:rsidRDefault="00B145D6" w:rsidP="00B145D6">
            <w:pPr>
              <w:jc w:val="center"/>
              <w:rPr>
                <w:bCs/>
                <w:sz w:val="24"/>
                <w:szCs w:val="24"/>
              </w:rPr>
            </w:pPr>
            <w:r w:rsidRPr="006037E6">
              <w:rPr>
                <w:bCs/>
                <w:sz w:val="24"/>
                <w:szCs w:val="24"/>
              </w:rPr>
              <w:t xml:space="preserve">               </w:t>
            </w:r>
            <w:r w:rsidR="004D33B4" w:rsidRPr="006037E6">
              <w:rPr>
                <w:bCs/>
                <w:sz w:val="24"/>
                <w:szCs w:val="24"/>
              </w:rPr>
              <w:t xml:space="preserve">                  с. Подгорное</w:t>
            </w:r>
          </w:p>
        </w:tc>
      </w:tr>
    </w:tbl>
    <w:p w:rsidR="00552AFA" w:rsidRPr="009777EA" w:rsidRDefault="00552AFA" w:rsidP="00552A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4"/>
      </w:tblGrid>
      <w:tr w:rsidR="00AC1643" w:rsidRPr="000F7382" w:rsidTr="0056564D">
        <w:trPr>
          <w:trHeight w:val="780"/>
        </w:trPr>
        <w:tc>
          <w:tcPr>
            <w:tcW w:w="6504" w:type="dxa"/>
            <w:tcBorders>
              <w:top w:val="nil"/>
              <w:left w:val="nil"/>
              <w:bottom w:val="nil"/>
              <w:right w:val="nil"/>
            </w:tcBorders>
          </w:tcPr>
          <w:p w:rsidR="00AC1643" w:rsidRPr="00C902B8" w:rsidRDefault="00AC1643" w:rsidP="004D33B4">
            <w:pPr>
              <w:spacing w:line="216" w:lineRule="auto"/>
              <w:jc w:val="both"/>
              <w:rPr>
                <w:b/>
                <w:sz w:val="24"/>
                <w:szCs w:val="24"/>
              </w:rPr>
            </w:pPr>
            <w:r w:rsidRPr="00C902B8">
              <w:rPr>
                <w:b/>
                <w:sz w:val="24"/>
                <w:szCs w:val="24"/>
              </w:rPr>
              <w:t xml:space="preserve">Об утверждении плана реализации муниципальной программы </w:t>
            </w:r>
            <w:r w:rsidR="004D33B4">
              <w:rPr>
                <w:b/>
                <w:iCs/>
                <w:sz w:val="24"/>
                <w:szCs w:val="24"/>
              </w:rPr>
              <w:t>Подгорнен</w:t>
            </w:r>
            <w:r w:rsidR="004D33B4" w:rsidRPr="00B145D6">
              <w:rPr>
                <w:b/>
                <w:iCs/>
                <w:sz w:val="24"/>
                <w:szCs w:val="24"/>
              </w:rPr>
              <w:t>ского</w:t>
            </w:r>
            <w:r w:rsidRPr="00C902B8">
              <w:rPr>
                <w:b/>
                <w:sz w:val="24"/>
                <w:szCs w:val="24"/>
              </w:rPr>
              <w:t xml:space="preserve"> сельского поселения </w:t>
            </w:r>
            <w:r w:rsidR="004D33B4" w:rsidRPr="00000CED">
              <w:rPr>
                <w:rStyle w:val="a4"/>
                <w:sz w:val="24"/>
                <w:szCs w:val="24"/>
              </w:rPr>
              <w:t>«</w:t>
            </w:r>
            <w:r w:rsidR="004D33B4" w:rsidRPr="00000CED">
              <w:rPr>
                <w:b/>
                <w:sz w:val="24"/>
                <w:szCs w:val="24"/>
              </w:rPr>
              <w:t>Энергосбережение и повышение</w:t>
            </w:r>
            <w:r w:rsidR="004D33B4">
              <w:rPr>
                <w:b/>
                <w:sz w:val="24"/>
                <w:szCs w:val="24"/>
              </w:rPr>
              <w:t xml:space="preserve"> </w:t>
            </w:r>
            <w:r w:rsidR="004D33B4" w:rsidRPr="00000CED">
              <w:rPr>
                <w:b/>
                <w:sz w:val="24"/>
                <w:szCs w:val="24"/>
              </w:rPr>
              <w:t>энергетической эффективности</w:t>
            </w:r>
            <w:r w:rsidR="004D33B4">
              <w:rPr>
                <w:b/>
                <w:sz w:val="24"/>
                <w:szCs w:val="24"/>
              </w:rPr>
              <w:t xml:space="preserve">» </w:t>
            </w:r>
            <w:r w:rsidRPr="00C902B8">
              <w:rPr>
                <w:b/>
                <w:sz w:val="24"/>
                <w:szCs w:val="24"/>
              </w:rPr>
              <w:t>на 20</w:t>
            </w:r>
            <w:r w:rsidR="00C902B8">
              <w:rPr>
                <w:b/>
                <w:sz w:val="24"/>
                <w:szCs w:val="24"/>
              </w:rPr>
              <w:t>2</w:t>
            </w:r>
            <w:r w:rsidR="00D309B0">
              <w:rPr>
                <w:b/>
                <w:sz w:val="24"/>
                <w:szCs w:val="24"/>
              </w:rPr>
              <w:t>4</w:t>
            </w:r>
            <w:r w:rsidRPr="00C902B8">
              <w:rPr>
                <w:b/>
                <w:sz w:val="24"/>
                <w:szCs w:val="24"/>
              </w:rPr>
              <w:t xml:space="preserve"> год</w:t>
            </w:r>
          </w:p>
          <w:p w:rsidR="00AC1643" w:rsidRPr="00C902B8" w:rsidRDefault="00AC1643" w:rsidP="0056564D">
            <w:pPr>
              <w:jc w:val="both"/>
              <w:rPr>
                <w:b/>
                <w:sz w:val="24"/>
                <w:szCs w:val="24"/>
              </w:rPr>
            </w:pPr>
          </w:p>
        </w:tc>
      </w:tr>
    </w:tbl>
    <w:p w:rsidR="00AC1643" w:rsidRPr="000F7382" w:rsidRDefault="00AC1643" w:rsidP="00AC1643">
      <w:pPr>
        <w:rPr>
          <w:sz w:val="24"/>
          <w:szCs w:val="24"/>
        </w:rPr>
      </w:pPr>
      <w:r w:rsidRPr="000F7382">
        <w:rPr>
          <w:sz w:val="24"/>
          <w:szCs w:val="24"/>
        </w:rPr>
        <w:t xml:space="preserve"> </w:t>
      </w:r>
    </w:p>
    <w:p w:rsidR="004D33B4" w:rsidRPr="001B0E44" w:rsidRDefault="004D33B4" w:rsidP="004D33B4">
      <w:pPr>
        <w:ind w:firstLine="567"/>
        <w:jc w:val="both"/>
        <w:rPr>
          <w:sz w:val="24"/>
          <w:szCs w:val="24"/>
        </w:rPr>
      </w:pPr>
      <w:r w:rsidRPr="001B0E44">
        <w:rPr>
          <w:bCs/>
          <w:sz w:val="24"/>
          <w:szCs w:val="24"/>
        </w:rPr>
        <w:t>В соответствии с постановлениями Администрации Подгорненского сельского поселения от 04.04.2018 № 14 «Об утверждении Порядка разработки, реализации и оценки эффективности муниципальных программ Подгорненского сельского поселения»,</w:t>
      </w:r>
      <w:r w:rsidRPr="001B0E44">
        <w:rPr>
          <w:b/>
          <w:sz w:val="24"/>
          <w:szCs w:val="24"/>
        </w:rPr>
        <w:t xml:space="preserve"> </w:t>
      </w:r>
      <w:r w:rsidRPr="001B0E44">
        <w:rPr>
          <w:sz w:val="24"/>
          <w:szCs w:val="24"/>
        </w:rPr>
        <w:t>от 15.10.2018 № 72 «Об утверждении Перечня муниципальных программ Подгорненского сельского поселения Ремонтненского района», от 24.10.201</w:t>
      </w:r>
      <w:r>
        <w:rPr>
          <w:sz w:val="24"/>
          <w:szCs w:val="24"/>
        </w:rPr>
        <w:t>8 № 93</w:t>
      </w:r>
      <w:r w:rsidRPr="001B0E44">
        <w:rPr>
          <w:sz w:val="24"/>
          <w:szCs w:val="24"/>
        </w:rPr>
        <w:t xml:space="preserve"> «Об утверждении муниципальной программы Подгорненского сельского поселения </w:t>
      </w:r>
      <w:r w:rsidRPr="004641DA">
        <w:rPr>
          <w:bCs/>
          <w:sz w:val="24"/>
          <w:szCs w:val="24"/>
        </w:rPr>
        <w:t>«</w:t>
      </w:r>
      <w:r>
        <w:rPr>
          <w:bCs/>
          <w:kern w:val="2"/>
          <w:sz w:val="24"/>
          <w:szCs w:val="24"/>
        </w:rPr>
        <w:t>Энергосбережение и повышение энергетической эффективности</w:t>
      </w:r>
      <w:r w:rsidRPr="004641DA">
        <w:rPr>
          <w:bCs/>
          <w:sz w:val="24"/>
          <w:szCs w:val="24"/>
        </w:rPr>
        <w:t>»</w:t>
      </w:r>
    </w:p>
    <w:p w:rsidR="00B145D6" w:rsidRPr="00E133CF" w:rsidRDefault="00B145D6" w:rsidP="00562F2D">
      <w:pPr>
        <w:ind w:firstLine="567"/>
        <w:jc w:val="both"/>
        <w:rPr>
          <w:sz w:val="24"/>
          <w:szCs w:val="24"/>
        </w:rPr>
      </w:pPr>
    </w:p>
    <w:p w:rsidR="00B145D6" w:rsidRPr="002A0910" w:rsidRDefault="00B145D6" w:rsidP="00562F2D">
      <w:pPr>
        <w:widowControl w:val="0"/>
        <w:ind w:firstLine="567"/>
        <w:jc w:val="both"/>
        <w:rPr>
          <w:sz w:val="24"/>
          <w:szCs w:val="24"/>
        </w:rPr>
      </w:pPr>
    </w:p>
    <w:p w:rsidR="00B145D6" w:rsidRDefault="006037E6" w:rsidP="006037E6">
      <w:pPr>
        <w:spacing w:line="276" w:lineRule="auto"/>
        <w:jc w:val="both"/>
        <w:rPr>
          <w:bCs/>
          <w:sz w:val="24"/>
          <w:szCs w:val="24"/>
        </w:rPr>
      </w:pPr>
      <w:r>
        <w:rPr>
          <w:bCs/>
          <w:sz w:val="24"/>
          <w:szCs w:val="24"/>
        </w:rPr>
        <w:t xml:space="preserve">         1.</w:t>
      </w:r>
      <w:r w:rsidR="00B145D6" w:rsidRPr="002A0910">
        <w:rPr>
          <w:bCs/>
          <w:sz w:val="24"/>
          <w:szCs w:val="24"/>
        </w:rPr>
        <w:t xml:space="preserve">Утвердить </w:t>
      </w:r>
      <w:r w:rsidR="00696CC2">
        <w:rPr>
          <w:bCs/>
          <w:sz w:val="24"/>
          <w:szCs w:val="24"/>
        </w:rPr>
        <w:t xml:space="preserve"> </w:t>
      </w:r>
      <w:r w:rsidR="00B145D6" w:rsidRPr="002A0910">
        <w:rPr>
          <w:bCs/>
          <w:sz w:val="24"/>
          <w:szCs w:val="24"/>
        </w:rPr>
        <w:t xml:space="preserve">план реализации муниципальной программы </w:t>
      </w:r>
      <w:r w:rsidR="004D33B4">
        <w:rPr>
          <w:bCs/>
          <w:sz w:val="24"/>
          <w:szCs w:val="24"/>
        </w:rPr>
        <w:t>Подгорненского</w:t>
      </w:r>
      <w:r w:rsidR="00B145D6" w:rsidRPr="002A0910">
        <w:rPr>
          <w:bCs/>
          <w:sz w:val="24"/>
          <w:szCs w:val="24"/>
        </w:rPr>
        <w:t xml:space="preserve"> сельского поселения от 18.10.2018 № </w:t>
      </w:r>
      <w:r w:rsidR="00E1634C">
        <w:rPr>
          <w:bCs/>
          <w:sz w:val="24"/>
          <w:szCs w:val="24"/>
        </w:rPr>
        <w:t>95</w:t>
      </w:r>
      <w:r w:rsidR="00B145D6">
        <w:rPr>
          <w:bCs/>
          <w:sz w:val="24"/>
          <w:szCs w:val="24"/>
        </w:rPr>
        <w:t xml:space="preserve"> </w:t>
      </w:r>
      <w:r w:rsidR="00B145D6" w:rsidRPr="002A0910">
        <w:rPr>
          <w:bCs/>
          <w:sz w:val="24"/>
          <w:szCs w:val="24"/>
        </w:rPr>
        <w:t xml:space="preserve">«Об утверждении муниципальной программы </w:t>
      </w:r>
      <w:r w:rsidR="004D33B4">
        <w:rPr>
          <w:bCs/>
          <w:sz w:val="24"/>
          <w:szCs w:val="24"/>
        </w:rPr>
        <w:t>Подгорненского</w:t>
      </w:r>
      <w:r w:rsidR="00B145D6" w:rsidRPr="002A0910">
        <w:rPr>
          <w:bCs/>
          <w:sz w:val="24"/>
          <w:szCs w:val="24"/>
        </w:rPr>
        <w:t xml:space="preserve"> сельского поселения </w:t>
      </w:r>
      <w:r w:rsidR="004D33B4" w:rsidRPr="004641DA">
        <w:rPr>
          <w:bCs/>
          <w:sz w:val="24"/>
          <w:szCs w:val="24"/>
        </w:rPr>
        <w:t>«</w:t>
      </w:r>
      <w:r w:rsidR="004D33B4">
        <w:rPr>
          <w:bCs/>
          <w:kern w:val="2"/>
          <w:sz w:val="24"/>
          <w:szCs w:val="24"/>
        </w:rPr>
        <w:t>Энергосбережение и повышение энергетической эффективности</w:t>
      </w:r>
      <w:r w:rsidR="004D33B4" w:rsidRPr="004641DA">
        <w:rPr>
          <w:bCs/>
          <w:sz w:val="24"/>
          <w:szCs w:val="24"/>
        </w:rPr>
        <w:t>»</w:t>
      </w:r>
      <w:r w:rsidR="004D33B4">
        <w:rPr>
          <w:bCs/>
          <w:sz w:val="24"/>
          <w:szCs w:val="24"/>
        </w:rPr>
        <w:t xml:space="preserve"> </w:t>
      </w:r>
      <w:r w:rsidR="00B145D6" w:rsidRPr="002A0910">
        <w:rPr>
          <w:bCs/>
          <w:sz w:val="24"/>
          <w:szCs w:val="24"/>
        </w:rPr>
        <w:t>на 202</w:t>
      </w:r>
      <w:r w:rsidR="00D309B0">
        <w:rPr>
          <w:bCs/>
          <w:sz w:val="24"/>
          <w:szCs w:val="24"/>
        </w:rPr>
        <w:t>4</w:t>
      </w:r>
      <w:r w:rsidR="00B145D6" w:rsidRPr="002A0910">
        <w:rPr>
          <w:bCs/>
          <w:sz w:val="24"/>
          <w:szCs w:val="24"/>
        </w:rPr>
        <w:t xml:space="preserve"> год согласно п</w:t>
      </w:r>
      <w:r w:rsidR="00EE5969">
        <w:rPr>
          <w:bCs/>
          <w:sz w:val="24"/>
          <w:szCs w:val="24"/>
        </w:rPr>
        <w:t>риложению к настоящему распоряж</w:t>
      </w:r>
      <w:r w:rsidR="00B145D6" w:rsidRPr="002A0910">
        <w:rPr>
          <w:bCs/>
          <w:sz w:val="24"/>
          <w:szCs w:val="24"/>
        </w:rPr>
        <w:t>ению.</w:t>
      </w:r>
    </w:p>
    <w:p w:rsidR="006037E6" w:rsidRPr="00AC08D2" w:rsidRDefault="006037E6" w:rsidP="006037E6">
      <w:pPr>
        <w:spacing w:line="276" w:lineRule="auto"/>
        <w:jc w:val="both"/>
        <w:rPr>
          <w:sz w:val="24"/>
          <w:szCs w:val="24"/>
        </w:rPr>
      </w:pPr>
    </w:p>
    <w:p w:rsidR="00BF2546" w:rsidRDefault="006037E6" w:rsidP="006037E6">
      <w:pPr>
        <w:widowControl w:val="0"/>
        <w:jc w:val="both"/>
        <w:rPr>
          <w:sz w:val="24"/>
          <w:szCs w:val="24"/>
        </w:rPr>
      </w:pPr>
      <w:r>
        <w:rPr>
          <w:sz w:val="24"/>
          <w:szCs w:val="24"/>
        </w:rPr>
        <w:t xml:space="preserve">         2.</w:t>
      </w:r>
      <w:r w:rsidR="00BF2546" w:rsidRPr="00BF2546">
        <w:rPr>
          <w:sz w:val="24"/>
          <w:szCs w:val="24"/>
        </w:rPr>
        <w:t xml:space="preserve">Ответственным специалистам Администрации </w:t>
      </w:r>
      <w:r w:rsidR="00BF2546" w:rsidRPr="00BF2546">
        <w:rPr>
          <w:bCs/>
          <w:sz w:val="24"/>
          <w:szCs w:val="24"/>
        </w:rPr>
        <w:t>Подгорненского</w:t>
      </w:r>
      <w:r w:rsidR="00BF2546" w:rsidRPr="00BF2546">
        <w:rPr>
          <w:sz w:val="24"/>
          <w:szCs w:val="24"/>
        </w:rPr>
        <w:t xml:space="preserve"> сельского поселения обеспечить исполнение плана реализации, указанного</w:t>
      </w:r>
      <w:r w:rsidR="00EE5969">
        <w:rPr>
          <w:sz w:val="24"/>
          <w:szCs w:val="24"/>
        </w:rPr>
        <w:t xml:space="preserve"> в пункте 1 настоящего распоряж</w:t>
      </w:r>
      <w:r w:rsidR="00BF2546" w:rsidRPr="00BF2546">
        <w:rPr>
          <w:sz w:val="24"/>
          <w:szCs w:val="24"/>
        </w:rPr>
        <w:t>ения.</w:t>
      </w:r>
    </w:p>
    <w:p w:rsidR="006037E6" w:rsidRPr="00BF2546" w:rsidRDefault="006037E6" w:rsidP="006037E6">
      <w:pPr>
        <w:widowControl w:val="0"/>
        <w:jc w:val="both"/>
        <w:rPr>
          <w:bCs/>
          <w:sz w:val="24"/>
          <w:szCs w:val="24"/>
        </w:rPr>
      </w:pPr>
    </w:p>
    <w:p w:rsidR="00BF2546" w:rsidRDefault="00BF2546" w:rsidP="00BF2546">
      <w:pPr>
        <w:spacing w:line="276" w:lineRule="auto"/>
        <w:jc w:val="both"/>
        <w:rPr>
          <w:sz w:val="24"/>
          <w:szCs w:val="24"/>
        </w:rPr>
      </w:pPr>
      <w:r w:rsidRPr="00BF2546">
        <w:rPr>
          <w:sz w:val="24"/>
          <w:szCs w:val="24"/>
        </w:rPr>
        <w:t xml:space="preserve">  </w:t>
      </w:r>
      <w:r w:rsidR="00696CC2">
        <w:rPr>
          <w:sz w:val="24"/>
          <w:szCs w:val="24"/>
        </w:rPr>
        <w:t xml:space="preserve">        3.Настоящее распоряж</w:t>
      </w:r>
      <w:r w:rsidRPr="00BF2546">
        <w:rPr>
          <w:sz w:val="24"/>
          <w:szCs w:val="24"/>
        </w:rPr>
        <w:t>ение вступает в силу со дня его подписания.</w:t>
      </w:r>
    </w:p>
    <w:p w:rsidR="006037E6" w:rsidRPr="00BF2546" w:rsidRDefault="006037E6" w:rsidP="00BF2546">
      <w:pPr>
        <w:spacing w:line="276" w:lineRule="auto"/>
        <w:jc w:val="both"/>
        <w:rPr>
          <w:sz w:val="24"/>
          <w:szCs w:val="24"/>
        </w:rPr>
      </w:pPr>
    </w:p>
    <w:p w:rsidR="00BF2546" w:rsidRPr="00BF2546" w:rsidRDefault="00BF2546" w:rsidP="00BF2546">
      <w:pPr>
        <w:ind w:firstLine="567"/>
        <w:jc w:val="both"/>
        <w:rPr>
          <w:sz w:val="24"/>
          <w:szCs w:val="24"/>
        </w:rPr>
      </w:pPr>
      <w:r w:rsidRPr="00BF2546">
        <w:rPr>
          <w:sz w:val="24"/>
          <w:szCs w:val="24"/>
        </w:rPr>
        <w:t>4.Контроль за исполнением настоящего распоряжения оставляю за собой.</w:t>
      </w:r>
    </w:p>
    <w:p w:rsidR="00B145D6" w:rsidRPr="002A0910" w:rsidRDefault="00B145D6" w:rsidP="00562F2D">
      <w:pPr>
        <w:widowControl w:val="0"/>
        <w:ind w:left="567"/>
        <w:jc w:val="both"/>
        <w:rPr>
          <w:bCs/>
          <w:color w:val="FF0000"/>
          <w:sz w:val="24"/>
          <w:szCs w:val="24"/>
        </w:rPr>
      </w:pPr>
    </w:p>
    <w:p w:rsidR="00B145D6" w:rsidRPr="002A0910" w:rsidRDefault="00B145D6" w:rsidP="00562F2D">
      <w:pPr>
        <w:ind w:firstLine="567"/>
        <w:jc w:val="both"/>
        <w:outlineLvl w:val="0"/>
        <w:rPr>
          <w:rFonts w:cs="Times New (W1)"/>
          <w:bCs/>
          <w:color w:val="FF0000"/>
          <w:sz w:val="24"/>
          <w:szCs w:val="24"/>
        </w:rPr>
      </w:pPr>
    </w:p>
    <w:p w:rsidR="00B145D6" w:rsidRPr="002A0910" w:rsidRDefault="00B145D6" w:rsidP="00B145D6">
      <w:pPr>
        <w:outlineLvl w:val="0"/>
        <w:rPr>
          <w:rFonts w:cs="Times New (W1)"/>
          <w:bCs/>
          <w:color w:val="FF0000"/>
          <w:sz w:val="24"/>
          <w:szCs w:val="24"/>
        </w:rPr>
      </w:pPr>
    </w:p>
    <w:p w:rsidR="00B145D6" w:rsidRPr="002A0910" w:rsidRDefault="00B145D6" w:rsidP="00B145D6">
      <w:pPr>
        <w:outlineLvl w:val="0"/>
        <w:rPr>
          <w:rFonts w:cs="Times New (W1)"/>
          <w:b/>
          <w:bCs/>
          <w:sz w:val="24"/>
          <w:szCs w:val="24"/>
        </w:rPr>
      </w:pPr>
      <w:r w:rsidRPr="002A0910">
        <w:rPr>
          <w:rFonts w:cs="Times New (W1)"/>
          <w:b/>
          <w:bCs/>
          <w:sz w:val="24"/>
          <w:szCs w:val="24"/>
        </w:rPr>
        <w:t xml:space="preserve">Глава Администрации </w:t>
      </w:r>
      <w:r w:rsidR="006037E6">
        <w:rPr>
          <w:rFonts w:cs="Times New (W1)"/>
          <w:b/>
          <w:bCs/>
          <w:sz w:val="24"/>
          <w:szCs w:val="24"/>
        </w:rPr>
        <w:t>Подгорненского</w:t>
      </w:r>
    </w:p>
    <w:p w:rsidR="00B145D6" w:rsidRPr="002A0910" w:rsidRDefault="00B145D6" w:rsidP="00B145D6">
      <w:pPr>
        <w:outlineLvl w:val="0"/>
        <w:rPr>
          <w:rFonts w:cs="Times New (W1)"/>
          <w:b/>
          <w:bCs/>
          <w:sz w:val="24"/>
          <w:szCs w:val="24"/>
        </w:rPr>
      </w:pPr>
      <w:r w:rsidRPr="002A0910">
        <w:rPr>
          <w:rFonts w:cs="Times New (W1)"/>
          <w:b/>
          <w:bCs/>
          <w:sz w:val="24"/>
          <w:szCs w:val="24"/>
        </w:rPr>
        <w:t xml:space="preserve">сельского поселения                                       </w:t>
      </w:r>
      <w:r>
        <w:rPr>
          <w:rFonts w:cs="Times New (W1)"/>
          <w:b/>
          <w:bCs/>
          <w:sz w:val="24"/>
          <w:szCs w:val="24"/>
        </w:rPr>
        <w:t xml:space="preserve">     </w:t>
      </w:r>
      <w:r w:rsidR="006037E6">
        <w:rPr>
          <w:rFonts w:cs="Times New (W1)"/>
          <w:b/>
          <w:bCs/>
          <w:sz w:val="24"/>
          <w:szCs w:val="24"/>
        </w:rPr>
        <w:t xml:space="preserve">         </w:t>
      </w:r>
      <w:r>
        <w:rPr>
          <w:rFonts w:cs="Times New (W1)"/>
          <w:b/>
          <w:bCs/>
          <w:sz w:val="24"/>
          <w:szCs w:val="24"/>
        </w:rPr>
        <w:t xml:space="preserve">                     </w:t>
      </w:r>
      <w:r w:rsidRPr="002A0910">
        <w:rPr>
          <w:rFonts w:cs="Times New (W1)"/>
          <w:b/>
          <w:bCs/>
          <w:sz w:val="24"/>
          <w:szCs w:val="24"/>
        </w:rPr>
        <w:t xml:space="preserve">  </w:t>
      </w:r>
      <w:r w:rsidR="004D33B4">
        <w:rPr>
          <w:rFonts w:cs="Times New (W1)"/>
          <w:b/>
          <w:bCs/>
          <w:sz w:val="24"/>
          <w:szCs w:val="24"/>
        </w:rPr>
        <w:t>Л.В. Горбатенко</w:t>
      </w:r>
    </w:p>
    <w:p w:rsidR="00B145D6" w:rsidRPr="002A0910" w:rsidRDefault="00B145D6" w:rsidP="00B145D6">
      <w:pPr>
        <w:autoSpaceDE w:val="0"/>
        <w:autoSpaceDN w:val="0"/>
        <w:adjustRightInd w:val="0"/>
        <w:ind w:left="6840" w:hanging="360"/>
        <w:outlineLvl w:val="0"/>
        <w:rPr>
          <w:rFonts w:ascii="Arial" w:hAnsi="Arial" w:cs="Arial"/>
          <w:b/>
          <w:sz w:val="28"/>
          <w:szCs w:val="28"/>
        </w:rPr>
      </w:pPr>
    </w:p>
    <w:p w:rsidR="00B145D6" w:rsidRPr="00B145D6" w:rsidRDefault="00B145D6" w:rsidP="00B145D6"/>
    <w:p w:rsidR="00B145D6" w:rsidRPr="00B145D6" w:rsidRDefault="00B145D6" w:rsidP="00B145D6"/>
    <w:p w:rsidR="00B145D6" w:rsidRPr="00B145D6" w:rsidRDefault="00B145D6" w:rsidP="00B145D6">
      <w:pPr>
        <w:widowControl w:val="0"/>
        <w:autoSpaceDE w:val="0"/>
        <w:autoSpaceDN w:val="0"/>
        <w:adjustRightInd w:val="0"/>
        <w:ind w:firstLine="720"/>
        <w:jc w:val="center"/>
        <w:rPr>
          <w:sz w:val="24"/>
          <w:szCs w:val="24"/>
        </w:rPr>
      </w:pPr>
    </w:p>
    <w:p w:rsidR="00B145D6" w:rsidRPr="00B145D6" w:rsidRDefault="00B145D6" w:rsidP="00B145D6">
      <w:pPr>
        <w:autoSpaceDE w:val="0"/>
        <w:autoSpaceDN w:val="0"/>
        <w:adjustRightInd w:val="0"/>
        <w:jc w:val="right"/>
        <w:rPr>
          <w:bCs/>
          <w:sz w:val="24"/>
          <w:szCs w:val="24"/>
        </w:rPr>
      </w:pPr>
    </w:p>
    <w:p w:rsidR="00B145D6" w:rsidRPr="00B145D6" w:rsidRDefault="00183715" w:rsidP="00B145D6">
      <w:pPr>
        <w:tabs>
          <w:tab w:val="left" w:pos="525"/>
        </w:tabs>
        <w:autoSpaceDE w:val="0"/>
        <w:autoSpaceDN w:val="0"/>
        <w:adjustRightInd w:val="0"/>
        <w:rPr>
          <w:bCs/>
        </w:rPr>
      </w:pPr>
      <w:r>
        <w:rPr>
          <w:bCs/>
        </w:rPr>
        <w:t>Распоряж</w:t>
      </w:r>
      <w:r w:rsidR="00B145D6" w:rsidRPr="00B145D6">
        <w:rPr>
          <w:bCs/>
        </w:rPr>
        <w:t xml:space="preserve">ение вносит </w:t>
      </w:r>
    </w:p>
    <w:p w:rsidR="001406C3" w:rsidRPr="004776A9" w:rsidRDefault="00B145D6" w:rsidP="004776A9">
      <w:pPr>
        <w:tabs>
          <w:tab w:val="left" w:pos="525"/>
        </w:tabs>
        <w:autoSpaceDE w:val="0"/>
        <w:autoSpaceDN w:val="0"/>
        <w:adjustRightInd w:val="0"/>
        <w:rPr>
          <w:bCs/>
        </w:rPr>
        <w:sectPr w:rsidR="001406C3" w:rsidRPr="004776A9" w:rsidSect="006037E6">
          <w:pgSz w:w="11906" w:h="16838"/>
          <w:pgMar w:top="851" w:right="737" w:bottom="851" w:left="1560" w:header="709" w:footer="709" w:gutter="0"/>
          <w:cols w:space="708"/>
          <w:docGrid w:linePitch="360"/>
        </w:sectPr>
      </w:pPr>
      <w:r w:rsidRPr="00B145D6">
        <w:rPr>
          <w:bCs/>
        </w:rPr>
        <w:t>сектор экономики и финансов</w:t>
      </w:r>
    </w:p>
    <w:p w:rsidR="00AC1643" w:rsidRPr="00B54677" w:rsidRDefault="00AC1643" w:rsidP="001406C3">
      <w:pPr>
        <w:numPr>
          <w:ilvl w:val="12"/>
          <w:numId w:val="0"/>
        </w:numPr>
        <w:jc w:val="right"/>
      </w:pPr>
      <w:r w:rsidRPr="004F2390">
        <w:rPr>
          <w:b/>
          <w:sz w:val="24"/>
          <w:szCs w:val="24"/>
        </w:rPr>
        <w:lastRenderedPageBreak/>
        <w:tab/>
      </w:r>
      <w:r w:rsidRPr="00B54677">
        <w:t>Приложение № 1</w:t>
      </w:r>
    </w:p>
    <w:p w:rsidR="006037E6" w:rsidRDefault="00AC1643" w:rsidP="006037E6">
      <w:pPr>
        <w:widowControl w:val="0"/>
        <w:shd w:val="clear" w:color="auto" w:fill="FFFFFF"/>
        <w:autoSpaceDE w:val="0"/>
        <w:autoSpaceDN w:val="0"/>
        <w:adjustRightInd w:val="0"/>
        <w:jc w:val="right"/>
      </w:pPr>
      <w:r w:rsidRPr="00B54677">
        <w:t xml:space="preserve">к </w:t>
      </w:r>
      <w:r w:rsidR="0072481E">
        <w:t>распоряжению</w:t>
      </w:r>
      <w:r w:rsidR="006037E6">
        <w:t xml:space="preserve"> </w:t>
      </w:r>
      <w:r w:rsidRPr="00B54677">
        <w:t xml:space="preserve">Администрации </w:t>
      </w:r>
    </w:p>
    <w:p w:rsidR="006037E6" w:rsidRDefault="004D33B4" w:rsidP="006037E6">
      <w:pPr>
        <w:widowControl w:val="0"/>
        <w:shd w:val="clear" w:color="auto" w:fill="FFFFFF"/>
        <w:autoSpaceDE w:val="0"/>
        <w:autoSpaceDN w:val="0"/>
        <w:adjustRightInd w:val="0"/>
        <w:jc w:val="right"/>
      </w:pPr>
      <w:r>
        <w:t>Подгорненского</w:t>
      </w:r>
      <w:r w:rsidR="007A30E5">
        <w:t xml:space="preserve"> </w:t>
      </w:r>
      <w:r w:rsidR="006037E6">
        <w:t xml:space="preserve"> </w:t>
      </w:r>
      <w:r w:rsidR="007A30E5">
        <w:t xml:space="preserve">сельского поселения </w:t>
      </w:r>
    </w:p>
    <w:p w:rsidR="00AC1643" w:rsidRPr="00B54677" w:rsidRDefault="00AC1643" w:rsidP="006037E6">
      <w:pPr>
        <w:widowControl w:val="0"/>
        <w:shd w:val="clear" w:color="auto" w:fill="FFFFFF"/>
        <w:autoSpaceDE w:val="0"/>
        <w:autoSpaceDN w:val="0"/>
        <w:adjustRightInd w:val="0"/>
        <w:jc w:val="right"/>
      </w:pPr>
      <w:r w:rsidRPr="00B54677">
        <w:t xml:space="preserve">от </w:t>
      </w:r>
      <w:r w:rsidR="00EE5FEB">
        <w:t>1</w:t>
      </w:r>
      <w:r w:rsidR="00A35C37">
        <w:t>0</w:t>
      </w:r>
      <w:r w:rsidR="005D1E28">
        <w:t>.01</w:t>
      </w:r>
      <w:r w:rsidR="00BF2546">
        <w:t>.202</w:t>
      </w:r>
      <w:r w:rsidR="00D309B0">
        <w:t>4</w:t>
      </w:r>
      <w:r w:rsidRPr="00B54677">
        <w:t xml:space="preserve"> № </w:t>
      </w:r>
      <w:r w:rsidR="00EE5FEB">
        <w:t>8</w:t>
      </w:r>
    </w:p>
    <w:p w:rsidR="00AC1643" w:rsidRPr="003272FC" w:rsidRDefault="00AC1643" w:rsidP="00AC1643">
      <w:pPr>
        <w:widowControl w:val="0"/>
        <w:autoSpaceDE w:val="0"/>
        <w:autoSpaceDN w:val="0"/>
        <w:adjustRightInd w:val="0"/>
        <w:jc w:val="center"/>
        <w:rPr>
          <w:sz w:val="24"/>
          <w:szCs w:val="24"/>
        </w:rPr>
      </w:pPr>
      <w:r w:rsidRPr="003272FC">
        <w:rPr>
          <w:sz w:val="24"/>
          <w:szCs w:val="24"/>
        </w:rPr>
        <w:t>ПЛАН РЕАЛИЗАЦИИ</w:t>
      </w:r>
    </w:p>
    <w:p w:rsidR="00AC1643" w:rsidRPr="003272FC" w:rsidRDefault="00AC1643" w:rsidP="0072481E">
      <w:pPr>
        <w:spacing w:line="276" w:lineRule="auto"/>
        <w:jc w:val="center"/>
        <w:rPr>
          <w:sz w:val="24"/>
          <w:szCs w:val="24"/>
        </w:rPr>
      </w:pPr>
      <w:r w:rsidRPr="003272FC">
        <w:rPr>
          <w:sz w:val="24"/>
          <w:szCs w:val="24"/>
        </w:rPr>
        <w:t>муниципальной программы</w:t>
      </w:r>
      <w:r w:rsidRPr="003272FC">
        <w:rPr>
          <w:bCs/>
          <w:sz w:val="24"/>
          <w:szCs w:val="24"/>
        </w:rPr>
        <w:t xml:space="preserve"> </w:t>
      </w:r>
      <w:r w:rsidR="007A30E5" w:rsidRPr="007A30E5">
        <w:rPr>
          <w:sz w:val="24"/>
          <w:szCs w:val="24"/>
        </w:rPr>
        <w:t>«</w:t>
      </w:r>
      <w:r w:rsidR="00BF2546">
        <w:rPr>
          <w:bCs/>
          <w:kern w:val="2"/>
          <w:sz w:val="24"/>
          <w:szCs w:val="24"/>
        </w:rPr>
        <w:t>Энергосбережение и повышение энергетической эффективности</w:t>
      </w:r>
      <w:r w:rsidR="00BF2546" w:rsidRPr="004641DA">
        <w:rPr>
          <w:bCs/>
          <w:sz w:val="24"/>
          <w:szCs w:val="24"/>
        </w:rPr>
        <w:t>»</w:t>
      </w:r>
      <w:r w:rsidR="0072481E">
        <w:rPr>
          <w:sz w:val="24"/>
          <w:szCs w:val="24"/>
        </w:rPr>
        <w:t xml:space="preserve"> </w:t>
      </w:r>
      <w:r w:rsidRPr="003272FC">
        <w:rPr>
          <w:sz w:val="24"/>
          <w:szCs w:val="24"/>
        </w:rPr>
        <w:t>на 20</w:t>
      </w:r>
      <w:r w:rsidR="0072481E">
        <w:rPr>
          <w:sz w:val="24"/>
          <w:szCs w:val="24"/>
        </w:rPr>
        <w:t>2</w:t>
      </w:r>
      <w:r w:rsidR="00D309B0">
        <w:rPr>
          <w:sz w:val="24"/>
          <w:szCs w:val="24"/>
        </w:rPr>
        <w:t>4</w:t>
      </w:r>
      <w:r w:rsidRPr="003272FC">
        <w:rPr>
          <w:sz w:val="24"/>
          <w:szCs w:val="24"/>
        </w:rPr>
        <w:t xml:space="preserve"> год</w:t>
      </w:r>
    </w:p>
    <w:p w:rsidR="00AC1643" w:rsidRPr="003272FC" w:rsidRDefault="00AC1643" w:rsidP="00AC1643">
      <w:pPr>
        <w:widowControl w:val="0"/>
        <w:autoSpaceDE w:val="0"/>
        <w:autoSpaceDN w:val="0"/>
        <w:adjustRightInd w:val="0"/>
        <w:jc w:val="center"/>
        <w:rPr>
          <w:sz w:val="24"/>
          <w:szCs w:val="24"/>
        </w:rPr>
      </w:pPr>
    </w:p>
    <w:tbl>
      <w:tblPr>
        <w:tblW w:w="15320" w:type="dxa"/>
        <w:tblCellSpacing w:w="5" w:type="nil"/>
        <w:tblInd w:w="75" w:type="dxa"/>
        <w:tblLayout w:type="fixed"/>
        <w:tblCellMar>
          <w:left w:w="75" w:type="dxa"/>
          <w:right w:w="75" w:type="dxa"/>
        </w:tblCellMar>
        <w:tblLook w:val="0000" w:firstRow="0" w:lastRow="0" w:firstColumn="0" w:lastColumn="0" w:noHBand="0" w:noVBand="0"/>
      </w:tblPr>
      <w:tblGrid>
        <w:gridCol w:w="709"/>
        <w:gridCol w:w="2552"/>
        <w:gridCol w:w="2551"/>
        <w:gridCol w:w="2221"/>
        <w:gridCol w:w="1474"/>
        <w:gridCol w:w="968"/>
        <w:gridCol w:w="969"/>
        <w:gridCol w:w="969"/>
        <w:gridCol w:w="969"/>
        <w:gridCol w:w="969"/>
        <w:gridCol w:w="969"/>
      </w:tblGrid>
      <w:tr w:rsidR="00AC1643" w:rsidRPr="003272FC" w:rsidTr="00EE5FEB">
        <w:trPr>
          <w:trHeight w:val="294"/>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Номер и наименование</w:t>
            </w:r>
          </w:p>
          <w:p w:rsidR="00AC1643" w:rsidRPr="003272FC" w:rsidRDefault="00AC1643" w:rsidP="0056564D">
            <w:pPr>
              <w:pStyle w:val="ConsPlusCell"/>
              <w:jc w:val="center"/>
              <w:rP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AC1643" w:rsidRPr="003272FC" w:rsidRDefault="00280C59" w:rsidP="0056564D">
            <w:pPr>
              <w:pStyle w:val="ConsPlusCell"/>
              <w:jc w:val="center"/>
              <w:rPr>
                <w:sz w:val="24"/>
                <w:szCs w:val="24"/>
              </w:rPr>
            </w:pPr>
            <w:r w:rsidRPr="003272FC">
              <w:rPr>
                <w:sz w:val="24"/>
                <w:szCs w:val="24"/>
              </w:rPr>
              <w:t>Ответственный исполнитель</w:t>
            </w:r>
            <w:r w:rsidR="00AC1643" w:rsidRPr="003272FC">
              <w:rPr>
                <w:sz w:val="24"/>
                <w:szCs w:val="24"/>
              </w:rPr>
              <w:t xml:space="preserve">, соисполнитель, </w:t>
            </w:r>
            <w:r w:rsidRPr="003272FC">
              <w:rPr>
                <w:sz w:val="24"/>
                <w:szCs w:val="24"/>
              </w:rPr>
              <w:t>участник (</w:t>
            </w:r>
            <w:r w:rsidR="00AC1643" w:rsidRPr="003272FC">
              <w:rPr>
                <w:sz w:val="24"/>
                <w:szCs w:val="24"/>
              </w:rPr>
              <w:t xml:space="preserve">должность/ ФИО) </w:t>
            </w:r>
            <w:hyperlink w:anchor="Par1127" w:history="1">
              <w:r w:rsidR="00AC1643" w:rsidRPr="003272FC">
                <w:rPr>
                  <w:sz w:val="24"/>
                  <w:szCs w:val="24"/>
                </w:rPr>
                <w:t>&lt;1&gt;</w:t>
              </w:r>
            </w:hyperlink>
          </w:p>
        </w:tc>
        <w:tc>
          <w:tcPr>
            <w:tcW w:w="2221" w:type="dxa"/>
            <w:vMerge w:val="restart"/>
            <w:tcBorders>
              <w:top w:val="single" w:sz="4" w:space="0" w:color="auto"/>
              <w:left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Ожидаемый результат (краткое описание)</w:t>
            </w:r>
          </w:p>
        </w:tc>
        <w:tc>
          <w:tcPr>
            <w:tcW w:w="1474" w:type="dxa"/>
            <w:vMerge w:val="restart"/>
            <w:tcBorders>
              <w:top w:val="single" w:sz="4" w:space="0" w:color="auto"/>
              <w:left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Плановый </w:t>
            </w:r>
            <w:r w:rsidRPr="003272FC">
              <w:rPr>
                <w:sz w:val="24"/>
                <w:szCs w:val="24"/>
              </w:rPr>
              <w:br/>
              <w:t xml:space="preserve">срок    </w:t>
            </w:r>
            <w:r w:rsidRPr="003272FC">
              <w:rPr>
                <w:sz w:val="24"/>
                <w:szCs w:val="24"/>
              </w:rPr>
              <w:br/>
              <w:t xml:space="preserve">реализации </w:t>
            </w:r>
          </w:p>
        </w:tc>
        <w:tc>
          <w:tcPr>
            <w:tcW w:w="5813" w:type="dxa"/>
            <w:gridSpan w:val="6"/>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Объем расходов, (тыс. рублей) </w:t>
            </w:r>
            <w:hyperlink w:anchor="Par1127" w:history="1">
              <w:r w:rsidRPr="003272FC">
                <w:rPr>
                  <w:sz w:val="24"/>
                  <w:szCs w:val="24"/>
                </w:rPr>
                <w:t>&lt;2&gt;</w:t>
              </w:r>
            </w:hyperlink>
          </w:p>
        </w:tc>
      </w:tr>
      <w:tr w:rsidR="00AC1643" w:rsidRPr="003272FC" w:rsidTr="00EE5FEB">
        <w:trPr>
          <w:trHeight w:val="157"/>
          <w:tblCellSpacing w:w="5" w:type="nil"/>
        </w:trPr>
        <w:tc>
          <w:tcPr>
            <w:tcW w:w="709"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552"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551"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221"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1474" w:type="dxa"/>
            <w:vMerge/>
            <w:tcBorders>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p>
        </w:tc>
        <w:tc>
          <w:tcPr>
            <w:tcW w:w="968" w:type="dxa"/>
            <w:tcBorders>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всего</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бюджет поселе</w:t>
            </w:r>
          </w:p>
          <w:p w:rsidR="00AC1643" w:rsidRPr="003272FC" w:rsidRDefault="00AC1643" w:rsidP="0056564D">
            <w:pPr>
              <w:widowControl w:val="0"/>
              <w:autoSpaceDE w:val="0"/>
              <w:autoSpaceDN w:val="0"/>
              <w:adjustRightInd w:val="0"/>
              <w:jc w:val="center"/>
              <w:rPr>
                <w:sz w:val="24"/>
                <w:szCs w:val="24"/>
              </w:rPr>
            </w:pPr>
            <w:r w:rsidRPr="003272FC">
              <w:rPr>
                <w:sz w:val="24"/>
                <w:szCs w:val="24"/>
              </w:rPr>
              <w:t>ния</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феде-раль</w:t>
            </w:r>
          </w:p>
          <w:p w:rsidR="00AC1643" w:rsidRPr="003272FC" w:rsidRDefault="00AC1643" w:rsidP="0056564D">
            <w:pPr>
              <w:widowControl w:val="0"/>
              <w:autoSpaceDE w:val="0"/>
              <w:autoSpaceDN w:val="0"/>
              <w:adjustRightInd w:val="0"/>
              <w:jc w:val="center"/>
              <w:rPr>
                <w:sz w:val="24"/>
                <w:szCs w:val="24"/>
              </w:rPr>
            </w:pPr>
            <w:r w:rsidRPr="003272FC">
              <w:rPr>
                <w:sz w:val="24"/>
                <w:szCs w:val="24"/>
              </w:rPr>
              <w:t>ный бюджет</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област</w:t>
            </w:r>
          </w:p>
          <w:p w:rsidR="00AC1643" w:rsidRPr="003272FC" w:rsidRDefault="00AC1643" w:rsidP="0056564D">
            <w:pPr>
              <w:widowControl w:val="0"/>
              <w:autoSpaceDE w:val="0"/>
              <w:autoSpaceDN w:val="0"/>
              <w:adjustRightInd w:val="0"/>
              <w:jc w:val="center"/>
              <w:rPr>
                <w:sz w:val="24"/>
                <w:szCs w:val="24"/>
              </w:rPr>
            </w:pPr>
            <w:r w:rsidRPr="003272FC">
              <w:rPr>
                <w:sz w:val="24"/>
                <w:szCs w:val="24"/>
              </w:rPr>
              <w:t>ной бюджет</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бюджет муници</w:t>
            </w:r>
          </w:p>
          <w:p w:rsidR="00AC1643" w:rsidRPr="003272FC" w:rsidRDefault="00AC1643" w:rsidP="0056564D">
            <w:pPr>
              <w:widowControl w:val="0"/>
              <w:autoSpaceDE w:val="0"/>
              <w:autoSpaceDN w:val="0"/>
              <w:adjustRightInd w:val="0"/>
              <w:jc w:val="center"/>
              <w:rPr>
                <w:sz w:val="24"/>
                <w:szCs w:val="24"/>
              </w:rPr>
            </w:pPr>
            <w:r w:rsidRPr="003272FC">
              <w:rPr>
                <w:sz w:val="24"/>
                <w:szCs w:val="24"/>
              </w:rPr>
              <w:t>пально-го района</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внебюджетные</w:t>
            </w:r>
            <w:r w:rsidRPr="003272FC">
              <w:rPr>
                <w:sz w:val="24"/>
                <w:szCs w:val="24"/>
              </w:rPr>
              <w:br/>
              <w:t>источники</w:t>
            </w:r>
          </w:p>
        </w:tc>
      </w:tr>
    </w:tbl>
    <w:p w:rsidR="00AC1643" w:rsidRPr="003272FC" w:rsidRDefault="00AC1643" w:rsidP="00AC1643">
      <w:pPr>
        <w:widowControl w:val="0"/>
        <w:autoSpaceDE w:val="0"/>
        <w:autoSpaceDN w:val="0"/>
        <w:adjustRightInd w:val="0"/>
        <w:jc w:val="center"/>
        <w:rPr>
          <w:sz w:val="24"/>
          <w:szCs w:val="24"/>
        </w:rPr>
      </w:pPr>
    </w:p>
    <w:tbl>
      <w:tblPr>
        <w:tblW w:w="153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552"/>
        <w:gridCol w:w="2551"/>
        <w:gridCol w:w="2214"/>
        <w:gridCol w:w="1472"/>
        <w:gridCol w:w="976"/>
        <w:gridCol w:w="976"/>
        <w:gridCol w:w="976"/>
        <w:gridCol w:w="975"/>
        <w:gridCol w:w="976"/>
        <w:gridCol w:w="976"/>
      </w:tblGrid>
      <w:tr w:rsidR="00AC1643" w:rsidRPr="003272FC" w:rsidTr="00E93DE3">
        <w:trPr>
          <w:trHeight w:val="151"/>
          <w:tblHeader/>
          <w:tblCellSpacing w:w="5" w:type="nil"/>
        </w:trPr>
        <w:tc>
          <w:tcPr>
            <w:tcW w:w="709" w:type="dxa"/>
          </w:tcPr>
          <w:p w:rsidR="00AC1643" w:rsidRPr="003272FC" w:rsidRDefault="00AC1643" w:rsidP="0056564D">
            <w:pPr>
              <w:pStyle w:val="ConsPlusCell"/>
              <w:jc w:val="center"/>
              <w:rPr>
                <w:sz w:val="24"/>
                <w:szCs w:val="24"/>
              </w:rPr>
            </w:pPr>
            <w:r w:rsidRPr="003272FC">
              <w:rPr>
                <w:sz w:val="24"/>
                <w:szCs w:val="24"/>
              </w:rPr>
              <w:t>1</w:t>
            </w:r>
          </w:p>
        </w:tc>
        <w:tc>
          <w:tcPr>
            <w:tcW w:w="2552" w:type="dxa"/>
          </w:tcPr>
          <w:p w:rsidR="00AC1643" w:rsidRPr="003272FC" w:rsidRDefault="00AC1643" w:rsidP="0056564D">
            <w:pPr>
              <w:pStyle w:val="ConsPlusCell"/>
              <w:jc w:val="center"/>
              <w:rPr>
                <w:sz w:val="24"/>
                <w:szCs w:val="24"/>
              </w:rPr>
            </w:pPr>
            <w:r w:rsidRPr="003272FC">
              <w:rPr>
                <w:sz w:val="24"/>
                <w:szCs w:val="24"/>
              </w:rPr>
              <w:t>2</w:t>
            </w:r>
          </w:p>
        </w:tc>
        <w:tc>
          <w:tcPr>
            <w:tcW w:w="2551" w:type="dxa"/>
          </w:tcPr>
          <w:p w:rsidR="00AC1643" w:rsidRPr="003272FC" w:rsidRDefault="00AC1643" w:rsidP="0056564D">
            <w:pPr>
              <w:pStyle w:val="ConsPlusCell"/>
              <w:jc w:val="center"/>
              <w:rPr>
                <w:sz w:val="24"/>
                <w:szCs w:val="24"/>
              </w:rPr>
            </w:pPr>
            <w:r w:rsidRPr="003272FC">
              <w:rPr>
                <w:sz w:val="24"/>
                <w:szCs w:val="24"/>
              </w:rPr>
              <w:t>3</w:t>
            </w:r>
          </w:p>
        </w:tc>
        <w:tc>
          <w:tcPr>
            <w:tcW w:w="2214" w:type="dxa"/>
          </w:tcPr>
          <w:p w:rsidR="00AC1643" w:rsidRPr="003272FC" w:rsidRDefault="00AC1643" w:rsidP="0056564D">
            <w:pPr>
              <w:pStyle w:val="ConsPlusCell"/>
              <w:jc w:val="center"/>
              <w:rPr>
                <w:sz w:val="24"/>
                <w:szCs w:val="24"/>
              </w:rPr>
            </w:pPr>
            <w:r w:rsidRPr="003272FC">
              <w:rPr>
                <w:sz w:val="24"/>
                <w:szCs w:val="24"/>
              </w:rPr>
              <w:t>4</w:t>
            </w:r>
          </w:p>
        </w:tc>
        <w:tc>
          <w:tcPr>
            <w:tcW w:w="1472" w:type="dxa"/>
          </w:tcPr>
          <w:p w:rsidR="00AC1643" w:rsidRPr="003272FC" w:rsidRDefault="00AC1643" w:rsidP="0056564D">
            <w:pPr>
              <w:pStyle w:val="ConsPlusCell"/>
              <w:jc w:val="center"/>
              <w:rPr>
                <w:sz w:val="24"/>
                <w:szCs w:val="24"/>
              </w:rPr>
            </w:pPr>
            <w:r w:rsidRPr="003272FC">
              <w:rPr>
                <w:sz w:val="24"/>
                <w:szCs w:val="24"/>
              </w:rPr>
              <w:t>5</w:t>
            </w:r>
          </w:p>
        </w:tc>
        <w:tc>
          <w:tcPr>
            <w:tcW w:w="976" w:type="dxa"/>
          </w:tcPr>
          <w:p w:rsidR="00AC1643" w:rsidRPr="003272FC" w:rsidRDefault="00AC1643" w:rsidP="0056564D">
            <w:pPr>
              <w:pStyle w:val="ConsPlusCell"/>
              <w:jc w:val="center"/>
              <w:rPr>
                <w:sz w:val="24"/>
                <w:szCs w:val="24"/>
              </w:rPr>
            </w:pPr>
            <w:r w:rsidRPr="003272FC">
              <w:rPr>
                <w:sz w:val="24"/>
                <w:szCs w:val="24"/>
              </w:rPr>
              <w:t>6</w:t>
            </w:r>
          </w:p>
        </w:tc>
        <w:tc>
          <w:tcPr>
            <w:tcW w:w="976" w:type="dxa"/>
          </w:tcPr>
          <w:p w:rsidR="00AC1643" w:rsidRPr="003272FC" w:rsidRDefault="00AC1643" w:rsidP="0056564D">
            <w:pPr>
              <w:pStyle w:val="ConsPlusCell"/>
              <w:jc w:val="center"/>
              <w:rPr>
                <w:sz w:val="24"/>
                <w:szCs w:val="24"/>
              </w:rPr>
            </w:pPr>
            <w:r w:rsidRPr="003272FC">
              <w:rPr>
                <w:sz w:val="24"/>
                <w:szCs w:val="24"/>
              </w:rPr>
              <w:t>7</w:t>
            </w:r>
          </w:p>
        </w:tc>
        <w:tc>
          <w:tcPr>
            <w:tcW w:w="976" w:type="dxa"/>
          </w:tcPr>
          <w:p w:rsidR="00AC1643" w:rsidRPr="003272FC" w:rsidRDefault="00AC1643" w:rsidP="0056564D">
            <w:pPr>
              <w:pStyle w:val="ConsPlusCell"/>
              <w:jc w:val="center"/>
              <w:rPr>
                <w:sz w:val="24"/>
                <w:szCs w:val="24"/>
              </w:rPr>
            </w:pPr>
            <w:r w:rsidRPr="003272FC">
              <w:rPr>
                <w:sz w:val="24"/>
                <w:szCs w:val="24"/>
              </w:rPr>
              <w:t>8</w:t>
            </w:r>
          </w:p>
        </w:tc>
        <w:tc>
          <w:tcPr>
            <w:tcW w:w="975" w:type="dxa"/>
          </w:tcPr>
          <w:p w:rsidR="00AC1643" w:rsidRPr="003272FC" w:rsidRDefault="00AC1643" w:rsidP="0056564D">
            <w:pPr>
              <w:pStyle w:val="ConsPlusCell"/>
              <w:jc w:val="center"/>
              <w:rPr>
                <w:sz w:val="24"/>
                <w:szCs w:val="24"/>
              </w:rPr>
            </w:pPr>
            <w:r w:rsidRPr="003272FC">
              <w:rPr>
                <w:sz w:val="24"/>
                <w:szCs w:val="24"/>
              </w:rPr>
              <w:t>9</w:t>
            </w:r>
          </w:p>
        </w:tc>
        <w:tc>
          <w:tcPr>
            <w:tcW w:w="976" w:type="dxa"/>
          </w:tcPr>
          <w:p w:rsidR="00AC1643" w:rsidRPr="003272FC" w:rsidRDefault="00AC1643" w:rsidP="0056564D">
            <w:pPr>
              <w:pStyle w:val="ConsPlusCell"/>
              <w:jc w:val="center"/>
              <w:rPr>
                <w:sz w:val="24"/>
                <w:szCs w:val="24"/>
              </w:rPr>
            </w:pPr>
            <w:r w:rsidRPr="003272FC">
              <w:rPr>
                <w:sz w:val="24"/>
                <w:szCs w:val="24"/>
              </w:rPr>
              <w:t>10</w:t>
            </w:r>
          </w:p>
        </w:tc>
        <w:tc>
          <w:tcPr>
            <w:tcW w:w="976" w:type="dxa"/>
          </w:tcPr>
          <w:p w:rsidR="00AC1643" w:rsidRPr="003272FC" w:rsidRDefault="00AC1643" w:rsidP="0056564D">
            <w:pPr>
              <w:pStyle w:val="ConsPlusCell"/>
              <w:jc w:val="center"/>
              <w:rPr>
                <w:sz w:val="24"/>
                <w:szCs w:val="24"/>
              </w:rPr>
            </w:pPr>
            <w:r w:rsidRPr="003272FC">
              <w:rPr>
                <w:sz w:val="24"/>
                <w:szCs w:val="24"/>
              </w:rPr>
              <w:t>11</w:t>
            </w:r>
          </w:p>
        </w:tc>
      </w:tr>
      <w:tr w:rsidR="00BF2546" w:rsidRPr="00AC1643" w:rsidTr="00E93DE3">
        <w:trPr>
          <w:trHeight w:val="151"/>
          <w:tblCellSpacing w:w="5" w:type="nil"/>
        </w:trPr>
        <w:tc>
          <w:tcPr>
            <w:tcW w:w="709" w:type="dxa"/>
          </w:tcPr>
          <w:p w:rsidR="00BF2546" w:rsidRPr="00AC1643" w:rsidRDefault="00BF2546" w:rsidP="0056564D">
            <w:pPr>
              <w:pStyle w:val="ConsPlusCell"/>
              <w:jc w:val="center"/>
              <w:rPr>
                <w:strike/>
                <w:sz w:val="24"/>
                <w:szCs w:val="24"/>
              </w:rPr>
            </w:pPr>
            <w:r w:rsidRPr="00AC1643">
              <w:rPr>
                <w:kern w:val="2"/>
                <w:sz w:val="24"/>
                <w:szCs w:val="24"/>
                <w:lang w:eastAsia="en-US"/>
              </w:rPr>
              <w:t>1.</w:t>
            </w:r>
          </w:p>
        </w:tc>
        <w:tc>
          <w:tcPr>
            <w:tcW w:w="2552" w:type="dxa"/>
          </w:tcPr>
          <w:p w:rsidR="00BF2546" w:rsidRPr="00AC1643" w:rsidRDefault="00BF2546" w:rsidP="001406C3">
            <w:pPr>
              <w:pStyle w:val="ConsPlusCell"/>
              <w:rPr>
                <w:sz w:val="24"/>
                <w:szCs w:val="24"/>
              </w:rPr>
            </w:pPr>
            <w:hyperlink r:id="rId7" w:anchor="Par879" w:history="1">
              <w:r w:rsidRPr="006037E6">
                <w:rPr>
                  <w:rStyle w:val="a3"/>
                  <w:rFonts w:ascii="Times New Roman" w:hAnsi="Times New Roman" w:cs="Times New Roman"/>
                  <w:color w:val="auto"/>
                  <w:sz w:val="24"/>
                  <w:szCs w:val="24"/>
                </w:rPr>
                <w:t>Подпрограмма</w:t>
              </w:r>
            </w:hyperlink>
            <w:r w:rsidRPr="006037E6">
              <w:rPr>
                <w:sz w:val="24"/>
                <w:szCs w:val="24"/>
              </w:rPr>
              <w:t xml:space="preserve"> 1. </w:t>
            </w:r>
            <w:r w:rsidRPr="006037E6">
              <w:rPr>
                <w:color w:val="000000"/>
                <w:sz w:val="24"/>
                <w:szCs w:val="24"/>
              </w:rPr>
              <w:t>«</w:t>
            </w:r>
            <w:r w:rsidRPr="006037E6">
              <w:rPr>
                <w:sz w:val="24"/>
                <w:szCs w:val="24"/>
              </w:rPr>
              <w:t>Повышение  энергетической эффективности сетей уличного освещения</w:t>
            </w:r>
            <w:r w:rsidRPr="00000CED">
              <w:rPr>
                <w:sz w:val="24"/>
                <w:szCs w:val="24"/>
              </w:rPr>
              <w:t>»</w:t>
            </w:r>
          </w:p>
        </w:tc>
        <w:tc>
          <w:tcPr>
            <w:tcW w:w="2551" w:type="dxa"/>
          </w:tcPr>
          <w:p w:rsidR="00BF2546" w:rsidRDefault="00BF2546" w:rsidP="00EC55A5">
            <w:pPr>
              <w:pStyle w:val="ConsPlusCell"/>
              <w:rPr>
                <w:sz w:val="24"/>
                <w:szCs w:val="24"/>
              </w:rPr>
            </w:pPr>
            <w:r w:rsidRPr="00D43D58">
              <w:rPr>
                <w:sz w:val="24"/>
                <w:szCs w:val="24"/>
              </w:rPr>
              <w:t xml:space="preserve">Администрация </w:t>
            </w:r>
            <w:r>
              <w:rPr>
                <w:kern w:val="2"/>
                <w:sz w:val="24"/>
                <w:szCs w:val="24"/>
              </w:rPr>
              <w:t>Подгорненского</w:t>
            </w:r>
            <w:r w:rsidRPr="00D43D58">
              <w:rPr>
                <w:kern w:val="2"/>
                <w:sz w:val="24"/>
                <w:szCs w:val="24"/>
              </w:rPr>
              <w:t xml:space="preserve"> сельского поселения</w:t>
            </w:r>
            <w:r>
              <w:rPr>
                <w:kern w:val="2"/>
                <w:sz w:val="24"/>
                <w:szCs w:val="24"/>
              </w:rPr>
              <w:t>,</w:t>
            </w:r>
          </w:p>
          <w:p w:rsidR="00BF2546" w:rsidRDefault="00BF2546" w:rsidP="00EC55A5">
            <w:pPr>
              <w:pStyle w:val="ConsPlusCell"/>
            </w:pPr>
            <w:r>
              <w:rPr>
                <w:sz w:val="24"/>
                <w:szCs w:val="24"/>
              </w:rPr>
              <w:t xml:space="preserve">Ведущий специалист по вопросам ЖКХ, </w:t>
            </w:r>
            <w:r w:rsidR="006037E6">
              <w:rPr>
                <w:sz w:val="24"/>
                <w:szCs w:val="24"/>
              </w:rPr>
              <w:t xml:space="preserve">градостроительства, </w:t>
            </w:r>
            <w:r>
              <w:rPr>
                <w:sz w:val="24"/>
                <w:szCs w:val="24"/>
              </w:rPr>
              <w:t>ЧС и ПБ</w:t>
            </w:r>
            <w:r w:rsidR="006037E6">
              <w:rPr>
                <w:sz w:val="24"/>
                <w:szCs w:val="24"/>
              </w:rPr>
              <w:t>, вопросам мобилизации</w:t>
            </w:r>
            <w:r>
              <w:rPr>
                <w:sz w:val="24"/>
                <w:szCs w:val="24"/>
              </w:rPr>
              <w:t xml:space="preserve"> – Москалева Н.А.</w:t>
            </w:r>
          </w:p>
          <w:p w:rsidR="00BF2546" w:rsidRPr="00D43D58" w:rsidRDefault="00BF2546" w:rsidP="00EC55A5">
            <w:pPr>
              <w:pStyle w:val="ConsPlusCell"/>
              <w:jc w:val="center"/>
              <w:rPr>
                <w:sz w:val="24"/>
                <w:szCs w:val="24"/>
              </w:rPr>
            </w:pPr>
          </w:p>
        </w:tc>
        <w:tc>
          <w:tcPr>
            <w:tcW w:w="2214" w:type="dxa"/>
          </w:tcPr>
          <w:p w:rsidR="00BF2546" w:rsidRPr="00AC1643" w:rsidRDefault="00BF2546" w:rsidP="0056564D">
            <w:pPr>
              <w:pStyle w:val="ConsPlusCell"/>
              <w:jc w:val="center"/>
              <w:rPr>
                <w:sz w:val="24"/>
                <w:szCs w:val="24"/>
              </w:rPr>
            </w:pPr>
            <w:r w:rsidRPr="00AC1643">
              <w:rPr>
                <w:sz w:val="24"/>
                <w:szCs w:val="24"/>
              </w:rPr>
              <w:t>X</w:t>
            </w:r>
          </w:p>
        </w:tc>
        <w:tc>
          <w:tcPr>
            <w:tcW w:w="1472" w:type="dxa"/>
          </w:tcPr>
          <w:p w:rsidR="00BF2546" w:rsidRPr="00AC1643" w:rsidRDefault="00BF2546" w:rsidP="0056564D">
            <w:pPr>
              <w:pStyle w:val="ConsPlusCell"/>
              <w:jc w:val="center"/>
              <w:rPr>
                <w:sz w:val="24"/>
                <w:szCs w:val="24"/>
              </w:rPr>
            </w:pPr>
            <w:r w:rsidRPr="00AC1643">
              <w:rPr>
                <w:sz w:val="24"/>
                <w:szCs w:val="24"/>
              </w:rPr>
              <w:t>X</w:t>
            </w:r>
          </w:p>
          <w:p w:rsidR="00BF2546" w:rsidRPr="00AC1643" w:rsidRDefault="00BF2546" w:rsidP="0056564D">
            <w:pPr>
              <w:pStyle w:val="ConsPlusCell"/>
              <w:jc w:val="center"/>
              <w:rPr>
                <w:sz w:val="24"/>
                <w:szCs w:val="24"/>
              </w:rPr>
            </w:pPr>
          </w:p>
        </w:tc>
        <w:tc>
          <w:tcPr>
            <w:tcW w:w="976" w:type="dxa"/>
          </w:tcPr>
          <w:p w:rsidR="00BF2546" w:rsidRPr="00AC1643" w:rsidRDefault="00A35C37" w:rsidP="00180757">
            <w:pPr>
              <w:pStyle w:val="ConsPlusCell"/>
              <w:jc w:val="center"/>
              <w:rPr>
                <w:sz w:val="24"/>
                <w:szCs w:val="24"/>
              </w:rPr>
            </w:pPr>
            <w:r>
              <w:rPr>
                <w:sz w:val="24"/>
                <w:szCs w:val="24"/>
              </w:rPr>
              <w:t>55,0</w:t>
            </w:r>
          </w:p>
        </w:tc>
        <w:tc>
          <w:tcPr>
            <w:tcW w:w="976" w:type="dxa"/>
          </w:tcPr>
          <w:p w:rsidR="00BF2546" w:rsidRPr="00AC1643" w:rsidRDefault="00A35C37" w:rsidP="00BF2546">
            <w:pPr>
              <w:pStyle w:val="ConsPlusCell"/>
              <w:jc w:val="center"/>
              <w:rPr>
                <w:sz w:val="24"/>
                <w:szCs w:val="24"/>
              </w:rPr>
            </w:pPr>
            <w:r>
              <w:rPr>
                <w:sz w:val="24"/>
                <w:szCs w:val="24"/>
              </w:rPr>
              <w:t>55,0</w:t>
            </w:r>
          </w:p>
        </w:tc>
        <w:tc>
          <w:tcPr>
            <w:tcW w:w="976" w:type="dxa"/>
          </w:tcPr>
          <w:p w:rsidR="00BF2546" w:rsidRPr="00AC1643" w:rsidRDefault="00BF2546" w:rsidP="0056564D">
            <w:pPr>
              <w:pStyle w:val="ConsPlusCell"/>
              <w:jc w:val="center"/>
              <w:rPr>
                <w:sz w:val="24"/>
                <w:szCs w:val="24"/>
              </w:rPr>
            </w:pPr>
            <w:r w:rsidRPr="00AC1643">
              <w:rPr>
                <w:sz w:val="24"/>
                <w:szCs w:val="24"/>
              </w:rPr>
              <w:t>-</w:t>
            </w:r>
          </w:p>
        </w:tc>
        <w:tc>
          <w:tcPr>
            <w:tcW w:w="975" w:type="dxa"/>
          </w:tcPr>
          <w:p w:rsidR="00BF2546" w:rsidRPr="00AC1643" w:rsidRDefault="00BF2546" w:rsidP="0056564D">
            <w:pPr>
              <w:pStyle w:val="ConsPlusCell"/>
              <w:jc w:val="center"/>
              <w:rPr>
                <w:sz w:val="24"/>
                <w:szCs w:val="24"/>
              </w:rPr>
            </w:pPr>
            <w:r w:rsidRPr="00AC1643">
              <w:rPr>
                <w:sz w:val="24"/>
                <w:szCs w:val="24"/>
              </w:rPr>
              <w:t>-</w:t>
            </w:r>
          </w:p>
        </w:tc>
        <w:tc>
          <w:tcPr>
            <w:tcW w:w="976" w:type="dxa"/>
          </w:tcPr>
          <w:p w:rsidR="00BF2546" w:rsidRPr="00AC1643" w:rsidRDefault="00BF2546" w:rsidP="0056564D">
            <w:pPr>
              <w:pStyle w:val="ConsPlusCell"/>
              <w:jc w:val="center"/>
              <w:rPr>
                <w:sz w:val="24"/>
                <w:szCs w:val="24"/>
              </w:rPr>
            </w:pPr>
            <w:r w:rsidRPr="00AC1643">
              <w:rPr>
                <w:sz w:val="24"/>
                <w:szCs w:val="24"/>
              </w:rPr>
              <w:t>-</w:t>
            </w:r>
          </w:p>
        </w:tc>
        <w:tc>
          <w:tcPr>
            <w:tcW w:w="976" w:type="dxa"/>
          </w:tcPr>
          <w:p w:rsidR="00BF2546" w:rsidRPr="00AC1643" w:rsidRDefault="00BF2546" w:rsidP="0056564D">
            <w:pPr>
              <w:pStyle w:val="ConsPlusCell"/>
              <w:jc w:val="center"/>
              <w:rPr>
                <w:sz w:val="24"/>
                <w:szCs w:val="24"/>
              </w:rPr>
            </w:pPr>
            <w:r w:rsidRPr="00AC1643">
              <w:rPr>
                <w:sz w:val="24"/>
                <w:szCs w:val="24"/>
              </w:rPr>
              <w:t>-</w:t>
            </w:r>
          </w:p>
        </w:tc>
      </w:tr>
      <w:tr w:rsidR="00BF2546" w:rsidRPr="00AC1643" w:rsidTr="00E93DE3">
        <w:trPr>
          <w:trHeight w:val="151"/>
          <w:tblCellSpacing w:w="5" w:type="nil"/>
        </w:trPr>
        <w:tc>
          <w:tcPr>
            <w:tcW w:w="709" w:type="dxa"/>
          </w:tcPr>
          <w:p w:rsidR="00BF2546" w:rsidRPr="00AC1643" w:rsidRDefault="00BF2546" w:rsidP="00812F8D">
            <w:pPr>
              <w:pStyle w:val="ConsPlusCell"/>
              <w:jc w:val="center"/>
              <w:rPr>
                <w:strike/>
                <w:sz w:val="24"/>
                <w:szCs w:val="24"/>
              </w:rPr>
            </w:pPr>
            <w:r w:rsidRPr="00AC1643">
              <w:rPr>
                <w:kern w:val="2"/>
                <w:sz w:val="24"/>
                <w:szCs w:val="24"/>
                <w:lang w:eastAsia="en-US"/>
              </w:rPr>
              <w:t>1.1.</w:t>
            </w:r>
          </w:p>
        </w:tc>
        <w:tc>
          <w:tcPr>
            <w:tcW w:w="2552" w:type="dxa"/>
            <w:shd w:val="clear" w:color="auto" w:fill="auto"/>
          </w:tcPr>
          <w:p w:rsidR="00BF2546" w:rsidRPr="006037E6" w:rsidRDefault="00BF2546" w:rsidP="00812F8D">
            <w:pPr>
              <w:rPr>
                <w:color w:val="000000"/>
                <w:sz w:val="24"/>
                <w:szCs w:val="24"/>
              </w:rPr>
            </w:pPr>
            <w:r w:rsidRPr="006037E6">
              <w:rPr>
                <w:color w:val="000000"/>
                <w:sz w:val="24"/>
                <w:szCs w:val="24"/>
              </w:rPr>
              <w:t>Основное мероприятие 1.1</w:t>
            </w:r>
            <w:r w:rsidRPr="006037E6">
              <w:rPr>
                <w:kern w:val="2"/>
                <w:sz w:val="24"/>
                <w:szCs w:val="24"/>
              </w:rPr>
              <w:t xml:space="preserve"> </w:t>
            </w:r>
            <w:r w:rsidRPr="006037E6">
              <w:rPr>
                <w:color w:val="000000"/>
                <w:sz w:val="24"/>
                <w:szCs w:val="24"/>
              </w:rPr>
              <w:t xml:space="preserve">Разработка проектно-сметной документации на строительство и реконструкцию объектов электрических сетей наружного (уличного) освещения  </w:t>
            </w:r>
          </w:p>
        </w:tc>
        <w:tc>
          <w:tcPr>
            <w:tcW w:w="2551" w:type="dxa"/>
          </w:tcPr>
          <w:p w:rsidR="00BF2546" w:rsidRDefault="00BF2546" w:rsidP="00EC55A5">
            <w:pPr>
              <w:pStyle w:val="ConsPlusCell"/>
              <w:rPr>
                <w:sz w:val="24"/>
                <w:szCs w:val="24"/>
              </w:rPr>
            </w:pPr>
            <w:r w:rsidRPr="00D43D58">
              <w:rPr>
                <w:sz w:val="24"/>
                <w:szCs w:val="24"/>
              </w:rPr>
              <w:t xml:space="preserve">Администрация </w:t>
            </w:r>
            <w:r>
              <w:rPr>
                <w:kern w:val="2"/>
                <w:sz w:val="24"/>
                <w:szCs w:val="24"/>
              </w:rPr>
              <w:t>Подгорненского</w:t>
            </w:r>
            <w:r w:rsidRPr="00D43D58">
              <w:rPr>
                <w:kern w:val="2"/>
                <w:sz w:val="24"/>
                <w:szCs w:val="24"/>
              </w:rPr>
              <w:t xml:space="preserve"> сельского поселения</w:t>
            </w:r>
            <w:r>
              <w:rPr>
                <w:kern w:val="2"/>
                <w:sz w:val="24"/>
                <w:szCs w:val="24"/>
              </w:rPr>
              <w:t>,</w:t>
            </w:r>
          </w:p>
          <w:p w:rsidR="00BF2546" w:rsidRDefault="00BF2546" w:rsidP="00EC55A5">
            <w:pPr>
              <w:pStyle w:val="ConsPlusCell"/>
            </w:pPr>
            <w:r>
              <w:rPr>
                <w:sz w:val="24"/>
                <w:szCs w:val="24"/>
              </w:rPr>
              <w:t>Ведущий специалист по вопросам ЖКХ,</w:t>
            </w:r>
            <w:r w:rsidR="006037E6">
              <w:rPr>
                <w:sz w:val="24"/>
                <w:szCs w:val="24"/>
              </w:rPr>
              <w:t xml:space="preserve"> градостроительства, </w:t>
            </w:r>
            <w:r>
              <w:rPr>
                <w:sz w:val="24"/>
                <w:szCs w:val="24"/>
              </w:rPr>
              <w:t xml:space="preserve"> ЧС и ПБ</w:t>
            </w:r>
            <w:r w:rsidR="006037E6">
              <w:rPr>
                <w:sz w:val="24"/>
                <w:szCs w:val="24"/>
              </w:rPr>
              <w:t>, вопросам мобилизации</w:t>
            </w:r>
            <w:r>
              <w:rPr>
                <w:sz w:val="24"/>
                <w:szCs w:val="24"/>
              </w:rPr>
              <w:t xml:space="preserve"> – Москалева Н.А.</w:t>
            </w:r>
          </w:p>
          <w:p w:rsidR="00BF2546" w:rsidRPr="00D43D58" w:rsidRDefault="00BF2546" w:rsidP="00EC55A5">
            <w:pPr>
              <w:pStyle w:val="ConsPlusCell"/>
              <w:jc w:val="center"/>
              <w:rPr>
                <w:sz w:val="24"/>
                <w:szCs w:val="24"/>
              </w:rPr>
            </w:pPr>
          </w:p>
        </w:tc>
        <w:tc>
          <w:tcPr>
            <w:tcW w:w="2214" w:type="dxa"/>
          </w:tcPr>
          <w:p w:rsidR="00BF2546" w:rsidRDefault="00BF2546" w:rsidP="00812F8D">
            <w:r w:rsidRPr="00E82279">
              <w:rPr>
                <w:color w:val="000000"/>
                <w:sz w:val="24"/>
                <w:szCs w:val="24"/>
              </w:rPr>
              <w:t>повышение энергетической эффективности</w:t>
            </w:r>
          </w:p>
        </w:tc>
        <w:tc>
          <w:tcPr>
            <w:tcW w:w="1472" w:type="dxa"/>
          </w:tcPr>
          <w:p w:rsidR="00BF2546" w:rsidRPr="00AC1643" w:rsidRDefault="00BF2546" w:rsidP="00A35C37">
            <w:pPr>
              <w:pStyle w:val="ConsPlusCell"/>
              <w:jc w:val="both"/>
              <w:rPr>
                <w:sz w:val="24"/>
                <w:szCs w:val="24"/>
              </w:rPr>
            </w:pPr>
            <w:r>
              <w:rPr>
                <w:sz w:val="24"/>
                <w:szCs w:val="24"/>
              </w:rPr>
              <w:t>01.01.202</w:t>
            </w:r>
            <w:r w:rsidR="00D309B0">
              <w:rPr>
                <w:sz w:val="24"/>
                <w:szCs w:val="24"/>
              </w:rPr>
              <w:t>4</w:t>
            </w:r>
            <w:r w:rsidRPr="00AC1643">
              <w:rPr>
                <w:sz w:val="24"/>
                <w:szCs w:val="24"/>
              </w:rPr>
              <w:t>-31.12.20</w:t>
            </w:r>
            <w:r>
              <w:rPr>
                <w:sz w:val="24"/>
                <w:szCs w:val="24"/>
              </w:rPr>
              <w:t>2</w:t>
            </w:r>
            <w:r w:rsidR="00D309B0">
              <w:rPr>
                <w:sz w:val="24"/>
                <w:szCs w:val="24"/>
              </w:rPr>
              <w:t>4</w:t>
            </w:r>
          </w:p>
        </w:tc>
        <w:tc>
          <w:tcPr>
            <w:tcW w:w="976" w:type="dxa"/>
          </w:tcPr>
          <w:p w:rsidR="00BF2546" w:rsidRPr="00AC1643" w:rsidRDefault="00BF2546" w:rsidP="00812F8D">
            <w:pPr>
              <w:pStyle w:val="ConsPlusCell"/>
              <w:jc w:val="center"/>
              <w:rPr>
                <w:sz w:val="24"/>
                <w:szCs w:val="24"/>
              </w:rPr>
            </w:pPr>
            <w:r>
              <w:rPr>
                <w:sz w:val="24"/>
                <w:szCs w:val="24"/>
              </w:rPr>
              <w:t>0,0</w:t>
            </w:r>
          </w:p>
        </w:tc>
        <w:tc>
          <w:tcPr>
            <w:tcW w:w="976" w:type="dxa"/>
          </w:tcPr>
          <w:p w:rsidR="00BF2546" w:rsidRPr="00AC1643" w:rsidRDefault="00BF2546" w:rsidP="00812F8D">
            <w:pPr>
              <w:pStyle w:val="ConsPlusCell"/>
              <w:jc w:val="center"/>
              <w:rPr>
                <w:sz w:val="24"/>
                <w:szCs w:val="24"/>
              </w:rPr>
            </w:pPr>
            <w:r>
              <w:rPr>
                <w:sz w:val="24"/>
                <w:szCs w:val="24"/>
              </w:rPr>
              <w:t>0,0</w:t>
            </w:r>
          </w:p>
        </w:tc>
        <w:tc>
          <w:tcPr>
            <w:tcW w:w="976" w:type="dxa"/>
          </w:tcPr>
          <w:p w:rsidR="00BF2546" w:rsidRPr="00AC1643" w:rsidRDefault="00BF2546" w:rsidP="00812F8D">
            <w:pPr>
              <w:pStyle w:val="ConsPlusCell"/>
              <w:jc w:val="center"/>
              <w:rPr>
                <w:sz w:val="24"/>
                <w:szCs w:val="24"/>
              </w:rPr>
            </w:pPr>
            <w:r w:rsidRPr="00AC1643">
              <w:rPr>
                <w:sz w:val="24"/>
                <w:szCs w:val="24"/>
              </w:rPr>
              <w:t>-</w:t>
            </w:r>
          </w:p>
        </w:tc>
        <w:tc>
          <w:tcPr>
            <w:tcW w:w="975" w:type="dxa"/>
          </w:tcPr>
          <w:p w:rsidR="00BF2546" w:rsidRPr="00AC1643" w:rsidRDefault="00BF2546" w:rsidP="00812F8D">
            <w:pPr>
              <w:pStyle w:val="ConsPlusCell"/>
              <w:jc w:val="center"/>
              <w:rPr>
                <w:sz w:val="24"/>
                <w:szCs w:val="24"/>
              </w:rPr>
            </w:pPr>
            <w:r w:rsidRPr="00AC1643">
              <w:rPr>
                <w:sz w:val="24"/>
                <w:szCs w:val="24"/>
              </w:rPr>
              <w:t>-</w:t>
            </w:r>
          </w:p>
        </w:tc>
        <w:tc>
          <w:tcPr>
            <w:tcW w:w="976" w:type="dxa"/>
          </w:tcPr>
          <w:p w:rsidR="00BF2546" w:rsidRPr="00AC1643" w:rsidRDefault="00BF2546" w:rsidP="00812F8D">
            <w:pPr>
              <w:pStyle w:val="ConsPlusCell"/>
              <w:jc w:val="center"/>
              <w:rPr>
                <w:sz w:val="24"/>
                <w:szCs w:val="24"/>
              </w:rPr>
            </w:pPr>
            <w:r w:rsidRPr="00AC1643">
              <w:rPr>
                <w:sz w:val="24"/>
                <w:szCs w:val="24"/>
              </w:rPr>
              <w:t>-</w:t>
            </w:r>
          </w:p>
        </w:tc>
        <w:tc>
          <w:tcPr>
            <w:tcW w:w="976" w:type="dxa"/>
          </w:tcPr>
          <w:p w:rsidR="00BF2546" w:rsidRPr="00AC1643" w:rsidRDefault="00BF2546" w:rsidP="00812F8D">
            <w:pPr>
              <w:pStyle w:val="ConsPlusCell"/>
              <w:jc w:val="center"/>
              <w:rPr>
                <w:sz w:val="24"/>
                <w:szCs w:val="24"/>
              </w:rPr>
            </w:pPr>
            <w:r w:rsidRPr="00AC1643">
              <w:rPr>
                <w:sz w:val="24"/>
                <w:szCs w:val="24"/>
              </w:rPr>
              <w:t>-</w:t>
            </w:r>
          </w:p>
        </w:tc>
      </w:tr>
      <w:tr w:rsidR="00D309B0" w:rsidRPr="00AC1643" w:rsidTr="00E93DE3">
        <w:trPr>
          <w:trHeight w:val="151"/>
          <w:tblCellSpacing w:w="5" w:type="nil"/>
        </w:trPr>
        <w:tc>
          <w:tcPr>
            <w:tcW w:w="709" w:type="dxa"/>
          </w:tcPr>
          <w:p w:rsidR="00D309B0" w:rsidRPr="00AC1643" w:rsidRDefault="00D309B0" w:rsidP="00736132">
            <w:pPr>
              <w:pStyle w:val="ConsPlusCell"/>
              <w:jc w:val="center"/>
              <w:rPr>
                <w:kern w:val="2"/>
                <w:sz w:val="24"/>
                <w:szCs w:val="24"/>
                <w:lang w:eastAsia="en-US"/>
              </w:rPr>
            </w:pPr>
            <w:r>
              <w:rPr>
                <w:kern w:val="2"/>
                <w:sz w:val="24"/>
                <w:szCs w:val="24"/>
                <w:lang w:eastAsia="en-US"/>
              </w:rPr>
              <w:t>1.2.</w:t>
            </w:r>
          </w:p>
        </w:tc>
        <w:tc>
          <w:tcPr>
            <w:tcW w:w="2552" w:type="dxa"/>
            <w:shd w:val="clear" w:color="auto" w:fill="auto"/>
          </w:tcPr>
          <w:p w:rsidR="00D309B0" w:rsidRPr="006037E6" w:rsidRDefault="00D309B0" w:rsidP="00BF2546">
            <w:pPr>
              <w:spacing w:line="228" w:lineRule="auto"/>
              <w:rPr>
                <w:kern w:val="2"/>
                <w:sz w:val="24"/>
                <w:szCs w:val="24"/>
              </w:rPr>
            </w:pPr>
            <w:r w:rsidRPr="006037E6">
              <w:rPr>
                <w:color w:val="000000"/>
                <w:sz w:val="24"/>
                <w:szCs w:val="24"/>
              </w:rPr>
              <w:t xml:space="preserve">Основное мероприятие 1.2 </w:t>
            </w:r>
            <w:r w:rsidRPr="006037E6">
              <w:rPr>
                <w:kern w:val="2"/>
                <w:sz w:val="24"/>
                <w:szCs w:val="24"/>
              </w:rPr>
              <w:t xml:space="preserve">Замена ламп накаливания и других неэффективных </w:t>
            </w:r>
            <w:r w:rsidRPr="006037E6">
              <w:rPr>
                <w:kern w:val="2"/>
                <w:sz w:val="24"/>
                <w:szCs w:val="24"/>
              </w:rPr>
              <w:lastRenderedPageBreak/>
              <w:t xml:space="preserve">элементов систем освещения, </w:t>
            </w:r>
          </w:p>
          <w:p w:rsidR="00D309B0" w:rsidRPr="006037E6" w:rsidRDefault="00D309B0" w:rsidP="00BF2546">
            <w:pPr>
              <w:spacing w:line="228" w:lineRule="auto"/>
              <w:rPr>
                <w:kern w:val="2"/>
                <w:sz w:val="24"/>
                <w:szCs w:val="24"/>
              </w:rPr>
            </w:pPr>
            <w:r w:rsidRPr="006037E6">
              <w:rPr>
                <w:kern w:val="2"/>
                <w:sz w:val="24"/>
                <w:szCs w:val="24"/>
              </w:rPr>
              <w:t xml:space="preserve">в том числе светильников, </w:t>
            </w:r>
          </w:p>
          <w:p w:rsidR="00D309B0" w:rsidRPr="006037E6" w:rsidRDefault="00D309B0" w:rsidP="00BF2546">
            <w:pPr>
              <w:pStyle w:val="ConsPlusCell"/>
              <w:spacing w:line="235" w:lineRule="auto"/>
              <w:rPr>
                <w:kern w:val="2"/>
                <w:sz w:val="24"/>
                <w:szCs w:val="24"/>
              </w:rPr>
            </w:pPr>
            <w:r w:rsidRPr="006037E6">
              <w:rPr>
                <w:kern w:val="2"/>
                <w:sz w:val="24"/>
                <w:szCs w:val="24"/>
              </w:rPr>
              <w:t>на энергосберегающие</w:t>
            </w:r>
          </w:p>
        </w:tc>
        <w:tc>
          <w:tcPr>
            <w:tcW w:w="2551" w:type="dxa"/>
          </w:tcPr>
          <w:p w:rsidR="00D309B0" w:rsidRDefault="00D309B0" w:rsidP="00EC55A5">
            <w:pPr>
              <w:pStyle w:val="ConsPlusCell"/>
              <w:rPr>
                <w:sz w:val="24"/>
                <w:szCs w:val="24"/>
              </w:rPr>
            </w:pPr>
            <w:r w:rsidRPr="00D43D58">
              <w:rPr>
                <w:sz w:val="24"/>
                <w:szCs w:val="24"/>
              </w:rPr>
              <w:lastRenderedPageBreak/>
              <w:t xml:space="preserve">Администрация </w:t>
            </w:r>
            <w:r>
              <w:rPr>
                <w:kern w:val="2"/>
                <w:sz w:val="24"/>
                <w:szCs w:val="24"/>
              </w:rPr>
              <w:t>Подгорненского</w:t>
            </w:r>
            <w:r w:rsidRPr="00D43D58">
              <w:rPr>
                <w:kern w:val="2"/>
                <w:sz w:val="24"/>
                <w:szCs w:val="24"/>
              </w:rPr>
              <w:t xml:space="preserve"> сельского поселения</w:t>
            </w:r>
            <w:r>
              <w:rPr>
                <w:kern w:val="2"/>
                <w:sz w:val="24"/>
                <w:szCs w:val="24"/>
              </w:rPr>
              <w:t>,</w:t>
            </w:r>
          </w:p>
          <w:p w:rsidR="00D309B0" w:rsidRDefault="00D309B0" w:rsidP="00EC55A5">
            <w:pPr>
              <w:pStyle w:val="ConsPlusCell"/>
            </w:pPr>
            <w:r>
              <w:rPr>
                <w:sz w:val="24"/>
                <w:szCs w:val="24"/>
              </w:rPr>
              <w:t xml:space="preserve">Ведущий специалист </w:t>
            </w:r>
            <w:r>
              <w:rPr>
                <w:sz w:val="24"/>
                <w:szCs w:val="24"/>
              </w:rPr>
              <w:lastRenderedPageBreak/>
              <w:t>по вопросам ЖКХ, градостроительства, ЧС и ПБ, вопросам мобилизации – Москалева Н.А.</w:t>
            </w:r>
          </w:p>
          <w:p w:rsidR="00D309B0" w:rsidRPr="00D43D58" w:rsidRDefault="00D309B0" w:rsidP="00EC55A5">
            <w:pPr>
              <w:pStyle w:val="ConsPlusCell"/>
              <w:jc w:val="center"/>
              <w:rPr>
                <w:sz w:val="24"/>
                <w:szCs w:val="24"/>
              </w:rPr>
            </w:pPr>
          </w:p>
        </w:tc>
        <w:tc>
          <w:tcPr>
            <w:tcW w:w="2214" w:type="dxa"/>
          </w:tcPr>
          <w:p w:rsidR="00D309B0" w:rsidRDefault="00D309B0" w:rsidP="00736132">
            <w:r w:rsidRPr="00E82279">
              <w:rPr>
                <w:color w:val="000000"/>
                <w:sz w:val="24"/>
                <w:szCs w:val="24"/>
              </w:rPr>
              <w:lastRenderedPageBreak/>
              <w:t>повышение энергетической эффективности</w:t>
            </w:r>
          </w:p>
        </w:tc>
        <w:tc>
          <w:tcPr>
            <w:tcW w:w="1472" w:type="dxa"/>
          </w:tcPr>
          <w:p w:rsidR="00D309B0" w:rsidRPr="00AC1643" w:rsidRDefault="00D309B0" w:rsidP="00D309B0">
            <w:pPr>
              <w:pStyle w:val="ConsPlusCell"/>
              <w:jc w:val="both"/>
              <w:rPr>
                <w:sz w:val="24"/>
                <w:szCs w:val="24"/>
              </w:rPr>
            </w:pPr>
            <w:r>
              <w:rPr>
                <w:sz w:val="24"/>
                <w:szCs w:val="24"/>
              </w:rPr>
              <w:t>01.01.2024</w:t>
            </w:r>
            <w:r w:rsidRPr="00AC1643">
              <w:rPr>
                <w:sz w:val="24"/>
                <w:szCs w:val="24"/>
              </w:rPr>
              <w:t>-31.12.20</w:t>
            </w:r>
            <w:r>
              <w:rPr>
                <w:sz w:val="24"/>
                <w:szCs w:val="24"/>
              </w:rPr>
              <w:t>24</w:t>
            </w:r>
          </w:p>
        </w:tc>
        <w:tc>
          <w:tcPr>
            <w:tcW w:w="976" w:type="dxa"/>
          </w:tcPr>
          <w:p w:rsidR="00D309B0" w:rsidRPr="00AC1643" w:rsidRDefault="00D309B0" w:rsidP="00736132">
            <w:pPr>
              <w:pStyle w:val="ConsPlusCell"/>
              <w:jc w:val="center"/>
              <w:rPr>
                <w:sz w:val="24"/>
                <w:szCs w:val="24"/>
              </w:rPr>
            </w:pPr>
            <w:r>
              <w:rPr>
                <w:sz w:val="24"/>
                <w:szCs w:val="24"/>
              </w:rPr>
              <w:t>55,0</w:t>
            </w:r>
          </w:p>
        </w:tc>
        <w:tc>
          <w:tcPr>
            <w:tcW w:w="976" w:type="dxa"/>
          </w:tcPr>
          <w:p w:rsidR="00D309B0" w:rsidRPr="00AC1643" w:rsidRDefault="00D309B0" w:rsidP="00736132">
            <w:pPr>
              <w:pStyle w:val="ConsPlusCell"/>
              <w:jc w:val="center"/>
              <w:rPr>
                <w:sz w:val="24"/>
                <w:szCs w:val="24"/>
              </w:rPr>
            </w:pPr>
            <w:r>
              <w:rPr>
                <w:sz w:val="24"/>
                <w:szCs w:val="24"/>
              </w:rPr>
              <w:t>55,0</w:t>
            </w:r>
          </w:p>
        </w:tc>
        <w:tc>
          <w:tcPr>
            <w:tcW w:w="976" w:type="dxa"/>
          </w:tcPr>
          <w:p w:rsidR="00D309B0" w:rsidRPr="00AC1643" w:rsidRDefault="00D309B0" w:rsidP="00736132">
            <w:pPr>
              <w:pStyle w:val="ConsPlusCell"/>
              <w:jc w:val="center"/>
              <w:rPr>
                <w:sz w:val="24"/>
                <w:szCs w:val="24"/>
              </w:rPr>
            </w:pPr>
            <w:r w:rsidRPr="00AC1643">
              <w:rPr>
                <w:sz w:val="24"/>
                <w:szCs w:val="24"/>
              </w:rPr>
              <w:t>-</w:t>
            </w:r>
          </w:p>
        </w:tc>
        <w:tc>
          <w:tcPr>
            <w:tcW w:w="975" w:type="dxa"/>
          </w:tcPr>
          <w:p w:rsidR="00D309B0" w:rsidRPr="00AC1643" w:rsidRDefault="00D309B0" w:rsidP="00736132">
            <w:pPr>
              <w:pStyle w:val="ConsPlusCell"/>
              <w:jc w:val="center"/>
              <w:rPr>
                <w:sz w:val="24"/>
                <w:szCs w:val="24"/>
              </w:rPr>
            </w:pPr>
            <w:r w:rsidRPr="00AC1643">
              <w:rPr>
                <w:sz w:val="24"/>
                <w:szCs w:val="24"/>
              </w:rPr>
              <w:t>-</w:t>
            </w:r>
          </w:p>
        </w:tc>
        <w:tc>
          <w:tcPr>
            <w:tcW w:w="976" w:type="dxa"/>
          </w:tcPr>
          <w:p w:rsidR="00D309B0" w:rsidRPr="00AC1643" w:rsidRDefault="00D309B0" w:rsidP="00736132">
            <w:pPr>
              <w:pStyle w:val="ConsPlusCell"/>
              <w:jc w:val="center"/>
              <w:rPr>
                <w:sz w:val="24"/>
                <w:szCs w:val="24"/>
              </w:rPr>
            </w:pPr>
            <w:r w:rsidRPr="00AC1643">
              <w:rPr>
                <w:sz w:val="24"/>
                <w:szCs w:val="24"/>
              </w:rPr>
              <w:t>-</w:t>
            </w:r>
          </w:p>
        </w:tc>
        <w:tc>
          <w:tcPr>
            <w:tcW w:w="976" w:type="dxa"/>
          </w:tcPr>
          <w:p w:rsidR="00D309B0" w:rsidRPr="00AC1643" w:rsidRDefault="00D309B0" w:rsidP="00736132">
            <w:pPr>
              <w:pStyle w:val="ConsPlusCell"/>
              <w:jc w:val="center"/>
              <w:rPr>
                <w:sz w:val="24"/>
                <w:szCs w:val="24"/>
              </w:rPr>
            </w:pPr>
            <w:r w:rsidRPr="00AC1643">
              <w:rPr>
                <w:sz w:val="24"/>
                <w:szCs w:val="24"/>
              </w:rPr>
              <w:t>-</w:t>
            </w:r>
          </w:p>
        </w:tc>
      </w:tr>
      <w:tr w:rsidR="00BF2546" w:rsidRPr="00AC1643" w:rsidTr="00E93DE3">
        <w:trPr>
          <w:trHeight w:val="151"/>
          <w:tblCellSpacing w:w="5" w:type="nil"/>
        </w:trPr>
        <w:tc>
          <w:tcPr>
            <w:tcW w:w="709" w:type="dxa"/>
          </w:tcPr>
          <w:p w:rsidR="00BF2546" w:rsidRDefault="00BF2546" w:rsidP="00736132">
            <w:pPr>
              <w:pStyle w:val="ConsPlusCell"/>
              <w:jc w:val="center"/>
              <w:rPr>
                <w:kern w:val="2"/>
                <w:sz w:val="24"/>
                <w:szCs w:val="24"/>
                <w:lang w:eastAsia="en-US"/>
              </w:rPr>
            </w:pPr>
            <w:r>
              <w:rPr>
                <w:kern w:val="2"/>
                <w:sz w:val="24"/>
                <w:szCs w:val="24"/>
                <w:lang w:eastAsia="en-US"/>
              </w:rPr>
              <w:t>1.3</w:t>
            </w:r>
          </w:p>
        </w:tc>
        <w:tc>
          <w:tcPr>
            <w:tcW w:w="2552" w:type="dxa"/>
            <w:shd w:val="clear" w:color="auto" w:fill="auto"/>
          </w:tcPr>
          <w:p w:rsidR="00BF2546" w:rsidRPr="006037E6" w:rsidRDefault="00BF2546" w:rsidP="00BF2546">
            <w:pPr>
              <w:spacing w:line="228" w:lineRule="auto"/>
              <w:rPr>
                <w:color w:val="000000"/>
                <w:sz w:val="24"/>
                <w:szCs w:val="24"/>
              </w:rPr>
            </w:pPr>
            <w:r w:rsidRPr="006037E6">
              <w:rPr>
                <w:color w:val="000000"/>
                <w:sz w:val="24"/>
                <w:szCs w:val="24"/>
              </w:rPr>
              <w:t xml:space="preserve">Основное мероприятие 1.3 </w:t>
            </w:r>
            <w:r w:rsidRPr="006037E6">
              <w:rPr>
                <w:kern w:val="2"/>
                <w:sz w:val="24"/>
                <w:szCs w:val="24"/>
              </w:rPr>
              <w:t>Приобретение и установка/замена приборов учета потребляемых энергоресурсов</w:t>
            </w:r>
          </w:p>
        </w:tc>
        <w:tc>
          <w:tcPr>
            <w:tcW w:w="2551" w:type="dxa"/>
          </w:tcPr>
          <w:p w:rsidR="00BF2546" w:rsidRPr="00EF532E" w:rsidRDefault="00BF2546" w:rsidP="00736132">
            <w:pPr>
              <w:pStyle w:val="ConsPlusCell"/>
              <w:rPr>
                <w:sz w:val="24"/>
                <w:szCs w:val="24"/>
              </w:rPr>
            </w:pPr>
          </w:p>
        </w:tc>
        <w:tc>
          <w:tcPr>
            <w:tcW w:w="2214" w:type="dxa"/>
          </w:tcPr>
          <w:p w:rsidR="00BF2546" w:rsidRDefault="00BF2546" w:rsidP="00EC55A5">
            <w:r w:rsidRPr="00E82279">
              <w:rPr>
                <w:color w:val="000000"/>
                <w:sz w:val="24"/>
                <w:szCs w:val="24"/>
              </w:rPr>
              <w:t>повышение энергетической эффективности</w:t>
            </w:r>
          </w:p>
        </w:tc>
        <w:tc>
          <w:tcPr>
            <w:tcW w:w="1472" w:type="dxa"/>
          </w:tcPr>
          <w:p w:rsidR="00BF2546" w:rsidRDefault="00BF2546" w:rsidP="00736132">
            <w:pPr>
              <w:pStyle w:val="ConsPlusCell"/>
              <w:jc w:val="both"/>
              <w:rPr>
                <w:sz w:val="24"/>
                <w:szCs w:val="24"/>
              </w:rPr>
            </w:pPr>
          </w:p>
        </w:tc>
        <w:tc>
          <w:tcPr>
            <w:tcW w:w="976" w:type="dxa"/>
          </w:tcPr>
          <w:p w:rsidR="00BF2546" w:rsidRDefault="00BF2546" w:rsidP="00736132">
            <w:pPr>
              <w:pStyle w:val="ConsPlusCell"/>
              <w:jc w:val="center"/>
              <w:rPr>
                <w:sz w:val="24"/>
                <w:szCs w:val="24"/>
              </w:rPr>
            </w:pPr>
          </w:p>
        </w:tc>
        <w:tc>
          <w:tcPr>
            <w:tcW w:w="976" w:type="dxa"/>
          </w:tcPr>
          <w:p w:rsidR="00BF2546" w:rsidRDefault="00BF2546" w:rsidP="00736132">
            <w:pPr>
              <w:pStyle w:val="ConsPlusCell"/>
              <w:jc w:val="center"/>
              <w:rPr>
                <w:sz w:val="24"/>
                <w:szCs w:val="24"/>
              </w:rPr>
            </w:pPr>
          </w:p>
        </w:tc>
        <w:tc>
          <w:tcPr>
            <w:tcW w:w="976" w:type="dxa"/>
          </w:tcPr>
          <w:p w:rsidR="00BF2546" w:rsidRPr="00AC1643" w:rsidRDefault="00BF2546" w:rsidP="00736132">
            <w:pPr>
              <w:pStyle w:val="ConsPlusCell"/>
              <w:jc w:val="center"/>
              <w:rPr>
                <w:sz w:val="24"/>
                <w:szCs w:val="24"/>
              </w:rPr>
            </w:pPr>
          </w:p>
        </w:tc>
        <w:tc>
          <w:tcPr>
            <w:tcW w:w="975" w:type="dxa"/>
          </w:tcPr>
          <w:p w:rsidR="00BF2546" w:rsidRPr="00AC1643" w:rsidRDefault="00BF2546" w:rsidP="00736132">
            <w:pPr>
              <w:pStyle w:val="ConsPlusCell"/>
              <w:jc w:val="center"/>
              <w:rPr>
                <w:sz w:val="24"/>
                <w:szCs w:val="24"/>
              </w:rPr>
            </w:pPr>
          </w:p>
        </w:tc>
        <w:tc>
          <w:tcPr>
            <w:tcW w:w="976" w:type="dxa"/>
          </w:tcPr>
          <w:p w:rsidR="00BF2546" w:rsidRPr="00AC1643" w:rsidRDefault="00BF2546" w:rsidP="00736132">
            <w:pPr>
              <w:pStyle w:val="ConsPlusCell"/>
              <w:jc w:val="center"/>
              <w:rPr>
                <w:sz w:val="24"/>
                <w:szCs w:val="24"/>
              </w:rPr>
            </w:pPr>
          </w:p>
        </w:tc>
        <w:tc>
          <w:tcPr>
            <w:tcW w:w="976" w:type="dxa"/>
          </w:tcPr>
          <w:p w:rsidR="00BF2546" w:rsidRPr="00AC1643" w:rsidRDefault="00BF2546" w:rsidP="00736132">
            <w:pPr>
              <w:pStyle w:val="ConsPlusCell"/>
              <w:jc w:val="center"/>
              <w:rPr>
                <w:sz w:val="24"/>
                <w:szCs w:val="24"/>
              </w:rPr>
            </w:pPr>
          </w:p>
        </w:tc>
      </w:tr>
      <w:tr w:rsidR="00D309B0" w:rsidRPr="00AC1643" w:rsidTr="00E93DE3">
        <w:trPr>
          <w:trHeight w:val="699"/>
          <w:tblCellSpacing w:w="5" w:type="nil"/>
        </w:trPr>
        <w:tc>
          <w:tcPr>
            <w:tcW w:w="709" w:type="dxa"/>
          </w:tcPr>
          <w:p w:rsidR="00D309B0" w:rsidRDefault="00D309B0" w:rsidP="00AC1643">
            <w:pPr>
              <w:pStyle w:val="ConsPlusCell"/>
              <w:rPr>
                <w:strike/>
                <w:sz w:val="24"/>
                <w:szCs w:val="24"/>
              </w:rPr>
            </w:pPr>
            <w:r>
              <w:rPr>
                <w:kern w:val="2"/>
                <w:sz w:val="24"/>
                <w:szCs w:val="24"/>
                <w:lang w:eastAsia="en-US"/>
              </w:rPr>
              <w:t>1.3</w:t>
            </w:r>
            <w:r w:rsidRPr="00AC1643">
              <w:rPr>
                <w:kern w:val="2"/>
                <w:sz w:val="24"/>
                <w:szCs w:val="24"/>
                <w:lang w:eastAsia="en-US"/>
              </w:rPr>
              <w:t>.</w:t>
            </w:r>
          </w:p>
          <w:p w:rsidR="00D309B0" w:rsidRPr="00E93DE3" w:rsidRDefault="00D309B0" w:rsidP="00E93DE3"/>
        </w:tc>
        <w:tc>
          <w:tcPr>
            <w:tcW w:w="2552" w:type="dxa"/>
          </w:tcPr>
          <w:p w:rsidR="00D309B0" w:rsidRPr="00AC1643" w:rsidRDefault="00D309B0" w:rsidP="0056564D">
            <w:pPr>
              <w:pStyle w:val="ConsPlusCell"/>
              <w:rPr>
                <w:sz w:val="24"/>
                <w:szCs w:val="24"/>
              </w:rPr>
            </w:pPr>
            <w:r w:rsidRPr="00AC1643">
              <w:rPr>
                <w:sz w:val="24"/>
                <w:szCs w:val="24"/>
              </w:rPr>
              <w:t>Контрольное событие подпрограммы</w:t>
            </w:r>
          </w:p>
        </w:tc>
        <w:tc>
          <w:tcPr>
            <w:tcW w:w="2551" w:type="dxa"/>
          </w:tcPr>
          <w:p w:rsidR="00D309B0" w:rsidRPr="00AC1643" w:rsidRDefault="00D309B0" w:rsidP="0056564D">
            <w:pPr>
              <w:pStyle w:val="ConsPlusCell"/>
              <w:jc w:val="center"/>
              <w:rPr>
                <w:sz w:val="24"/>
                <w:szCs w:val="24"/>
              </w:rPr>
            </w:pPr>
            <w:r w:rsidRPr="00AC1643">
              <w:rPr>
                <w:sz w:val="24"/>
                <w:szCs w:val="24"/>
              </w:rPr>
              <w:t>X</w:t>
            </w:r>
          </w:p>
        </w:tc>
        <w:tc>
          <w:tcPr>
            <w:tcW w:w="2214" w:type="dxa"/>
          </w:tcPr>
          <w:p w:rsidR="00D309B0" w:rsidRPr="00AC1643" w:rsidRDefault="00D309B0" w:rsidP="0056564D">
            <w:pPr>
              <w:pStyle w:val="ConsPlusCell"/>
              <w:jc w:val="center"/>
              <w:rPr>
                <w:sz w:val="24"/>
                <w:szCs w:val="24"/>
              </w:rPr>
            </w:pPr>
            <w:r w:rsidRPr="00AC1643">
              <w:rPr>
                <w:sz w:val="24"/>
                <w:szCs w:val="24"/>
              </w:rPr>
              <w:t>X</w:t>
            </w:r>
          </w:p>
        </w:tc>
        <w:tc>
          <w:tcPr>
            <w:tcW w:w="1472" w:type="dxa"/>
          </w:tcPr>
          <w:p w:rsidR="00D309B0" w:rsidRPr="00AC1643" w:rsidRDefault="00D309B0" w:rsidP="00D309B0">
            <w:pPr>
              <w:pStyle w:val="ConsPlusCell"/>
              <w:jc w:val="both"/>
              <w:rPr>
                <w:sz w:val="24"/>
                <w:szCs w:val="24"/>
              </w:rPr>
            </w:pPr>
            <w:r>
              <w:rPr>
                <w:sz w:val="24"/>
                <w:szCs w:val="24"/>
              </w:rPr>
              <w:t>01.01.2024</w:t>
            </w:r>
            <w:r w:rsidRPr="00AC1643">
              <w:rPr>
                <w:sz w:val="24"/>
                <w:szCs w:val="24"/>
              </w:rPr>
              <w:t>-31.12.20</w:t>
            </w:r>
            <w:r>
              <w:rPr>
                <w:sz w:val="24"/>
                <w:szCs w:val="24"/>
              </w:rPr>
              <w:t>24</w:t>
            </w:r>
          </w:p>
        </w:tc>
        <w:tc>
          <w:tcPr>
            <w:tcW w:w="976" w:type="dxa"/>
          </w:tcPr>
          <w:p w:rsidR="00D309B0" w:rsidRPr="00AC1643" w:rsidRDefault="00D309B0" w:rsidP="0056564D">
            <w:pPr>
              <w:pStyle w:val="ConsPlusCell"/>
              <w:jc w:val="center"/>
              <w:rPr>
                <w:sz w:val="24"/>
                <w:szCs w:val="24"/>
              </w:rPr>
            </w:pPr>
            <w:r w:rsidRPr="00AC1643">
              <w:rPr>
                <w:sz w:val="24"/>
                <w:szCs w:val="24"/>
              </w:rPr>
              <w:t>X</w:t>
            </w:r>
          </w:p>
        </w:tc>
        <w:tc>
          <w:tcPr>
            <w:tcW w:w="976" w:type="dxa"/>
          </w:tcPr>
          <w:p w:rsidR="00D309B0" w:rsidRPr="00AC1643" w:rsidRDefault="00D309B0" w:rsidP="0056564D">
            <w:pPr>
              <w:pStyle w:val="ConsPlusCell"/>
              <w:jc w:val="center"/>
              <w:rPr>
                <w:sz w:val="24"/>
                <w:szCs w:val="24"/>
              </w:rPr>
            </w:pPr>
            <w:r w:rsidRPr="00AC1643">
              <w:rPr>
                <w:sz w:val="24"/>
                <w:szCs w:val="24"/>
              </w:rPr>
              <w:t>X</w:t>
            </w:r>
          </w:p>
        </w:tc>
        <w:tc>
          <w:tcPr>
            <w:tcW w:w="976" w:type="dxa"/>
          </w:tcPr>
          <w:p w:rsidR="00D309B0" w:rsidRPr="00AC1643" w:rsidRDefault="00D309B0" w:rsidP="0056564D">
            <w:pPr>
              <w:pStyle w:val="ConsPlusCell"/>
              <w:jc w:val="center"/>
              <w:rPr>
                <w:sz w:val="24"/>
                <w:szCs w:val="24"/>
              </w:rPr>
            </w:pPr>
            <w:r w:rsidRPr="00AC1643">
              <w:rPr>
                <w:sz w:val="24"/>
                <w:szCs w:val="24"/>
              </w:rPr>
              <w:t>X</w:t>
            </w:r>
          </w:p>
        </w:tc>
        <w:tc>
          <w:tcPr>
            <w:tcW w:w="975" w:type="dxa"/>
          </w:tcPr>
          <w:p w:rsidR="00D309B0" w:rsidRPr="00AC1643" w:rsidRDefault="00D309B0" w:rsidP="0056564D">
            <w:pPr>
              <w:pStyle w:val="ConsPlusCell"/>
              <w:jc w:val="center"/>
              <w:rPr>
                <w:sz w:val="24"/>
                <w:szCs w:val="24"/>
              </w:rPr>
            </w:pPr>
            <w:r w:rsidRPr="00AC1643">
              <w:rPr>
                <w:sz w:val="24"/>
                <w:szCs w:val="24"/>
              </w:rPr>
              <w:t>X</w:t>
            </w:r>
          </w:p>
        </w:tc>
        <w:tc>
          <w:tcPr>
            <w:tcW w:w="976" w:type="dxa"/>
          </w:tcPr>
          <w:p w:rsidR="00D309B0" w:rsidRPr="00AC1643" w:rsidRDefault="00D309B0" w:rsidP="0056564D">
            <w:pPr>
              <w:jc w:val="center"/>
              <w:rPr>
                <w:sz w:val="24"/>
                <w:szCs w:val="24"/>
              </w:rPr>
            </w:pPr>
            <w:r w:rsidRPr="00AC1643">
              <w:rPr>
                <w:sz w:val="24"/>
                <w:szCs w:val="24"/>
              </w:rPr>
              <w:t>X</w:t>
            </w:r>
          </w:p>
        </w:tc>
        <w:tc>
          <w:tcPr>
            <w:tcW w:w="976" w:type="dxa"/>
          </w:tcPr>
          <w:p w:rsidR="00D309B0" w:rsidRPr="00AC1643" w:rsidRDefault="00D309B0" w:rsidP="0056564D">
            <w:pPr>
              <w:jc w:val="center"/>
              <w:rPr>
                <w:sz w:val="24"/>
                <w:szCs w:val="24"/>
              </w:rPr>
            </w:pPr>
            <w:r w:rsidRPr="00AC1643">
              <w:rPr>
                <w:sz w:val="24"/>
                <w:szCs w:val="24"/>
              </w:rPr>
              <w:t>X</w:t>
            </w:r>
          </w:p>
        </w:tc>
      </w:tr>
      <w:tr w:rsidR="00BF2546" w:rsidRPr="00AC1643" w:rsidTr="00E93DE3">
        <w:trPr>
          <w:trHeight w:val="1150"/>
          <w:tblCellSpacing w:w="5" w:type="nil"/>
        </w:trPr>
        <w:tc>
          <w:tcPr>
            <w:tcW w:w="709" w:type="dxa"/>
          </w:tcPr>
          <w:p w:rsidR="00BF2546" w:rsidRPr="00AC1643" w:rsidRDefault="00BF2546" w:rsidP="00AC1643">
            <w:pPr>
              <w:pStyle w:val="ConsPlusCell"/>
              <w:jc w:val="center"/>
              <w:rPr>
                <w:strike/>
                <w:sz w:val="24"/>
                <w:szCs w:val="24"/>
                <w:highlight w:val="yellow"/>
              </w:rPr>
            </w:pPr>
            <w:r w:rsidRPr="008F7FB6">
              <w:rPr>
                <w:kern w:val="2"/>
                <w:sz w:val="24"/>
                <w:szCs w:val="24"/>
                <w:lang w:eastAsia="en-US"/>
              </w:rPr>
              <w:t>2.</w:t>
            </w:r>
          </w:p>
        </w:tc>
        <w:tc>
          <w:tcPr>
            <w:tcW w:w="2552" w:type="dxa"/>
          </w:tcPr>
          <w:p w:rsidR="00BF2546" w:rsidRPr="006037E6" w:rsidRDefault="00BF2546" w:rsidP="00BF2546">
            <w:pPr>
              <w:rPr>
                <w:bCs/>
                <w:color w:val="000000"/>
                <w:sz w:val="24"/>
                <w:szCs w:val="24"/>
              </w:rPr>
            </w:pPr>
            <w:r w:rsidRPr="006037E6">
              <w:rPr>
                <w:bCs/>
                <w:color w:val="000000"/>
                <w:sz w:val="24"/>
                <w:szCs w:val="24"/>
              </w:rPr>
              <w:t>Подпрограмма 2</w:t>
            </w:r>
          </w:p>
          <w:p w:rsidR="00BF2546" w:rsidRPr="00AC1643" w:rsidRDefault="00BF2546" w:rsidP="00BF2546">
            <w:pPr>
              <w:pStyle w:val="ConsPlusCell"/>
              <w:rPr>
                <w:sz w:val="24"/>
                <w:szCs w:val="24"/>
                <w:highlight w:val="yellow"/>
              </w:rPr>
            </w:pPr>
            <w:r w:rsidRPr="006037E6">
              <w:rPr>
                <w:bCs/>
                <w:color w:val="000000"/>
                <w:sz w:val="24"/>
                <w:szCs w:val="24"/>
              </w:rPr>
              <w:t>«</w:t>
            </w:r>
            <w:r w:rsidRPr="006037E6">
              <w:rPr>
                <w:spacing w:val="-2"/>
                <w:kern w:val="2"/>
                <w:sz w:val="24"/>
                <w:szCs w:val="24"/>
              </w:rPr>
              <w:t>Обеспечение реализации муниципальной программы</w:t>
            </w:r>
            <w:r w:rsidRPr="006037E6">
              <w:rPr>
                <w:bCs/>
                <w:color w:val="000000"/>
                <w:sz w:val="24"/>
                <w:szCs w:val="24"/>
              </w:rPr>
              <w:t>»</w:t>
            </w:r>
          </w:p>
        </w:tc>
        <w:tc>
          <w:tcPr>
            <w:tcW w:w="2551" w:type="dxa"/>
          </w:tcPr>
          <w:p w:rsidR="00BF2546" w:rsidRDefault="00BF2546" w:rsidP="00EC55A5">
            <w:pPr>
              <w:pStyle w:val="ConsPlusCell"/>
              <w:rPr>
                <w:sz w:val="24"/>
                <w:szCs w:val="24"/>
              </w:rPr>
            </w:pPr>
            <w:r w:rsidRPr="00D43D58">
              <w:rPr>
                <w:sz w:val="24"/>
                <w:szCs w:val="24"/>
              </w:rPr>
              <w:t xml:space="preserve">Администрация </w:t>
            </w:r>
            <w:r>
              <w:rPr>
                <w:kern w:val="2"/>
                <w:sz w:val="24"/>
                <w:szCs w:val="24"/>
              </w:rPr>
              <w:t>Подгорненского</w:t>
            </w:r>
            <w:r w:rsidRPr="00D43D58">
              <w:rPr>
                <w:kern w:val="2"/>
                <w:sz w:val="24"/>
                <w:szCs w:val="24"/>
              </w:rPr>
              <w:t xml:space="preserve"> сельского поселения</w:t>
            </w:r>
            <w:r>
              <w:rPr>
                <w:kern w:val="2"/>
                <w:sz w:val="24"/>
                <w:szCs w:val="24"/>
              </w:rPr>
              <w:t>,</w:t>
            </w:r>
          </w:p>
          <w:p w:rsidR="00BF2546" w:rsidRDefault="00BF2546" w:rsidP="00EC55A5">
            <w:pPr>
              <w:pStyle w:val="ConsPlusCell"/>
            </w:pPr>
            <w:r>
              <w:rPr>
                <w:sz w:val="24"/>
                <w:szCs w:val="24"/>
              </w:rPr>
              <w:t>Ведущий специалист по вопросам ЖКХ,</w:t>
            </w:r>
            <w:r w:rsidR="006037E6">
              <w:rPr>
                <w:sz w:val="24"/>
                <w:szCs w:val="24"/>
              </w:rPr>
              <w:t xml:space="preserve"> градостроительства, </w:t>
            </w:r>
            <w:r>
              <w:rPr>
                <w:sz w:val="24"/>
                <w:szCs w:val="24"/>
              </w:rPr>
              <w:t xml:space="preserve"> ЧС и ПБ</w:t>
            </w:r>
            <w:r w:rsidR="006037E6">
              <w:rPr>
                <w:sz w:val="24"/>
                <w:szCs w:val="24"/>
              </w:rPr>
              <w:t>, вопросам мобилизации</w:t>
            </w:r>
            <w:r>
              <w:rPr>
                <w:sz w:val="24"/>
                <w:szCs w:val="24"/>
              </w:rPr>
              <w:t xml:space="preserve"> – Москалева Н.А.</w:t>
            </w:r>
          </w:p>
          <w:p w:rsidR="00BF2546" w:rsidRPr="00D43D58" w:rsidRDefault="00BF2546" w:rsidP="00EC55A5">
            <w:pPr>
              <w:pStyle w:val="ConsPlusCell"/>
              <w:jc w:val="center"/>
              <w:rPr>
                <w:sz w:val="24"/>
                <w:szCs w:val="24"/>
              </w:rPr>
            </w:pPr>
          </w:p>
        </w:tc>
        <w:tc>
          <w:tcPr>
            <w:tcW w:w="2214" w:type="dxa"/>
          </w:tcPr>
          <w:p w:rsidR="00BF2546" w:rsidRPr="00AC1643" w:rsidRDefault="00BF2546" w:rsidP="0056564D">
            <w:pPr>
              <w:pStyle w:val="ConsPlusCell"/>
              <w:jc w:val="center"/>
              <w:rPr>
                <w:sz w:val="24"/>
                <w:szCs w:val="24"/>
              </w:rPr>
            </w:pPr>
            <w:r w:rsidRPr="00AC1643">
              <w:rPr>
                <w:sz w:val="24"/>
                <w:szCs w:val="24"/>
              </w:rPr>
              <w:t>X</w:t>
            </w:r>
          </w:p>
        </w:tc>
        <w:tc>
          <w:tcPr>
            <w:tcW w:w="1472" w:type="dxa"/>
          </w:tcPr>
          <w:p w:rsidR="00BF2546" w:rsidRPr="00AC1643" w:rsidRDefault="00BF2546" w:rsidP="0056564D">
            <w:pPr>
              <w:pStyle w:val="ConsPlusCell"/>
              <w:jc w:val="center"/>
              <w:rPr>
                <w:sz w:val="24"/>
                <w:szCs w:val="24"/>
              </w:rPr>
            </w:pPr>
            <w:r w:rsidRPr="00AC1643">
              <w:rPr>
                <w:sz w:val="24"/>
                <w:szCs w:val="24"/>
              </w:rPr>
              <w:t>X</w:t>
            </w:r>
          </w:p>
          <w:p w:rsidR="00BF2546" w:rsidRPr="00AC1643" w:rsidRDefault="00BF2546" w:rsidP="0056564D">
            <w:pPr>
              <w:pStyle w:val="ConsPlusCell"/>
              <w:jc w:val="center"/>
              <w:rPr>
                <w:sz w:val="24"/>
                <w:szCs w:val="24"/>
              </w:rPr>
            </w:pPr>
          </w:p>
        </w:tc>
        <w:tc>
          <w:tcPr>
            <w:tcW w:w="976" w:type="dxa"/>
          </w:tcPr>
          <w:p w:rsidR="00BF2546" w:rsidRPr="008F7FB6" w:rsidRDefault="00BF2546" w:rsidP="00180757">
            <w:pPr>
              <w:pStyle w:val="ConsPlusCell"/>
              <w:jc w:val="center"/>
              <w:rPr>
                <w:sz w:val="24"/>
                <w:szCs w:val="24"/>
              </w:rPr>
            </w:pPr>
            <w:r>
              <w:rPr>
                <w:sz w:val="24"/>
                <w:szCs w:val="24"/>
              </w:rPr>
              <w:t>0</w:t>
            </w:r>
            <w:r w:rsidRPr="008F7FB6">
              <w:rPr>
                <w:sz w:val="24"/>
                <w:szCs w:val="24"/>
              </w:rPr>
              <w:t>,</w:t>
            </w:r>
            <w:r>
              <w:rPr>
                <w:sz w:val="24"/>
                <w:szCs w:val="24"/>
              </w:rPr>
              <w:t>0</w:t>
            </w:r>
          </w:p>
        </w:tc>
        <w:tc>
          <w:tcPr>
            <w:tcW w:w="976" w:type="dxa"/>
          </w:tcPr>
          <w:p w:rsidR="00BF2546" w:rsidRPr="008F7FB6" w:rsidRDefault="00BF2546" w:rsidP="00180757">
            <w:pPr>
              <w:pStyle w:val="ConsPlusCell"/>
              <w:jc w:val="center"/>
              <w:rPr>
                <w:sz w:val="24"/>
                <w:szCs w:val="24"/>
              </w:rPr>
            </w:pPr>
            <w:r>
              <w:rPr>
                <w:sz w:val="24"/>
                <w:szCs w:val="24"/>
              </w:rPr>
              <w:t>0</w:t>
            </w:r>
            <w:r w:rsidRPr="008F7FB6">
              <w:rPr>
                <w:sz w:val="24"/>
                <w:szCs w:val="24"/>
              </w:rPr>
              <w:t>,</w:t>
            </w:r>
            <w:r>
              <w:rPr>
                <w:sz w:val="24"/>
                <w:szCs w:val="24"/>
              </w:rPr>
              <w:t>0</w:t>
            </w:r>
          </w:p>
        </w:tc>
        <w:tc>
          <w:tcPr>
            <w:tcW w:w="976" w:type="dxa"/>
          </w:tcPr>
          <w:p w:rsidR="00BF2546" w:rsidRPr="008F7FB6" w:rsidRDefault="00BF2546" w:rsidP="0056564D">
            <w:pPr>
              <w:pStyle w:val="ConsPlusCell"/>
              <w:jc w:val="center"/>
              <w:rPr>
                <w:sz w:val="24"/>
                <w:szCs w:val="24"/>
              </w:rPr>
            </w:pPr>
            <w:r w:rsidRPr="008F7FB6">
              <w:rPr>
                <w:sz w:val="24"/>
                <w:szCs w:val="24"/>
              </w:rPr>
              <w:t>-</w:t>
            </w:r>
          </w:p>
        </w:tc>
        <w:tc>
          <w:tcPr>
            <w:tcW w:w="975" w:type="dxa"/>
          </w:tcPr>
          <w:p w:rsidR="00BF2546" w:rsidRPr="008F7FB6" w:rsidRDefault="00BF2546" w:rsidP="0056564D">
            <w:pPr>
              <w:pStyle w:val="ConsPlusCell"/>
              <w:jc w:val="center"/>
              <w:rPr>
                <w:sz w:val="24"/>
                <w:szCs w:val="24"/>
              </w:rPr>
            </w:pPr>
            <w:r w:rsidRPr="008F7FB6">
              <w:rPr>
                <w:sz w:val="24"/>
                <w:szCs w:val="24"/>
              </w:rPr>
              <w:t>-</w:t>
            </w:r>
          </w:p>
        </w:tc>
        <w:tc>
          <w:tcPr>
            <w:tcW w:w="976" w:type="dxa"/>
          </w:tcPr>
          <w:p w:rsidR="00BF2546" w:rsidRPr="008F7FB6" w:rsidRDefault="00BF2546" w:rsidP="0056564D">
            <w:pPr>
              <w:pStyle w:val="ConsPlusCell"/>
              <w:jc w:val="center"/>
              <w:rPr>
                <w:sz w:val="24"/>
                <w:szCs w:val="24"/>
              </w:rPr>
            </w:pPr>
            <w:r w:rsidRPr="008F7FB6">
              <w:rPr>
                <w:sz w:val="24"/>
                <w:szCs w:val="24"/>
              </w:rPr>
              <w:t>-</w:t>
            </w:r>
          </w:p>
        </w:tc>
        <w:tc>
          <w:tcPr>
            <w:tcW w:w="976" w:type="dxa"/>
          </w:tcPr>
          <w:p w:rsidR="00BF2546" w:rsidRPr="008F7FB6" w:rsidRDefault="00BF2546" w:rsidP="0056564D">
            <w:pPr>
              <w:pStyle w:val="ConsPlusCell"/>
              <w:jc w:val="center"/>
              <w:rPr>
                <w:sz w:val="24"/>
                <w:szCs w:val="24"/>
              </w:rPr>
            </w:pPr>
            <w:r w:rsidRPr="008F7FB6">
              <w:rPr>
                <w:sz w:val="24"/>
                <w:szCs w:val="24"/>
              </w:rPr>
              <w:t>-</w:t>
            </w:r>
          </w:p>
        </w:tc>
      </w:tr>
      <w:tr w:rsidR="00D309B0" w:rsidRPr="00AC1643" w:rsidTr="00E93DE3">
        <w:trPr>
          <w:trHeight w:val="1150"/>
          <w:tblCellSpacing w:w="5" w:type="nil"/>
        </w:trPr>
        <w:tc>
          <w:tcPr>
            <w:tcW w:w="709" w:type="dxa"/>
          </w:tcPr>
          <w:p w:rsidR="00D309B0" w:rsidRPr="00AC1643" w:rsidRDefault="00D309B0" w:rsidP="00AC1643">
            <w:pPr>
              <w:pStyle w:val="ConsPlusCell"/>
              <w:jc w:val="center"/>
              <w:rPr>
                <w:kern w:val="2"/>
                <w:sz w:val="24"/>
                <w:szCs w:val="24"/>
                <w:highlight w:val="yellow"/>
                <w:lang w:eastAsia="en-US"/>
              </w:rPr>
            </w:pPr>
            <w:r w:rsidRPr="008F7FB6">
              <w:rPr>
                <w:kern w:val="2"/>
                <w:sz w:val="24"/>
                <w:szCs w:val="24"/>
                <w:lang w:eastAsia="en-US"/>
              </w:rPr>
              <w:t>2.1.</w:t>
            </w:r>
          </w:p>
        </w:tc>
        <w:tc>
          <w:tcPr>
            <w:tcW w:w="2552" w:type="dxa"/>
          </w:tcPr>
          <w:p w:rsidR="00D309B0" w:rsidRDefault="00D309B0" w:rsidP="00AC1643">
            <w:pPr>
              <w:pStyle w:val="ConsPlusCell"/>
            </w:pPr>
            <w:r w:rsidRPr="009F4FFC">
              <w:rPr>
                <w:color w:val="000000"/>
                <w:sz w:val="24"/>
                <w:szCs w:val="24"/>
              </w:rPr>
              <w:t xml:space="preserve">Основное мероприятие </w:t>
            </w:r>
            <w:r w:rsidRPr="006037E6">
              <w:rPr>
                <w:color w:val="000000"/>
                <w:sz w:val="24"/>
                <w:szCs w:val="24"/>
              </w:rPr>
              <w:t xml:space="preserve">2.1 </w:t>
            </w:r>
            <w:r w:rsidRPr="006037E6">
              <w:rPr>
                <w:rFonts w:eastAsia="Calibri"/>
                <w:color w:val="000000"/>
                <w:kern w:val="2"/>
                <w:sz w:val="24"/>
                <w:szCs w:val="24"/>
              </w:rPr>
              <w:t>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2551" w:type="dxa"/>
          </w:tcPr>
          <w:p w:rsidR="00D309B0" w:rsidRDefault="00D309B0" w:rsidP="00EC55A5">
            <w:pPr>
              <w:pStyle w:val="ConsPlusCell"/>
              <w:rPr>
                <w:sz w:val="24"/>
                <w:szCs w:val="24"/>
              </w:rPr>
            </w:pPr>
            <w:r w:rsidRPr="00D43D58">
              <w:rPr>
                <w:sz w:val="24"/>
                <w:szCs w:val="24"/>
              </w:rPr>
              <w:t xml:space="preserve">Администрация </w:t>
            </w:r>
            <w:r>
              <w:rPr>
                <w:kern w:val="2"/>
                <w:sz w:val="24"/>
                <w:szCs w:val="24"/>
              </w:rPr>
              <w:t>Подгорненского</w:t>
            </w:r>
            <w:r w:rsidRPr="00D43D58">
              <w:rPr>
                <w:kern w:val="2"/>
                <w:sz w:val="24"/>
                <w:szCs w:val="24"/>
              </w:rPr>
              <w:t xml:space="preserve"> сельского поселения</w:t>
            </w:r>
            <w:r>
              <w:rPr>
                <w:kern w:val="2"/>
                <w:sz w:val="24"/>
                <w:szCs w:val="24"/>
              </w:rPr>
              <w:t>,</w:t>
            </w:r>
          </w:p>
          <w:p w:rsidR="00D309B0" w:rsidRDefault="00D309B0" w:rsidP="00EC55A5">
            <w:pPr>
              <w:pStyle w:val="ConsPlusCell"/>
            </w:pPr>
            <w:r>
              <w:rPr>
                <w:sz w:val="24"/>
                <w:szCs w:val="24"/>
              </w:rPr>
              <w:t>Ведущий специалист по вопросам ЖКХ, градостроительства, ЧС и ПБ, вопросам мобилизации – Москалева Н.А.</w:t>
            </w:r>
          </w:p>
          <w:p w:rsidR="00D309B0" w:rsidRPr="00D43D58" w:rsidRDefault="00D309B0" w:rsidP="00EC55A5">
            <w:pPr>
              <w:pStyle w:val="ConsPlusCell"/>
              <w:jc w:val="center"/>
              <w:rPr>
                <w:sz w:val="24"/>
                <w:szCs w:val="24"/>
              </w:rPr>
            </w:pPr>
          </w:p>
        </w:tc>
        <w:tc>
          <w:tcPr>
            <w:tcW w:w="2214" w:type="dxa"/>
          </w:tcPr>
          <w:p w:rsidR="00D309B0" w:rsidRPr="00AC1643" w:rsidRDefault="00D309B0" w:rsidP="00396172">
            <w:pPr>
              <w:pStyle w:val="ConsPlusCell"/>
              <w:jc w:val="both"/>
              <w:rPr>
                <w:sz w:val="24"/>
                <w:szCs w:val="24"/>
                <w:highlight w:val="yellow"/>
              </w:rPr>
            </w:pPr>
            <w:r>
              <w:rPr>
                <w:rFonts w:eastAsia="Calibri"/>
                <w:color w:val="000000"/>
                <w:kern w:val="2"/>
                <w:sz w:val="24"/>
                <w:szCs w:val="24"/>
              </w:rPr>
              <w:t xml:space="preserve">повышение </w:t>
            </w:r>
            <w:r w:rsidRPr="00E66887">
              <w:rPr>
                <w:rFonts w:eastAsia="Calibri"/>
                <w:color w:val="000000"/>
                <w:kern w:val="2"/>
                <w:sz w:val="24"/>
                <w:szCs w:val="24"/>
              </w:rPr>
              <w:t>бережного отношения к энергопотреблению</w:t>
            </w:r>
          </w:p>
        </w:tc>
        <w:tc>
          <w:tcPr>
            <w:tcW w:w="1472" w:type="dxa"/>
          </w:tcPr>
          <w:p w:rsidR="00D309B0" w:rsidRPr="00AC1643" w:rsidRDefault="00D309B0" w:rsidP="00D309B0">
            <w:pPr>
              <w:pStyle w:val="ConsPlusCell"/>
              <w:jc w:val="both"/>
              <w:rPr>
                <w:sz w:val="24"/>
                <w:szCs w:val="24"/>
              </w:rPr>
            </w:pPr>
            <w:r>
              <w:rPr>
                <w:sz w:val="24"/>
                <w:szCs w:val="24"/>
              </w:rPr>
              <w:t>01.01.2024</w:t>
            </w:r>
            <w:r w:rsidRPr="00AC1643">
              <w:rPr>
                <w:sz w:val="24"/>
                <w:szCs w:val="24"/>
              </w:rPr>
              <w:t>-31.12.20</w:t>
            </w:r>
            <w:r>
              <w:rPr>
                <w:sz w:val="24"/>
                <w:szCs w:val="24"/>
              </w:rPr>
              <w:t>24</w:t>
            </w:r>
          </w:p>
        </w:tc>
        <w:tc>
          <w:tcPr>
            <w:tcW w:w="976" w:type="dxa"/>
          </w:tcPr>
          <w:p w:rsidR="00D309B0" w:rsidRPr="008F7FB6" w:rsidRDefault="00D309B0" w:rsidP="00180757">
            <w:pPr>
              <w:pStyle w:val="ConsPlusCell"/>
              <w:jc w:val="center"/>
              <w:rPr>
                <w:sz w:val="24"/>
                <w:szCs w:val="24"/>
              </w:rPr>
            </w:pPr>
            <w:r>
              <w:rPr>
                <w:sz w:val="24"/>
                <w:szCs w:val="24"/>
              </w:rPr>
              <w:t>0</w:t>
            </w:r>
            <w:r w:rsidRPr="008F7FB6">
              <w:rPr>
                <w:sz w:val="24"/>
                <w:szCs w:val="24"/>
              </w:rPr>
              <w:t>,</w:t>
            </w:r>
            <w:r>
              <w:rPr>
                <w:sz w:val="24"/>
                <w:szCs w:val="24"/>
              </w:rPr>
              <w:t>0</w:t>
            </w:r>
          </w:p>
        </w:tc>
        <w:tc>
          <w:tcPr>
            <w:tcW w:w="976" w:type="dxa"/>
          </w:tcPr>
          <w:p w:rsidR="00D309B0" w:rsidRPr="008F7FB6" w:rsidRDefault="00D309B0" w:rsidP="00180757">
            <w:pPr>
              <w:pStyle w:val="ConsPlusCell"/>
              <w:jc w:val="center"/>
              <w:rPr>
                <w:sz w:val="24"/>
                <w:szCs w:val="24"/>
              </w:rPr>
            </w:pPr>
            <w:r>
              <w:rPr>
                <w:sz w:val="24"/>
                <w:szCs w:val="24"/>
              </w:rPr>
              <w:t>0</w:t>
            </w:r>
            <w:r w:rsidRPr="008F7FB6">
              <w:rPr>
                <w:sz w:val="24"/>
                <w:szCs w:val="24"/>
              </w:rPr>
              <w:t>,</w:t>
            </w:r>
            <w:r>
              <w:rPr>
                <w:sz w:val="24"/>
                <w:szCs w:val="24"/>
              </w:rPr>
              <w:t>0</w:t>
            </w:r>
          </w:p>
        </w:tc>
        <w:tc>
          <w:tcPr>
            <w:tcW w:w="976" w:type="dxa"/>
          </w:tcPr>
          <w:p w:rsidR="00D309B0" w:rsidRPr="008F7FB6" w:rsidRDefault="00D309B0" w:rsidP="0056564D">
            <w:pPr>
              <w:pStyle w:val="ConsPlusCell"/>
              <w:jc w:val="center"/>
              <w:rPr>
                <w:sz w:val="24"/>
                <w:szCs w:val="24"/>
              </w:rPr>
            </w:pPr>
            <w:r w:rsidRPr="008F7FB6">
              <w:rPr>
                <w:sz w:val="24"/>
                <w:szCs w:val="24"/>
              </w:rPr>
              <w:t>-</w:t>
            </w:r>
          </w:p>
        </w:tc>
        <w:tc>
          <w:tcPr>
            <w:tcW w:w="975" w:type="dxa"/>
          </w:tcPr>
          <w:p w:rsidR="00D309B0" w:rsidRPr="008F7FB6" w:rsidRDefault="00D309B0" w:rsidP="0056564D">
            <w:pPr>
              <w:pStyle w:val="ConsPlusCell"/>
              <w:jc w:val="center"/>
              <w:rPr>
                <w:sz w:val="24"/>
                <w:szCs w:val="24"/>
              </w:rPr>
            </w:pPr>
            <w:r w:rsidRPr="008F7FB6">
              <w:rPr>
                <w:sz w:val="24"/>
                <w:szCs w:val="24"/>
              </w:rPr>
              <w:t>-</w:t>
            </w:r>
          </w:p>
        </w:tc>
        <w:tc>
          <w:tcPr>
            <w:tcW w:w="976" w:type="dxa"/>
          </w:tcPr>
          <w:p w:rsidR="00D309B0" w:rsidRPr="008F7FB6" w:rsidRDefault="00D309B0" w:rsidP="0056564D">
            <w:pPr>
              <w:pStyle w:val="ConsPlusCell"/>
              <w:jc w:val="center"/>
              <w:rPr>
                <w:sz w:val="24"/>
                <w:szCs w:val="24"/>
              </w:rPr>
            </w:pPr>
            <w:r w:rsidRPr="008F7FB6">
              <w:rPr>
                <w:sz w:val="24"/>
                <w:szCs w:val="24"/>
              </w:rPr>
              <w:t>-</w:t>
            </w:r>
          </w:p>
        </w:tc>
        <w:tc>
          <w:tcPr>
            <w:tcW w:w="976" w:type="dxa"/>
          </w:tcPr>
          <w:p w:rsidR="00D309B0" w:rsidRPr="008F7FB6" w:rsidRDefault="00D309B0" w:rsidP="0056564D">
            <w:pPr>
              <w:pStyle w:val="ConsPlusCell"/>
              <w:jc w:val="center"/>
              <w:rPr>
                <w:sz w:val="24"/>
                <w:szCs w:val="24"/>
              </w:rPr>
            </w:pPr>
            <w:r w:rsidRPr="008F7FB6">
              <w:rPr>
                <w:sz w:val="24"/>
                <w:szCs w:val="24"/>
              </w:rPr>
              <w:t>-</w:t>
            </w:r>
          </w:p>
        </w:tc>
      </w:tr>
      <w:tr w:rsidR="00D309B0" w:rsidRPr="00AC1643" w:rsidTr="00E93DE3">
        <w:trPr>
          <w:trHeight w:val="659"/>
          <w:tblCellSpacing w:w="5" w:type="nil"/>
        </w:trPr>
        <w:tc>
          <w:tcPr>
            <w:tcW w:w="709" w:type="dxa"/>
          </w:tcPr>
          <w:p w:rsidR="00D309B0" w:rsidRPr="008F7FB6" w:rsidRDefault="00D309B0" w:rsidP="0056564D">
            <w:pPr>
              <w:pStyle w:val="ConsPlusCell"/>
              <w:jc w:val="center"/>
              <w:rPr>
                <w:strike/>
                <w:sz w:val="24"/>
                <w:szCs w:val="24"/>
              </w:rPr>
            </w:pPr>
            <w:r w:rsidRPr="008F7FB6">
              <w:rPr>
                <w:kern w:val="2"/>
                <w:sz w:val="24"/>
                <w:szCs w:val="24"/>
                <w:lang w:eastAsia="en-US"/>
              </w:rPr>
              <w:t>2.2.</w:t>
            </w:r>
          </w:p>
        </w:tc>
        <w:tc>
          <w:tcPr>
            <w:tcW w:w="2552" w:type="dxa"/>
          </w:tcPr>
          <w:p w:rsidR="00D309B0" w:rsidRPr="008F7FB6" w:rsidRDefault="00D309B0" w:rsidP="0056564D">
            <w:pPr>
              <w:pStyle w:val="ConsPlusCell"/>
              <w:rPr>
                <w:sz w:val="24"/>
                <w:szCs w:val="24"/>
              </w:rPr>
            </w:pPr>
            <w:r w:rsidRPr="008F7FB6">
              <w:rPr>
                <w:sz w:val="24"/>
                <w:szCs w:val="24"/>
              </w:rPr>
              <w:t>Контрольное событие подпрограммы</w:t>
            </w:r>
          </w:p>
          <w:p w:rsidR="00D309B0" w:rsidRPr="008F7FB6" w:rsidRDefault="00D309B0" w:rsidP="0056564D">
            <w:pPr>
              <w:pStyle w:val="ConsPlusCell"/>
              <w:rPr>
                <w:sz w:val="24"/>
                <w:szCs w:val="24"/>
              </w:rPr>
            </w:pPr>
          </w:p>
        </w:tc>
        <w:tc>
          <w:tcPr>
            <w:tcW w:w="2551" w:type="dxa"/>
          </w:tcPr>
          <w:p w:rsidR="00D309B0" w:rsidRPr="008F7FB6" w:rsidRDefault="00D309B0" w:rsidP="0056564D">
            <w:pPr>
              <w:pStyle w:val="ConsPlusCell"/>
              <w:jc w:val="center"/>
              <w:rPr>
                <w:sz w:val="24"/>
                <w:szCs w:val="24"/>
              </w:rPr>
            </w:pPr>
            <w:r w:rsidRPr="008F7FB6">
              <w:rPr>
                <w:sz w:val="24"/>
                <w:szCs w:val="24"/>
              </w:rPr>
              <w:lastRenderedPageBreak/>
              <w:t>X</w:t>
            </w:r>
          </w:p>
        </w:tc>
        <w:tc>
          <w:tcPr>
            <w:tcW w:w="2214" w:type="dxa"/>
          </w:tcPr>
          <w:p w:rsidR="00D309B0" w:rsidRPr="008F7FB6" w:rsidRDefault="00D309B0" w:rsidP="0056564D">
            <w:pPr>
              <w:pStyle w:val="ConsPlusCell"/>
              <w:jc w:val="center"/>
              <w:rPr>
                <w:sz w:val="24"/>
                <w:szCs w:val="24"/>
              </w:rPr>
            </w:pPr>
            <w:r w:rsidRPr="008F7FB6">
              <w:rPr>
                <w:sz w:val="24"/>
                <w:szCs w:val="24"/>
              </w:rPr>
              <w:t>X</w:t>
            </w:r>
          </w:p>
        </w:tc>
        <w:tc>
          <w:tcPr>
            <w:tcW w:w="1472" w:type="dxa"/>
          </w:tcPr>
          <w:p w:rsidR="00D309B0" w:rsidRPr="00AC1643" w:rsidRDefault="00D309B0" w:rsidP="00D309B0">
            <w:pPr>
              <w:pStyle w:val="ConsPlusCell"/>
              <w:jc w:val="both"/>
              <w:rPr>
                <w:sz w:val="24"/>
                <w:szCs w:val="24"/>
              </w:rPr>
            </w:pPr>
            <w:r>
              <w:rPr>
                <w:sz w:val="24"/>
                <w:szCs w:val="24"/>
              </w:rPr>
              <w:t>01.01.2024</w:t>
            </w:r>
            <w:r w:rsidRPr="00AC1643">
              <w:rPr>
                <w:sz w:val="24"/>
                <w:szCs w:val="24"/>
              </w:rPr>
              <w:t>-31.12.20</w:t>
            </w:r>
            <w:r>
              <w:rPr>
                <w:sz w:val="24"/>
                <w:szCs w:val="24"/>
              </w:rPr>
              <w:t>24</w:t>
            </w:r>
          </w:p>
        </w:tc>
        <w:tc>
          <w:tcPr>
            <w:tcW w:w="976" w:type="dxa"/>
          </w:tcPr>
          <w:p w:rsidR="00D309B0" w:rsidRPr="008F7FB6" w:rsidRDefault="00D309B0" w:rsidP="0056564D">
            <w:pPr>
              <w:pStyle w:val="ConsPlusCell"/>
              <w:jc w:val="center"/>
              <w:rPr>
                <w:sz w:val="24"/>
                <w:szCs w:val="24"/>
              </w:rPr>
            </w:pPr>
            <w:r w:rsidRPr="008F7FB6">
              <w:rPr>
                <w:sz w:val="24"/>
                <w:szCs w:val="24"/>
              </w:rPr>
              <w:t>X</w:t>
            </w:r>
          </w:p>
        </w:tc>
        <w:tc>
          <w:tcPr>
            <w:tcW w:w="976" w:type="dxa"/>
          </w:tcPr>
          <w:p w:rsidR="00D309B0" w:rsidRPr="008F7FB6" w:rsidRDefault="00D309B0" w:rsidP="0056564D">
            <w:pPr>
              <w:pStyle w:val="ConsPlusCell"/>
              <w:jc w:val="center"/>
              <w:rPr>
                <w:sz w:val="24"/>
                <w:szCs w:val="24"/>
              </w:rPr>
            </w:pPr>
            <w:r w:rsidRPr="008F7FB6">
              <w:rPr>
                <w:sz w:val="24"/>
                <w:szCs w:val="24"/>
              </w:rPr>
              <w:t>X</w:t>
            </w:r>
          </w:p>
        </w:tc>
        <w:tc>
          <w:tcPr>
            <w:tcW w:w="976" w:type="dxa"/>
          </w:tcPr>
          <w:p w:rsidR="00D309B0" w:rsidRPr="008F7FB6" w:rsidRDefault="00D309B0" w:rsidP="0056564D">
            <w:pPr>
              <w:pStyle w:val="ConsPlusCell"/>
              <w:jc w:val="center"/>
              <w:rPr>
                <w:sz w:val="24"/>
                <w:szCs w:val="24"/>
              </w:rPr>
            </w:pPr>
            <w:r w:rsidRPr="008F7FB6">
              <w:rPr>
                <w:sz w:val="24"/>
                <w:szCs w:val="24"/>
              </w:rPr>
              <w:t>X</w:t>
            </w:r>
          </w:p>
        </w:tc>
        <w:tc>
          <w:tcPr>
            <w:tcW w:w="975" w:type="dxa"/>
          </w:tcPr>
          <w:p w:rsidR="00D309B0" w:rsidRPr="008F7FB6" w:rsidRDefault="00D309B0" w:rsidP="0056564D">
            <w:pPr>
              <w:pStyle w:val="ConsPlusCell"/>
              <w:jc w:val="center"/>
              <w:rPr>
                <w:sz w:val="24"/>
                <w:szCs w:val="24"/>
              </w:rPr>
            </w:pPr>
            <w:r w:rsidRPr="008F7FB6">
              <w:rPr>
                <w:sz w:val="24"/>
                <w:szCs w:val="24"/>
              </w:rPr>
              <w:t>X</w:t>
            </w:r>
          </w:p>
        </w:tc>
        <w:tc>
          <w:tcPr>
            <w:tcW w:w="976" w:type="dxa"/>
          </w:tcPr>
          <w:p w:rsidR="00D309B0" w:rsidRPr="008F7FB6" w:rsidRDefault="00D309B0" w:rsidP="0056564D">
            <w:pPr>
              <w:jc w:val="center"/>
              <w:rPr>
                <w:sz w:val="24"/>
                <w:szCs w:val="24"/>
              </w:rPr>
            </w:pPr>
            <w:r w:rsidRPr="008F7FB6">
              <w:rPr>
                <w:sz w:val="24"/>
                <w:szCs w:val="24"/>
              </w:rPr>
              <w:t>X</w:t>
            </w:r>
          </w:p>
        </w:tc>
        <w:tc>
          <w:tcPr>
            <w:tcW w:w="976" w:type="dxa"/>
          </w:tcPr>
          <w:p w:rsidR="00D309B0" w:rsidRPr="008F7FB6" w:rsidRDefault="00D309B0" w:rsidP="0056564D">
            <w:pPr>
              <w:jc w:val="center"/>
              <w:rPr>
                <w:sz w:val="24"/>
                <w:szCs w:val="24"/>
              </w:rPr>
            </w:pPr>
            <w:r w:rsidRPr="008F7FB6">
              <w:rPr>
                <w:sz w:val="24"/>
                <w:szCs w:val="24"/>
              </w:rPr>
              <w:t>X</w:t>
            </w:r>
          </w:p>
        </w:tc>
      </w:tr>
      <w:tr w:rsidR="00BF2546" w:rsidRPr="003272FC" w:rsidTr="00E93DE3">
        <w:trPr>
          <w:trHeight w:val="582"/>
          <w:tblCellSpacing w:w="5" w:type="nil"/>
        </w:trPr>
        <w:tc>
          <w:tcPr>
            <w:tcW w:w="709" w:type="dxa"/>
          </w:tcPr>
          <w:p w:rsidR="00BF2546" w:rsidRPr="008F7FB6" w:rsidRDefault="00BF2546" w:rsidP="005D48B6">
            <w:pPr>
              <w:pStyle w:val="ConsPlusCell"/>
              <w:jc w:val="center"/>
              <w:rPr>
                <w:sz w:val="24"/>
                <w:szCs w:val="24"/>
              </w:rPr>
            </w:pPr>
            <w:r>
              <w:rPr>
                <w:sz w:val="24"/>
                <w:szCs w:val="24"/>
              </w:rPr>
              <w:t>3</w:t>
            </w:r>
            <w:r w:rsidRPr="008F7FB6">
              <w:rPr>
                <w:sz w:val="24"/>
                <w:szCs w:val="24"/>
              </w:rPr>
              <w:t>.</w:t>
            </w:r>
          </w:p>
        </w:tc>
        <w:tc>
          <w:tcPr>
            <w:tcW w:w="2552" w:type="dxa"/>
          </w:tcPr>
          <w:p w:rsidR="00BF2546" w:rsidRPr="008F7FB6" w:rsidRDefault="00BF2546" w:rsidP="005D48B6">
            <w:pPr>
              <w:pStyle w:val="ConsPlusCell"/>
              <w:rPr>
                <w:sz w:val="24"/>
                <w:szCs w:val="24"/>
              </w:rPr>
            </w:pPr>
            <w:r w:rsidRPr="008F7FB6">
              <w:rPr>
                <w:sz w:val="24"/>
                <w:szCs w:val="24"/>
              </w:rPr>
              <w:t>Итого по муниципальной программе</w:t>
            </w:r>
          </w:p>
        </w:tc>
        <w:tc>
          <w:tcPr>
            <w:tcW w:w="2551" w:type="dxa"/>
          </w:tcPr>
          <w:p w:rsidR="00BF2546" w:rsidRPr="008F7FB6" w:rsidRDefault="00BF2546" w:rsidP="005D48B6">
            <w:pPr>
              <w:pStyle w:val="ConsPlusCell"/>
              <w:jc w:val="center"/>
              <w:rPr>
                <w:sz w:val="24"/>
                <w:szCs w:val="24"/>
              </w:rPr>
            </w:pPr>
            <w:r w:rsidRPr="008F7FB6">
              <w:rPr>
                <w:sz w:val="24"/>
                <w:szCs w:val="24"/>
              </w:rPr>
              <w:t>X</w:t>
            </w:r>
          </w:p>
        </w:tc>
        <w:tc>
          <w:tcPr>
            <w:tcW w:w="2214" w:type="dxa"/>
          </w:tcPr>
          <w:p w:rsidR="00BF2546" w:rsidRPr="008F7FB6" w:rsidRDefault="00BF2546" w:rsidP="005D48B6">
            <w:pPr>
              <w:pStyle w:val="ConsPlusCell"/>
              <w:jc w:val="center"/>
              <w:rPr>
                <w:sz w:val="24"/>
                <w:szCs w:val="24"/>
              </w:rPr>
            </w:pPr>
            <w:r w:rsidRPr="008F7FB6">
              <w:rPr>
                <w:sz w:val="24"/>
                <w:szCs w:val="24"/>
              </w:rPr>
              <w:t>X</w:t>
            </w:r>
          </w:p>
        </w:tc>
        <w:tc>
          <w:tcPr>
            <w:tcW w:w="1472" w:type="dxa"/>
          </w:tcPr>
          <w:p w:rsidR="00BF2546" w:rsidRPr="008F7FB6" w:rsidRDefault="00BF2546" w:rsidP="005D48B6">
            <w:pPr>
              <w:pStyle w:val="ConsPlusCell"/>
              <w:jc w:val="center"/>
              <w:rPr>
                <w:sz w:val="24"/>
                <w:szCs w:val="24"/>
              </w:rPr>
            </w:pPr>
            <w:r w:rsidRPr="008F7FB6">
              <w:rPr>
                <w:sz w:val="24"/>
                <w:szCs w:val="24"/>
              </w:rPr>
              <w:t>X</w:t>
            </w:r>
          </w:p>
        </w:tc>
        <w:tc>
          <w:tcPr>
            <w:tcW w:w="976" w:type="dxa"/>
          </w:tcPr>
          <w:p w:rsidR="00BF2546" w:rsidRPr="00AC1643" w:rsidRDefault="00A35C37" w:rsidP="005D48B6">
            <w:pPr>
              <w:pStyle w:val="ConsPlusCell"/>
              <w:jc w:val="center"/>
              <w:rPr>
                <w:sz w:val="24"/>
                <w:szCs w:val="24"/>
              </w:rPr>
            </w:pPr>
            <w:r>
              <w:rPr>
                <w:sz w:val="24"/>
                <w:szCs w:val="24"/>
              </w:rPr>
              <w:t>55,0</w:t>
            </w:r>
          </w:p>
        </w:tc>
        <w:tc>
          <w:tcPr>
            <w:tcW w:w="976" w:type="dxa"/>
          </w:tcPr>
          <w:p w:rsidR="00BF2546" w:rsidRPr="00AC1643" w:rsidRDefault="00A35C37" w:rsidP="005D48B6">
            <w:pPr>
              <w:pStyle w:val="ConsPlusCell"/>
              <w:jc w:val="center"/>
              <w:rPr>
                <w:sz w:val="24"/>
                <w:szCs w:val="24"/>
              </w:rPr>
            </w:pPr>
            <w:r>
              <w:rPr>
                <w:sz w:val="24"/>
                <w:szCs w:val="24"/>
              </w:rPr>
              <w:t>55,0</w:t>
            </w:r>
          </w:p>
        </w:tc>
        <w:tc>
          <w:tcPr>
            <w:tcW w:w="976" w:type="dxa"/>
          </w:tcPr>
          <w:p w:rsidR="00BF2546" w:rsidRPr="008F7FB6" w:rsidRDefault="00BF2546" w:rsidP="005D48B6">
            <w:pPr>
              <w:pStyle w:val="ConsPlusCell"/>
              <w:jc w:val="center"/>
              <w:rPr>
                <w:sz w:val="24"/>
                <w:szCs w:val="24"/>
              </w:rPr>
            </w:pPr>
            <w:r w:rsidRPr="008F7FB6">
              <w:rPr>
                <w:sz w:val="24"/>
                <w:szCs w:val="24"/>
              </w:rPr>
              <w:t>-</w:t>
            </w:r>
          </w:p>
        </w:tc>
        <w:tc>
          <w:tcPr>
            <w:tcW w:w="975" w:type="dxa"/>
          </w:tcPr>
          <w:p w:rsidR="00BF2546" w:rsidRPr="008F7FB6" w:rsidRDefault="00BF2546" w:rsidP="005D48B6">
            <w:pPr>
              <w:pStyle w:val="ConsPlusCell"/>
              <w:jc w:val="center"/>
              <w:rPr>
                <w:sz w:val="24"/>
                <w:szCs w:val="24"/>
              </w:rPr>
            </w:pPr>
            <w:r w:rsidRPr="008F7FB6">
              <w:rPr>
                <w:sz w:val="24"/>
                <w:szCs w:val="24"/>
              </w:rPr>
              <w:t>-</w:t>
            </w:r>
          </w:p>
        </w:tc>
        <w:tc>
          <w:tcPr>
            <w:tcW w:w="976" w:type="dxa"/>
          </w:tcPr>
          <w:p w:rsidR="00BF2546" w:rsidRPr="008F7FB6" w:rsidRDefault="00BF2546" w:rsidP="005D48B6">
            <w:pPr>
              <w:pStyle w:val="ConsPlusCell"/>
              <w:jc w:val="center"/>
              <w:rPr>
                <w:sz w:val="24"/>
                <w:szCs w:val="24"/>
              </w:rPr>
            </w:pPr>
            <w:r w:rsidRPr="008F7FB6">
              <w:rPr>
                <w:sz w:val="24"/>
                <w:szCs w:val="24"/>
              </w:rPr>
              <w:t>-</w:t>
            </w:r>
          </w:p>
        </w:tc>
        <w:tc>
          <w:tcPr>
            <w:tcW w:w="976" w:type="dxa"/>
          </w:tcPr>
          <w:p w:rsidR="00BF2546" w:rsidRPr="008F7FB6" w:rsidRDefault="00BF2546" w:rsidP="005D48B6">
            <w:pPr>
              <w:pStyle w:val="ConsPlusCell"/>
              <w:jc w:val="center"/>
              <w:rPr>
                <w:sz w:val="24"/>
                <w:szCs w:val="24"/>
              </w:rPr>
            </w:pPr>
            <w:r w:rsidRPr="008F7FB6">
              <w:rPr>
                <w:sz w:val="24"/>
                <w:szCs w:val="24"/>
              </w:rPr>
              <w:t>-</w:t>
            </w:r>
          </w:p>
        </w:tc>
      </w:tr>
    </w:tbl>
    <w:p w:rsidR="00AC1643" w:rsidRPr="003272FC" w:rsidRDefault="00AC1643" w:rsidP="00AC1643">
      <w:pPr>
        <w:widowControl w:val="0"/>
        <w:autoSpaceDE w:val="0"/>
        <w:autoSpaceDN w:val="0"/>
        <w:adjustRightInd w:val="0"/>
        <w:ind w:firstLine="540"/>
        <w:jc w:val="both"/>
        <w:rPr>
          <w:sz w:val="24"/>
          <w:szCs w:val="24"/>
        </w:rPr>
      </w:pPr>
      <w:bookmarkStart w:id="1" w:name="Par1127"/>
      <w:bookmarkEnd w:id="1"/>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8F7FB6">
      <w:pPr>
        <w:widowControl w:val="0"/>
        <w:autoSpaceDE w:val="0"/>
        <w:autoSpaceDN w:val="0"/>
        <w:adjustRightInd w:val="0"/>
        <w:outlineLvl w:val="1"/>
        <w:rPr>
          <w:sz w:val="28"/>
          <w:szCs w:val="28"/>
        </w:rPr>
      </w:pPr>
    </w:p>
    <w:sectPr w:rsidR="00680CF2" w:rsidSect="00E93DE3">
      <w:pgSz w:w="16838" w:h="11906" w:orient="landscape"/>
      <w:pgMar w:top="284"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sig w:usb0="20007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15:restartNumberingAfterBreak="0">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338113A5"/>
    <w:multiLevelType w:val="hybridMultilevel"/>
    <w:tmpl w:val="395629EE"/>
    <w:lvl w:ilvl="0" w:tplc="F464508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2" w15:restartNumberingAfterBreak="0">
    <w:nsid w:val="4703093C"/>
    <w:multiLevelType w:val="hybridMultilevel"/>
    <w:tmpl w:val="252085D8"/>
    <w:lvl w:ilvl="0" w:tplc="16B8D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B65C9D"/>
    <w:multiLevelType w:val="multilevel"/>
    <w:tmpl w:val="4E7EB074"/>
    <w:lvl w:ilvl="0">
      <w:start w:val="1"/>
      <w:numFmt w:val="decimal"/>
      <w:lvlText w:val="%1."/>
      <w:lvlJc w:val="righ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99774FE"/>
    <w:multiLevelType w:val="multilevel"/>
    <w:tmpl w:val="FE9671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 w:numId="23">
    <w:abstractNumId w:val="3"/>
  </w:num>
  <w:num w:numId="24">
    <w:abstractNumId w:val="12"/>
  </w:num>
  <w:num w:numId="25">
    <w:abstractNumId w:val="16"/>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C1"/>
    <w:rsid w:val="000023FC"/>
    <w:rsid w:val="00003324"/>
    <w:rsid w:val="000044EF"/>
    <w:rsid w:val="000165AA"/>
    <w:rsid w:val="00026D66"/>
    <w:rsid w:val="00031B03"/>
    <w:rsid w:val="000357F3"/>
    <w:rsid w:val="000452AE"/>
    <w:rsid w:val="00086082"/>
    <w:rsid w:val="000909BE"/>
    <w:rsid w:val="00093E7B"/>
    <w:rsid w:val="000962C1"/>
    <w:rsid w:val="000A7EB4"/>
    <w:rsid w:val="000C77D3"/>
    <w:rsid w:val="000D02FB"/>
    <w:rsid w:val="000D2CBF"/>
    <w:rsid w:val="000D372B"/>
    <w:rsid w:val="000D640B"/>
    <w:rsid w:val="000D7C65"/>
    <w:rsid w:val="000E731B"/>
    <w:rsid w:val="000F22FF"/>
    <w:rsid w:val="00101413"/>
    <w:rsid w:val="001110D3"/>
    <w:rsid w:val="00113EC8"/>
    <w:rsid w:val="00126443"/>
    <w:rsid w:val="001406C3"/>
    <w:rsid w:val="001443AB"/>
    <w:rsid w:val="001457CE"/>
    <w:rsid w:val="00164CC1"/>
    <w:rsid w:val="00167E8B"/>
    <w:rsid w:val="00170389"/>
    <w:rsid w:val="00180757"/>
    <w:rsid w:val="00183715"/>
    <w:rsid w:val="001859FE"/>
    <w:rsid w:val="0018692A"/>
    <w:rsid w:val="0019308B"/>
    <w:rsid w:val="00195301"/>
    <w:rsid w:val="001A2E33"/>
    <w:rsid w:val="001A6475"/>
    <w:rsid w:val="001B4F76"/>
    <w:rsid w:val="001D36E0"/>
    <w:rsid w:val="001D5314"/>
    <w:rsid w:val="001E6BBF"/>
    <w:rsid w:val="001F2F60"/>
    <w:rsid w:val="001F375B"/>
    <w:rsid w:val="00207372"/>
    <w:rsid w:val="00215EAF"/>
    <w:rsid w:val="0024245D"/>
    <w:rsid w:val="00242B20"/>
    <w:rsid w:val="00257533"/>
    <w:rsid w:val="00257B9C"/>
    <w:rsid w:val="00262C10"/>
    <w:rsid w:val="00270B67"/>
    <w:rsid w:val="0027668C"/>
    <w:rsid w:val="00280C59"/>
    <w:rsid w:val="00284309"/>
    <w:rsid w:val="00290578"/>
    <w:rsid w:val="0029441F"/>
    <w:rsid w:val="00294950"/>
    <w:rsid w:val="00295A22"/>
    <w:rsid w:val="00297829"/>
    <w:rsid w:val="002A1DB9"/>
    <w:rsid w:val="002A4BDD"/>
    <w:rsid w:val="002B01AC"/>
    <w:rsid w:val="002C1AF6"/>
    <w:rsid w:val="002C2515"/>
    <w:rsid w:val="002C34EF"/>
    <w:rsid w:val="002C3BE2"/>
    <w:rsid w:val="002D3EAC"/>
    <w:rsid w:val="002D6A19"/>
    <w:rsid w:val="00306787"/>
    <w:rsid w:val="00306ED8"/>
    <w:rsid w:val="00312726"/>
    <w:rsid w:val="00316D13"/>
    <w:rsid w:val="00321392"/>
    <w:rsid w:val="00335B9C"/>
    <w:rsid w:val="00337CA9"/>
    <w:rsid w:val="00352A74"/>
    <w:rsid w:val="0035345D"/>
    <w:rsid w:val="003564BD"/>
    <w:rsid w:val="00377FE5"/>
    <w:rsid w:val="00385CAF"/>
    <w:rsid w:val="00391CDC"/>
    <w:rsid w:val="00392466"/>
    <w:rsid w:val="00396172"/>
    <w:rsid w:val="003A09CC"/>
    <w:rsid w:val="003B33C1"/>
    <w:rsid w:val="003C144F"/>
    <w:rsid w:val="003C6D70"/>
    <w:rsid w:val="003D03A8"/>
    <w:rsid w:val="003F0647"/>
    <w:rsid w:val="003F2F32"/>
    <w:rsid w:val="00400473"/>
    <w:rsid w:val="00400FD9"/>
    <w:rsid w:val="00405EC8"/>
    <w:rsid w:val="00415737"/>
    <w:rsid w:val="0041717C"/>
    <w:rsid w:val="00423A65"/>
    <w:rsid w:val="00441987"/>
    <w:rsid w:val="00446A10"/>
    <w:rsid w:val="00451299"/>
    <w:rsid w:val="00466658"/>
    <w:rsid w:val="004741C4"/>
    <w:rsid w:val="00475ED4"/>
    <w:rsid w:val="004776A9"/>
    <w:rsid w:val="004779EE"/>
    <w:rsid w:val="004D33B4"/>
    <w:rsid w:val="004D49E0"/>
    <w:rsid w:val="004D68C1"/>
    <w:rsid w:val="004F000D"/>
    <w:rsid w:val="00507060"/>
    <w:rsid w:val="00507566"/>
    <w:rsid w:val="00522D62"/>
    <w:rsid w:val="00523F19"/>
    <w:rsid w:val="005324E1"/>
    <w:rsid w:val="00533F12"/>
    <w:rsid w:val="00544656"/>
    <w:rsid w:val="005519DD"/>
    <w:rsid w:val="00552AFA"/>
    <w:rsid w:val="005564B7"/>
    <w:rsid w:val="005610AE"/>
    <w:rsid w:val="00562F2D"/>
    <w:rsid w:val="0056564D"/>
    <w:rsid w:val="00570F3F"/>
    <w:rsid w:val="00573A19"/>
    <w:rsid w:val="00576623"/>
    <w:rsid w:val="0058026C"/>
    <w:rsid w:val="00596F87"/>
    <w:rsid w:val="005A261B"/>
    <w:rsid w:val="005C7A2F"/>
    <w:rsid w:val="005D1E28"/>
    <w:rsid w:val="005D2B1E"/>
    <w:rsid w:val="005D48B6"/>
    <w:rsid w:val="005D6329"/>
    <w:rsid w:val="005D676D"/>
    <w:rsid w:val="005E0300"/>
    <w:rsid w:val="005E533F"/>
    <w:rsid w:val="005E7E08"/>
    <w:rsid w:val="006037E6"/>
    <w:rsid w:val="006045EF"/>
    <w:rsid w:val="00625F4F"/>
    <w:rsid w:val="006420C6"/>
    <w:rsid w:val="00644970"/>
    <w:rsid w:val="00650655"/>
    <w:rsid w:val="00653789"/>
    <w:rsid w:val="006549D8"/>
    <w:rsid w:val="00660D6B"/>
    <w:rsid w:val="0066725A"/>
    <w:rsid w:val="0067068B"/>
    <w:rsid w:val="00677434"/>
    <w:rsid w:val="00680CF2"/>
    <w:rsid w:val="0069536C"/>
    <w:rsid w:val="00696CC2"/>
    <w:rsid w:val="006A26B5"/>
    <w:rsid w:val="006B7B2E"/>
    <w:rsid w:val="006C1466"/>
    <w:rsid w:val="006C55E2"/>
    <w:rsid w:val="006D1164"/>
    <w:rsid w:val="006D1E92"/>
    <w:rsid w:val="006D59E7"/>
    <w:rsid w:val="006E18AC"/>
    <w:rsid w:val="006E2EF2"/>
    <w:rsid w:val="006E6DC1"/>
    <w:rsid w:val="006F4738"/>
    <w:rsid w:val="006F5219"/>
    <w:rsid w:val="007071B2"/>
    <w:rsid w:val="007156E6"/>
    <w:rsid w:val="00717C86"/>
    <w:rsid w:val="007221D7"/>
    <w:rsid w:val="0072481E"/>
    <w:rsid w:val="00725791"/>
    <w:rsid w:val="00735339"/>
    <w:rsid w:val="00735F3C"/>
    <w:rsid w:val="00736132"/>
    <w:rsid w:val="007411A9"/>
    <w:rsid w:val="00750ECF"/>
    <w:rsid w:val="007520FF"/>
    <w:rsid w:val="007535DA"/>
    <w:rsid w:val="00766E19"/>
    <w:rsid w:val="0077253E"/>
    <w:rsid w:val="0079614E"/>
    <w:rsid w:val="007A30E5"/>
    <w:rsid w:val="007B1926"/>
    <w:rsid w:val="007C4FF1"/>
    <w:rsid w:val="007D3546"/>
    <w:rsid w:val="007E0E38"/>
    <w:rsid w:val="007E6230"/>
    <w:rsid w:val="00806D6E"/>
    <w:rsid w:val="008100EE"/>
    <w:rsid w:val="00812F8D"/>
    <w:rsid w:val="008230B1"/>
    <w:rsid w:val="00832732"/>
    <w:rsid w:val="00857EB3"/>
    <w:rsid w:val="00862DA6"/>
    <w:rsid w:val="008634AF"/>
    <w:rsid w:val="00885651"/>
    <w:rsid w:val="008B068F"/>
    <w:rsid w:val="008B3791"/>
    <w:rsid w:val="008D080F"/>
    <w:rsid w:val="008E1297"/>
    <w:rsid w:val="008F5607"/>
    <w:rsid w:val="008F6DC8"/>
    <w:rsid w:val="008F7FB6"/>
    <w:rsid w:val="009003CC"/>
    <w:rsid w:val="0090514F"/>
    <w:rsid w:val="00907797"/>
    <w:rsid w:val="00917BC0"/>
    <w:rsid w:val="00924152"/>
    <w:rsid w:val="00930B6B"/>
    <w:rsid w:val="00931902"/>
    <w:rsid w:val="009324A4"/>
    <w:rsid w:val="00954F70"/>
    <w:rsid w:val="00956300"/>
    <w:rsid w:val="0095732C"/>
    <w:rsid w:val="00957825"/>
    <w:rsid w:val="00960497"/>
    <w:rsid w:val="00963F55"/>
    <w:rsid w:val="00967BE7"/>
    <w:rsid w:val="0097356F"/>
    <w:rsid w:val="00974261"/>
    <w:rsid w:val="00981BE7"/>
    <w:rsid w:val="009879F6"/>
    <w:rsid w:val="009928C5"/>
    <w:rsid w:val="009A5032"/>
    <w:rsid w:val="009A5C48"/>
    <w:rsid w:val="009B62FE"/>
    <w:rsid w:val="009C522A"/>
    <w:rsid w:val="009E24EA"/>
    <w:rsid w:val="009E450D"/>
    <w:rsid w:val="00A073F0"/>
    <w:rsid w:val="00A1554A"/>
    <w:rsid w:val="00A15748"/>
    <w:rsid w:val="00A17B39"/>
    <w:rsid w:val="00A17E88"/>
    <w:rsid w:val="00A35C37"/>
    <w:rsid w:val="00A41AE5"/>
    <w:rsid w:val="00A510DF"/>
    <w:rsid w:val="00A62EB3"/>
    <w:rsid w:val="00A644B1"/>
    <w:rsid w:val="00A84311"/>
    <w:rsid w:val="00A86D21"/>
    <w:rsid w:val="00A96CA4"/>
    <w:rsid w:val="00AA0646"/>
    <w:rsid w:val="00AA1093"/>
    <w:rsid w:val="00AA653E"/>
    <w:rsid w:val="00AC08D2"/>
    <w:rsid w:val="00AC1643"/>
    <w:rsid w:val="00AC6AA4"/>
    <w:rsid w:val="00AD4725"/>
    <w:rsid w:val="00AE4A9E"/>
    <w:rsid w:val="00AE7DA7"/>
    <w:rsid w:val="00AF294B"/>
    <w:rsid w:val="00B145D6"/>
    <w:rsid w:val="00B16D56"/>
    <w:rsid w:val="00B22B8E"/>
    <w:rsid w:val="00B4091C"/>
    <w:rsid w:val="00B43BED"/>
    <w:rsid w:val="00B50906"/>
    <w:rsid w:val="00B54677"/>
    <w:rsid w:val="00B55FBF"/>
    <w:rsid w:val="00B56DB5"/>
    <w:rsid w:val="00B62001"/>
    <w:rsid w:val="00B761E2"/>
    <w:rsid w:val="00B83413"/>
    <w:rsid w:val="00BA5CDD"/>
    <w:rsid w:val="00BA6233"/>
    <w:rsid w:val="00BA6352"/>
    <w:rsid w:val="00BE14C1"/>
    <w:rsid w:val="00BE2DB5"/>
    <w:rsid w:val="00BE2EAC"/>
    <w:rsid w:val="00BF2546"/>
    <w:rsid w:val="00BF3F2D"/>
    <w:rsid w:val="00BF49A1"/>
    <w:rsid w:val="00BF4C19"/>
    <w:rsid w:val="00C07041"/>
    <w:rsid w:val="00C1026C"/>
    <w:rsid w:val="00C124F4"/>
    <w:rsid w:val="00C24054"/>
    <w:rsid w:val="00C4658E"/>
    <w:rsid w:val="00C53558"/>
    <w:rsid w:val="00C55BB2"/>
    <w:rsid w:val="00C71242"/>
    <w:rsid w:val="00C7237E"/>
    <w:rsid w:val="00C73BBC"/>
    <w:rsid w:val="00C84309"/>
    <w:rsid w:val="00C84407"/>
    <w:rsid w:val="00C902B8"/>
    <w:rsid w:val="00C90CEB"/>
    <w:rsid w:val="00CE2B9B"/>
    <w:rsid w:val="00CE7CDB"/>
    <w:rsid w:val="00D01E5C"/>
    <w:rsid w:val="00D309B0"/>
    <w:rsid w:val="00D3524E"/>
    <w:rsid w:val="00D62E63"/>
    <w:rsid w:val="00D66738"/>
    <w:rsid w:val="00D6798F"/>
    <w:rsid w:val="00D74ABF"/>
    <w:rsid w:val="00D803A3"/>
    <w:rsid w:val="00D84143"/>
    <w:rsid w:val="00D9453F"/>
    <w:rsid w:val="00DA2528"/>
    <w:rsid w:val="00DA5EE6"/>
    <w:rsid w:val="00DB4BC9"/>
    <w:rsid w:val="00DB61BB"/>
    <w:rsid w:val="00DB7F44"/>
    <w:rsid w:val="00DC51AC"/>
    <w:rsid w:val="00DD15C7"/>
    <w:rsid w:val="00DD3819"/>
    <w:rsid w:val="00DF7BBD"/>
    <w:rsid w:val="00E0560C"/>
    <w:rsid w:val="00E1634C"/>
    <w:rsid w:val="00E17B56"/>
    <w:rsid w:val="00E20EE2"/>
    <w:rsid w:val="00E211B6"/>
    <w:rsid w:val="00E31A9E"/>
    <w:rsid w:val="00E37612"/>
    <w:rsid w:val="00E40372"/>
    <w:rsid w:val="00E7027B"/>
    <w:rsid w:val="00E74973"/>
    <w:rsid w:val="00E753D0"/>
    <w:rsid w:val="00E81469"/>
    <w:rsid w:val="00E91E7E"/>
    <w:rsid w:val="00E93DE3"/>
    <w:rsid w:val="00EA5313"/>
    <w:rsid w:val="00EA53E2"/>
    <w:rsid w:val="00EA6A29"/>
    <w:rsid w:val="00EB5E38"/>
    <w:rsid w:val="00EC1F23"/>
    <w:rsid w:val="00EC1F94"/>
    <w:rsid w:val="00EC55A5"/>
    <w:rsid w:val="00ED0163"/>
    <w:rsid w:val="00ED5EFE"/>
    <w:rsid w:val="00EE5969"/>
    <w:rsid w:val="00EE5FEB"/>
    <w:rsid w:val="00EF093D"/>
    <w:rsid w:val="00EF2D1C"/>
    <w:rsid w:val="00F00429"/>
    <w:rsid w:val="00F23666"/>
    <w:rsid w:val="00F23EAE"/>
    <w:rsid w:val="00F243B6"/>
    <w:rsid w:val="00F27054"/>
    <w:rsid w:val="00F27FF2"/>
    <w:rsid w:val="00F30CF2"/>
    <w:rsid w:val="00F33CB2"/>
    <w:rsid w:val="00F36ED0"/>
    <w:rsid w:val="00F4321B"/>
    <w:rsid w:val="00F51243"/>
    <w:rsid w:val="00F5509C"/>
    <w:rsid w:val="00F5586D"/>
    <w:rsid w:val="00F65CE5"/>
    <w:rsid w:val="00F6779E"/>
    <w:rsid w:val="00F70264"/>
    <w:rsid w:val="00F94C5F"/>
    <w:rsid w:val="00FA15BA"/>
    <w:rsid w:val="00FA62A6"/>
    <w:rsid w:val="00FC06F4"/>
    <w:rsid w:val="00FE1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D7026-5288-4007-85D2-9B577F21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C1"/>
    <w:rPr>
      <w:rFonts w:ascii="Times New Roman" w:eastAsia="Times New Roman" w:hAnsi="Times New Roman"/>
    </w:rPr>
  </w:style>
  <w:style w:type="paragraph" w:styleId="1">
    <w:name w:val="heading 1"/>
    <w:basedOn w:val="a"/>
    <w:next w:val="a"/>
    <w:link w:val="10"/>
    <w:qFormat/>
    <w:rsid w:val="006E6DC1"/>
    <w:pPr>
      <w:keepNext/>
      <w:keepLines/>
      <w:jc w:val="center"/>
      <w:outlineLvl w:val="0"/>
    </w:pPr>
    <w:rPr>
      <w:b/>
      <w:bCs/>
      <w:sz w:val="28"/>
      <w:szCs w:val="28"/>
      <w:lang w:val="x-none" w:eastAsia="x-none"/>
    </w:rPr>
  </w:style>
  <w:style w:type="paragraph" w:styleId="2">
    <w:name w:val="heading 2"/>
    <w:basedOn w:val="a"/>
    <w:next w:val="a"/>
    <w:link w:val="20"/>
    <w:unhideWhenUsed/>
    <w:qFormat/>
    <w:rsid w:val="006E6DC1"/>
    <w:pPr>
      <w:keepNext/>
      <w:keepLines/>
      <w:ind w:left="1072"/>
      <w:jc w:val="center"/>
      <w:outlineLvl w:val="1"/>
    </w:pPr>
    <w:rPr>
      <w:bCs/>
      <w:sz w:val="28"/>
      <w:szCs w:val="26"/>
      <w:lang w:val="x-none" w:eastAsia="x-none"/>
    </w:rPr>
  </w:style>
  <w:style w:type="paragraph" w:styleId="3">
    <w:name w:val="heading 3"/>
    <w:basedOn w:val="a"/>
    <w:next w:val="a"/>
    <w:link w:val="30"/>
    <w:semiHidden/>
    <w:unhideWhenUsed/>
    <w:qFormat/>
    <w:rsid w:val="006E6DC1"/>
    <w:pPr>
      <w:keepNext/>
      <w:keepLines/>
      <w:numPr>
        <w:numId w:val="1"/>
      </w:numPr>
      <w:spacing w:before="200"/>
      <w:jc w:val="both"/>
      <w:outlineLvl w:val="2"/>
    </w:pPr>
    <w:rPr>
      <w:b/>
      <w:bCs/>
      <w:sz w:val="28"/>
      <w:szCs w:val="28"/>
      <w:lang w:val="x-none" w:eastAsia="x-none"/>
    </w:rPr>
  </w:style>
  <w:style w:type="paragraph" w:styleId="4">
    <w:name w:val="heading 4"/>
    <w:basedOn w:val="a"/>
    <w:next w:val="a"/>
    <w:link w:val="40"/>
    <w:semiHidden/>
    <w:unhideWhenUsed/>
    <w:qFormat/>
    <w:rsid w:val="006E6DC1"/>
    <w:pPr>
      <w:keepNext/>
      <w:keepLines/>
      <w:jc w:val="center"/>
      <w:outlineLvl w:val="3"/>
    </w:pPr>
    <w:rPr>
      <w:bCs/>
      <w:iCs/>
      <w:sz w:val="28"/>
      <w:lang w:val="x-none"/>
    </w:rPr>
  </w:style>
  <w:style w:type="paragraph" w:styleId="5">
    <w:name w:val="heading 5"/>
    <w:basedOn w:val="a"/>
    <w:next w:val="a"/>
    <w:link w:val="50"/>
    <w:semiHidden/>
    <w:unhideWhenUsed/>
    <w:qFormat/>
    <w:rsid w:val="006E6DC1"/>
    <w:pPr>
      <w:keepNext/>
      <w:keepLines/>
      <w:spacing w:before="200"/>
      <w:outlineLvl w:val="4"/>
    </w:pPr>
    <w:rPr>
      <w:rFonts w:ascii="Cambria" w:hAnsi="Cambria"/>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DC1"/>
    <w:rPr>
      <w:rFonts w:ascii="Times New Roman" w:eastAsia="Times New Roman" w:hAnsi="Times New Roman" w:cs="Times New Roman"/>
      <w:b/>
      <w:bCs/>
      <w:sz w:val="28"/>
      <w:szCs w:val="28"/>
    </w:rPr>
  </w:style>
  <w:style w:type="character" w:customStyle="1" w:styleId="20">
    <w:name w:val="Заголовок 2 Знак"/>
    <w:link w:val="2"/>
    <w:rsid w:val="006E6DC1"/>
    <w:rPr>
      <w:rFonts w:ascii="Times New Roman" w:eastAsia="Times New Roman" w:hAnsi="Times New Roman" w:cs="Times New Roman"/>
      <w:bCs/>
      <w:sz w:val="28"/>
      <w:szCs w:val="26"/>
    </w:rPr>
  </w:style>
  <w:style w:type="character" w:customStyle="1" w:styleId="30">
    <w:name w:val="Заголовок 3 Знак"/>
    <w:link w:val="3"/>
    <w:semiHidden/>
    <w:rsid w:val="006E6DC1"/>
    <w:rPr>
      <w:rFonts w:ascii="Times New Roman" w:eastAsia="Times New Roman" w:hAnsi="Times New Roman" w:cs="Times New Roman"/>
      <w:b/>
      <w:bCs/>
      <w:sz w:val="28"/>
      <w:szCs w:val="28"/>
    </w:rPr>
  </w:style>
  <w:style w:type="character" w:customStyle="1" w:styleId="40">
    <w:name w:val="Заголовок 4 Знак"/>
    <w:link w:val="4"/>
    <w:semiHidden/>
    <w:rsid w:val="006E6DC1"/>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6E6DC1"/>
    <w:rPr>
      <w:rFonts w:ascii="Cambria" w:eastAsia="Times New Roman" w:hAnsi="Cambria" w:cs="Times New Roman"/>
      <w:color w:val="243F60"/>
      <w:sz w:val="20"/>
      <w:szCs w:val="20"/>
      <w:lang w:eastAsia="ru-RU"/>
    </w:rPr>
  </w:style>
  <w:style w:type="character" w:styleId="a3">
    <w:name w:val="Hyperlink"/>
    <w:semiHidden/>
    <w:unhideWhenUsed/>
    <w:rsid w:val="006E6DC1"/>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6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rPr>
  </w:style>
  <w:style w:type="character" w:customStyle="1" w:styleId="HTML0">
    <w:name w:val="Стандартный HTML Знак"/>
    <w:link w:val="HTML"/>
    <w:rsid w:val="006E6DC1"/>
    <w:rPr>
      <w:rFonts w:ascii="Courier New" w:eastAsia="Times New Roman" w:hAnsi="Courier New" w:cs="Courier New"/>
      <w:sz w:val="20"/>
      <w:szCs w:val="20"/>
      <w:lang w:eastAsia="ru-RU"/>
    </w:rPr>
  </w:style>
  <w:style w:type="character" w:styleId="a4">
    <w:name w:val="Strong"/>
    <w:qFormat/>
    <w:rsid w:val="006E6DC1"/>
    <w:rPr>
      <w:b/>
      <w:bCs w:val="0"/>
    </w:rPr>
  </w:style>
  <w:style w:type="paragraph" w:styleId="a5">
    <w:name w:val="Normal (Web)"/>
    <w:basedOn w:val="a"/>
    <w:unhideWhenUsed/>
    <w:rsid w:val="006E6DC1"/>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semiHidden/>
    <w:locked/>
    <w:rsid w:val="006E6DC1"/>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6E6DC1"/>
    <w:rPr>
      <w:lang w:val="x-none" w:eastAsia="x-none"/>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semiHidden/>
    <w:rsid w:val="006E6DC1"/>
    <w:rPr>
      <w:rFonts w:ascii="Times New Roman" w:eastAsia="Times New Roman" w:hAnsi="Times New Roman" w:cs="Times New Roman"/>
      <w:sz w:val="20"/>
      <w:szCs w:val="20"/>
      <w:lang w:eastAsia="ru-RU"/>
    </w:rPr>
  </w:style>
  <w:style w:type="paragraph" w:styleId="a8">
    <w:name w:val="header"/>
    <w:basedOn w:val="a"/>
    <w:link w:val="a9"/>
    <w:unhideWhenUsed/>
    <w:rsid w:val="006E6DC1"/>
    <w:pPr>
      <w:tabs>
        <w:tab w:val="center" w:pos="4677"/>
        <w:tab w:val="right" w:pos="9355"/>
      </w:tabs>
    </w:pPr>
    <w:rPr>
      <w:lang w:val="x-none"/>
    </w:rPr>
  </w:style>
  <w:style w:type="character" w:customStyle="1" w:styleId="a9">
    <w:name w:val="Верхний колонтитул Знак"/>
    <w:link w:val="a8"/>
    <w:rsid w:val="006E6DC1"/>
    <w:rPr>
      <w:rFonts w:ascii="Times New Roman" w:eastAsia="Times New Roman" w:hAnsi="Times New Roman" w:cs="Times New Roman"/>
      <w:sz w:val="20"/>
      <w:szCs w:val="20"/>
      <w:lang w:eastAsia="ru-RU"/>
    </w:rPr>
  </w:style>
  <w:style w:type="character" w:customStyle="1" w:styleId="aa">
    <w:name w:val="Нижний колонтитул Знак"/>
    <w:link w:val="ab"/>
    <w:semiHidden/>
    <w:rsid w:val="006E6DC1"/>
    <w:rPr>
      <w:rFonts w:ascii="Times New Roman" w:eastAsia="Times New Roman" w:hAnsi="Times New Roman" w:cs="Times New Roman"/>
      <w:sz w:val="20"/>
      <w:szCs w:val="20"/>
      <w:lang w:eastAsia="ru-RU"/>
    </w:rPr>
  </w:style>
  <w:style w:type="paragraph" w:styleId="ab">
    <w:name w:val="footer"/>
    <w:basedOn w:val="a"/>
    <w:link w:val="aa"/>
    <w:semiHidden/>
    <w:unhideWhenUsed/>
    <w:rsid w:val="006E6DC1"/>
    <w:pPr>
      <w:tabs>
        <w:tab w:val="center" w:pos="4677"/>
        <w:tab w:val="right" w:pos="9355"/>
      </w:tabs>
    </w:pPr>
    <w:rPr>
      <w:lang w:val="x-none"/>
    </w:rPr>
  </w:style>
  <w:style w:type="paragraph" w:styleId="ac">
    <w:name w:val="Body Text Indent"/>
    <w:basedOn w:val="a"/>
    <w:link w:val="ad"/>
    <w:semiHidden/>
    <w:unhideWhenUsed/>
    <w:rsid w:val="006E6DC1"/>
    <w:pPr>
      <w:ind w:firstLine="709"/>
      <w:jc w:val="both"/>
    </w:pPr>
    <w:rPr>
      <w:sz w:val="28"/>
      <w:lang w:val="x-none"/>
    </w:rPr>
  </w:style>
  <w:style w:type="character" w:customStyle="1" w:styleId="ad">
    <w:name w:val="Основной текст с отступом Знак"/>
    <w:link w:val="ac"/>
    <w:semiHidden/>
    <w:rsid w:val="006E6DC1"/>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semiHidden/>
    <w:rsid w:val="006E6DC1"/>
    <w:rPr>
      <w:rFonts w:ascii="Calibri" w:eastAsia="Calibri" w:hAnsi="Calibri" w:cs="Times New Roman"/>
      <w:sz w:val="16"/>
      <w:szCs w:val="16"/>
      <w:lang w:eastAsia="ru-RU"/>
    </w:rPr>
  </w:style>
  <w:style w:type="paragraph" w:styleId="32">
    <w:name w:val="Body Text Indent 3"/>
    <w:basedOn w:val="a"/>
    <w:link w:val="31"/>
    <w:semiHidden/>
    <w:unhideWhenUsed/>
    <w:rsid w:val="006E6DC1"/>
    <w:pPr>
      <w:spacing w:after="120"/>
      <w:ind w:left="283"/>
    </w:pPr>
    <w:rPr>
      <w:rFonts w:ascii="Calibri" w:eastAsia="Calibri" w:hAnsi="Calibri"/>
      <w:sz w:val="16"/>
      <w:szCs w:val="16"/>
      <w:lang w:val="x-none"/>
    </w:rPr>
  </w:style>
  <w:style w:type="paragraph" w:styleId="ae">
    <w:name w:val="Balloon Text"/>
    <w:basedOn w:val="a"/>
    <w:link w:val="af"/>
    <w:uiPriority w:val="99"/>
    <w:unhideWhenUsed/>
    <w:rsid w:val="006E6DC1"/>
    <w:rPr>
      <w:rFonts w:ascii="Tahoma" w:hAnsi="Tahoma"/>
      <w:sz w:val="16"/>
      <w:szCs w:val="16"/>
      <w:lang w:val="x-none"/>
    </w:rPr>
  </w:style>
  <w:style w:type="character" w:customStyle="1" w:styleId="af">
    <w:name w:val="Текст выноски Знак"/>
    <w:link w:val="ae"/>
    <w:uiPriority w:val="99"/>
    <w:rsid w:val="006E6DC1"/>
    <w:rPr>
      <w:rFonts w:ascii="Tahoma" w:eastAsia="Times New Roman" w:hAnsi="Tahoma" w:cs="Tahoma"/>
      <w:sz w:val="16"/>
      <w:szCs w:val="16"/>
      <w:lang w:eastAsia="ru-RU"/>
    </w:rPr>
  </w:style>
  <w:style w:type="paragraph" w:customStyle="1" w:styleId="ListParagraph1">
    <w:name w:val="List Paragraph1"/>
    <w:basedOn w:val="a"/>
    <w:rsid w:val="006E6DC1"/>
    <w:pPr>
      <w:ind w:left="720" w:firstLine="709"/>
      <w:jc w:val="both"/>
    </w:pPr>
    <w:rPr>
      <w:rFonts w:eastAsia="Calibri"/>
      <w:sz w:val="28"/>
      <w:szCs w:val="28"/>
      <w:lang w:eastAsia="en-US"/>
    </w:rPr>
  </w:style>
  <w:style w:type="paragraph" w:customStyle="1" w:styleId="Postan">
    <w:name w:val="Postan"/>
    <w:basedOn w:val="a"/>
    <w:rsid w:val="006E6DC1"/>
    <w:pPr>
      <w:jc w:val="center"/>
    </w:pPr>
    <w:rPr>
      <w:sz w:val="28"/>
    </w:rPr>
  </w:style>
  <w:style w:type="paragraph" w:customStyle="1" w:styleId="af0">
    <w:name w:val="Знак"/>
    <w:basedOn w:val="a"/>
    <w:rsid w:val="006E6DC1"/>
    <w:pPr>
      <w:spacing w:before="100" w:beforeAutospacing="1" w:after="100" w:afterAutospacing="1"/>
    </w:pPr>
    <w:rPr>
      <w:rFonts w:ascii="Tahoma" w:hAnsi="Tahoma" w:cs="Tahoma"/>
      <w:lang w:val="en-US" w:eastAsia="en-US"/>
    </w:rPr>
  </w:style>
  <w:style w:type="paragraph" w:customStyle="1" w:styleId="12">
    <w:name w:val="Стиль1"/>
    <w:basedOn w:val="2"/>
    <w:rsid w:val="006E6DC1"/>
    <w:pPr>
      <w:ind w:left="0"/>
    </w:pPr>
  </w:style>
  <w:style w:type="paragraph" w:customStyle="1" w:styleId="ConsPlusTitle">
    <w:name w:val="ConsPlusTitle"/>
    <w:rsid w:val="006E6DC1"/>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6E6DC1"/>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6E6DC1"/>
    <w:pPr>
      <w:spacing w:after="120" w:line="360" w:lineRule="auto"/>
      <w:ind w:firstLine="720"/>
      <w:jc w:val="both"/>
    </w:pPr>
    <w:rPr>
      <w:rFonts w:eastAsia="Calibri"/>
      <w:sz w:val="26"/>
    </w:rPr>
  </w:style>
  <w:style w:type="paragraph" w:customStyle="1" w:styleId="13">
    <w:name w:val="Знак1"/>
    <w:basedOn w:val="a"/>
    <w:rsid w:val="006E6DC1"/>
    <w:pPr>
      <w:spacing w:before="100" w:beforeAutospacing="1" w:after="100" w:afterAutospacing="1"/>
    </w:pPr>
    <w:rPr>
      <w:rFonts w:ascii="Tahoma" w:eastAsia="Calibri" w:hAnsi="Tahoma" w:cs="Tahoma"/>
      <w:lang w:val="en-US" w:eastAsia="en-US"/>
    </w:rPr>
  </w:style>
  <w:style w:type="paragraph" w:customStyle="1" w:styleId="14">
    <w:name w:val="Обычный + 14 пт"/>
    <w:aliases w:val="Первая строка:  1,25 см,Справа:  -0 см,Междустр.интервал: ..."/>
    <w:basedOn w:val="ac"/>
    <w:rsid w:val="006E6DC1"/>
    <w:pPr>
      <w:ind w:firstLine="601"/>
    </w:pPr>
    <w:rPr>
      <w:rFonts w:eastAsia="Calibri"/>
      <w:szCs w:val="28"/>
    </w:rPr>
  </w:style>
  <w:style w:type="paragraph" w:customStyle="1" w:styleId="21">
    <w:name w:val="Знак2"/>
    <w:basedOn w:val="a"/>
    <w:rsid w:val="006E6DC1"/>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6E6DC1"/>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6E6DC1"/>
    <w:rPr>
      <w:rFonts w:ascii="Times New Roman" w:hAnsi="Times New Roman" w:cs="Times New Roman" w:hint="default"/>
    </w:rPr>
  </w:style>
  <w:style w:type="character" w:customStyle="1" w:styleId="BodyTextIndent3Char1">
    <w:name w:val="Body Text Indent 3 Char1"/>
    <w:locked/>
    <w:rsid w:val="006E6DC1"/>
    <w:rPr>
      <w:rFonts w:ascii="Calibri" w:hAnsi="Calibri" w:hint="default"/>
      <w:sz w:val="16"/>
      <w:lang w:eastAsia="ru-RU"/>
    </w:rPr>
  </w:style>
  <w:style w:type="character" w:customStyle="1" w:styleId="af2">
    <w:name w:val="Знак Знак"/>
    <w:locked/>
    <w:rsid w:val="006E6DC1"/>
    <w:rPr>
      <w:rFonts w:ascii="Times New Roman" w:hAnsi="Times New Roman" w:cs="Times New Roman" w:hint="default"/>
      <w:lang w:val="ru-RU" w:eastAsia="ru-RU" w:bidi="ar-SA"/>
    </w:rPr>
  </w:style>
  <w:style w:type="character" w:customStyle="1" w:styleId="22">
    <w:name w:val="Знак Знак2"/>
    <w:semiHidden/>
    <w:locked/>
    <w:rsid w:val="006E6DC1"/>
    <w:rPr>
      <w:rFonts w:ascii="Times New Roman" w:hAnsi="Times New Roman" w:cs="Times New Roman" w:hint="default"/>
      <w:sz w:val="16"/>
      <w:szCs w:val="16"/>
      <w:lang w:val="ru-RU" w:eastAsia="ru-RU" w:bidi="ar-SA"/>
    </w:rPr>
  </w:style>
  <w:style w:type="paragraph" w:styleId="af3">
    <w:name w:val="No Spacing"/>
    <w:link w:val="af4"/>
    <w:qFormat/>
    <w:rsid w:val="000357F3"/>
    <w:rPr>
      <w:rFonts w:ascii="Times New Roman" w:eastAsia="Times New Roman" w:hAnsi="Times New Roman"/>
    </w:rPr>
  </w:style>
  <w:style w:type="paragraph" w:customStyle="1" w:styleId="210">
    <w:name w:val="Основной текст 21"/>
    <w:basedOn w:val="a"/>
    <w:uiPriority w:val="99"/>
    <w:rsid w:val="000165AA"/>
    <w:pPr>
      <w:widowControl w:val="0"/>
      <w:overflowPunct w:val="0"/>
      <w:autoSpaceDE w:val="0"/>
      <w:autoSpaceDN w:val="0"/>
      <w:adjustRightInd w:val="0"/>
      <w:jc w:val="both"/>
    </w:pPr>
    <w:rPr>
      <w:sz w:val="28"/>
    </w:rPr>
  </w:style>
  <w:style w:type="character" w:customStyle="1" w:styleId="FontStyle23">
    <w:name w:val="Font Style23"/>
    <w:rsid w:val="000165AA"/>
    <w:rPr>
      <w:rFonts w:ascii="Times New Roman" w:hAnsi="Times New Roman" w:cs="Times New Roman" w:hint="default"/>
      <w:sz w:val="22"/>
      <w:szCs w:val="22"/>
    </w:rPr>
  </w:style>
  <w:style w:type="paragraph" w:styleId="af5">
    <w:name w:val="List Paragraph"/>
    <w:basedOn w:val="a"/>
    <w:qFormat/>
    <w:rsid w:val="00270B67"/>
    <w:pPr>
      <w:spacing w:after="200" w:line="276" w:lineRule="auto"/>
      <w:ind w:left="720"/>
      <w:contextualSpacing/>
    </w:pPr>
    <w:rPr>
      <w:rFonts w:ascii="Calibri" w:eastAsia="Calibri" w:hAnsi="Calibri"/>
      <w:sz w:val="22"/>
      <w:szCs w:val="22"/>
      <w:lang w:eastAsia="en-US"/>
    </w:rPr>
  </w:style>
  <w:style w:type="character" w:customStyle="1" w:styleId="af4">
    <w:name w:val="Без интервала Знак"/>
    <w:link w:val="af3"/>
    <w:rsid w:val="002D6A19"/>
    <w:rPr>
      <w:rFonts w:ascii="Times New Roman" w:eastAsia="Times New Roman" w:hAnsi="Times New Roman"/>
      <w:lang w:val="ru-RU" w:eastAsia="ru-RU" w:bidi="ar-SA"/>
    </w:rPr>
  </w:style>
  <w:style w:type="table" w:styleId="af6">
    <w:name w:val="Table Grid"/>
    <w:basedOn w:val="a1"/>
    <w:rsid w:val="00474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AC1643"/>
    <w:rPr>
      <w:rFonts w:ascii="Courier New" w:eastAsia="Times New Roman" w:hAnsi="Courier New"/>
      <w:snapToGrid w:val="0"/>
    </w:rPr>
  </w:style>
  <w:style w:type="paragraph" w:styleId="af7">
    <w:name w:val="caption"/>
    <w:basedOn w:val="a"/>
    <w:next w:val="a"/>
    <w:qFormat/>
    <w:rsid w:val="00AC1643"/>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217A-36BB-46F9-8ABC-885EDF01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Links>
    <vt:vector size="18" baseType="variant">
      <vt:variant>
        <vt:i4>5506066</vt:i4>
      </vt:variant>
      <vt:variant>
        <vt:i4>6</vt:i4>
      </vt:variant>
      <vt:variant>
        <vt:i4>0</vt:i4>
      </vt:variant>
      <vt:variant>
        <vt:i4>5</vt:i4>
      </vt:variant>
      <vt:variant>
        <vt:lpwstr>C:\Users\1\AppData\Local\Temp\постановлениепоутверждениюпрограммыправонарушения-4.doc</vt:lpwstr>
      </vt:variant>
      <vt:variant>
        <vt:lpwstr>Par879</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cp:revision>
  <cp:lastPrinted>2024-01-10T12:41:00Z</cp:lastPrinted>
  <dcterms:created xsi:type="dcterms:W3CDTF">2024-01-10T12:44:00Z</dcterms:created>
  <dcterms:modified xsi:type="dcterms:W3CDTF">2024-01-10T12:44:00Z</dcterms:modified>
</cp:coreProperties>
</file>